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EF7" w:rsidRPr="00FA6002" w:rsidRDefault="00793716" w:rsidP="00FA6002">
      <w:pPr>
        <w:spacing w:before="120" w:after="240" w:line="300" w:lineRule="auto"/>
        <w:ind w:left="5664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Warszawa 8 kwietnia 2023 r.</w:t>
      </w:r>
    </w:p>
    <w:p w:rsidR="00FA6002" w:rsidRPr="00FA6002" w:rsidRDefault="00FA6002" w:rsidP="00FA6002">
      <w:pPr>
        <w:spacing w:before="120"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FA6002">
        <w:rPr>
          <w:rFonts w:asciiTheme="minorHAnsi" w:hAnsiTheme="minorHAnsi" w:cstheme="minorHAnsi"/>
          <w:b/>
          <w:sz w:val="22"/>
          <w:szCs w:val="22"/>
        </w:rPr>
        <w:t>znak sprawy: KW-WGF.1712.60.2022.TSO</w:t>
      </w:r>
    </w:p>
    <w:p w:rsidR="001D763E" w:rsidRPr="00FA6002" w:rsidRDefault="004856EA" w:rsidP="00F72D1E">
      <w:pPr>
        <w:pStyle w:val="Bodytext50"/>
        <w:shd w:val="clear" w:color="auto" w:fill="auto"/>
        <w:spacing w:before="240" w:after="680" w:line="300" w:lineRule="auto"/>
        <w:ind w:left="5602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Pani</w:t>
      </w:r>
      <w:r w:rsidR="001D763E" w:rsidRPr="00FA6002">
        <w:rPr>
          <w:rFonts w:asciiTheme="minorHAnsi" w:hAnsiTheme="minorHAnsi" w:cstheme="minorHAnsi"/>
          <w:sz w:val="22"/>
          <w:szCs w:val="22"/>
        </w:rPr>
        <w:t xml:space="preserve"> </w:t>
      </w:r>
      <w:r w:rsidRPr="00FA6002">
        <w:rPr>
          <w:rFonts w:asciiTheme="minorHAnsi" w:hAnsiTheme="minorHAnsi" w:cstheme="minorHAnsi"/>
          <w:sz w:val="22"/>
          <w:szCs w:val="22"/>
        </w:rPr>
        <w:t xml:space="preserve">Zofia Klusek </w:t>
      </w:r>
    </w:p>
    <w:p w:rsidR="00FD7EF7" w:rsidRPr="00FA6002" w:rsidRDefault="004856EA" w:rsidP="00F72D1E">
      <w:pPr>
        <w:pStyle w:val="Bodytext50"/>
        <w:shd w:val="clear" w:color="auto" w:fill="auto"/>
        <w:spacing w:before="240" w:after="680" w:line="300" w:lineRule="auto"/>
        <w:ind w:left="5602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Dyrektor</w:t>
      </w:r>
    </w:p>
    <w:p w:rsidR="00FD7EF7" w:rsidRPr="00FA6002" w:rsidRDefault="004856EA" w:rsidP="00F72D1E">
      <w:pPr>
        <w:pStyle w:val="Bodytext50"/>
        <w:shd w:val="clear" w:color="auto" w:fill="auto"/>
        <w:spacing w:before="240" w:after="680" w:line="300" w:lineRule="auto"/>
        <w:ind w:left="5602" w:right="4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Dzielnicowego Biura Finansów Oświaty Bielany m.st. Warszawy</w:t>
      </w:r>
    </w:p>
    <w:p w:rsidR="00FA6002" w:rsidRPr="00F72D1E" w:rsidRDefault="004856EA" w:rsidP="00F72D1E">
      <w:pPr>
        <w:pStyle w:val="Nagwek1"/>
        <w:spacing w:before="120" w:after="240" w:line="300" w:lineRule="auto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6002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FA600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FA6002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m.st. Warszawy (ze zm.), w związku kontrolą przeprowadzoną przez Biuro Kontroli Urzędu m.st. Warszawy w Dzielnicowym Biurze Finansów Oświaty - Bielany m.st. Warszawy (dalej: DBFO lub Biuro), w okresie 2 - 27 września 2022 r., w zakresie prawidłowości ewidencjonowania i inwentaryzowania majątku będącego w dyspozycji DBFO oraz wybranych placówek oświatowych obsługiwanych przez DBFO, której wyniki zostały przedstawione w protokole kontroli podpisanym 25 października 2022 r., stosownie do § 39 ust. 1 i ust. 4 zarządzenia nr </w:t>
      </w:r>
      <w:r w:rsidRPr="00FA600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FA6002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dalej: Zarządzeniem), przekazuję Pani wystąpienie pokontrolne.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Biuro zostało powołane uchwałą Rady m.st. Warszawy z dnia 18 grudnia 2003 r.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FA6002">
        <w:rPr>
          <w:rFonts w:asciiTheme="minorHAnsi" w:hAnsiTheme="minorHAnsi" w:cstheme="minorHAnsi"/>
          <w:sz w:val="22"/>
          <w:szCs w:val="22"/>
        </w:rPr>
        <w:t xml:space="preserve"> Zgodnie ze Statutem DBFO stanowiącym załącznik nr 3 do ww. uchwały oraz uchwałą Rady m.st. Warszawy z dnia 17 listopada 2016 r.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FA6002">
        <w:rPr>
          <w:rFonts w:asciiTheme="minorHAnsi" w:hAnsiTheme="minorHAnsi" w:cstheme="minorHAnsi"/>
          <w:sz w:val="22"/>
          <w:szCs w:val="22"/>
        </w:rPr>
        <w:t xml:space="preserve"> do zakresu obowiązków</w:t>
      </w:r>
      <w:bookmarkStart w:id="0" w:name="_GoBack"/>
      <w:bookmarkEnd w:id="0"/>
      <w:r w:rsidRPr="00FA6002">
        <w:rPr>
          <w:rFonts w:asciiTheme="minorHAnsi" w:hAnsiTheme="minorHAnsi" w:cstheme="minorHAnsi"/>
          <w:sz w:val="22"/>
          <w:szCs w:val="22"/>
        </w:rPr>
        <w:t xml:space="preserve"> Biura należy obsługa finansowa, administracyjna i prawna 58 jednostek obsługiwanych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FA6002">
        <w:rPr>
          <w:rFonts w:asciiTheme="minorHAnsi" w:hAnsiTheme="minorHAnsi" w:cstheme="minorHAnsi"/>
          <w:sz w:val="22"/>
          <w:szCs w:val="22"/>
        </w:rPr>
        <w:t xml:space="preserve"> polegająca m.in. na prowadzeniu rachunkowości zgodnie z przyjętymi zasadami rachunkowości. Zgodnie z § 5 ust. 2 Statutu DBFO realizuje zadania określone w uchwale z 2016 roku w porozumieniu z dyrektorami jednostek obsługiwanych, a zasady współpracy pomiędzy DBFO a jednostką obsługiwaną określa zawarte pomiędzy nimi </w:t>
      </w:r>
      <w:r w:rsidRPr="00FA6002">
        <w:rPr>
          <w:rFonts w:asciiTheme="minorHAnsi" w:hAnsiTheme="minorHAnsi" w:cstheme="minorHAnsi"/>
          <w:sz w:val="22"/>
          <w:szCs w:val="22"/>
        </w:rPr>
        <w:lastRenderedPageBreak/>
        <w:t>porozumienie, natomiast stosownie do ust. 3 „Dyrektor Biura jest odpowiedzialny za gospodarkę finansową oraz</w:t>
      </w:r>
      <w:r w:rsidR="0095601A">
        <w:rPr>
          <w:rFonts w:asciiTheme="minorHAnsi" w:hAnsiTheme="minorHAnsi" w:cstheme="minorHAnsi"/>
          <w:sz w:val="22"/>
          <w:szCs w:val="22"/>
        </w:rPr>
        <w:t xml:space="preserve"> </w:t>
      </w:r>
      <w:r w:rsidRPr="00FA6002">
        <w:rPr>
          <w:rFonts w:asciiTheme="minorHAnsi" w:hAnsiTheme="minorHAnsi" w:cstheme="minorHAnsi"/>
          <w:sz w:val="22"/>
          <w:szCs w:val="22"/>
        </w:rPr>
        <w:t xml:space="preserve">rachunkowość i sprawozdawczość jednostek obsługiwanych w zakresie obowiązków powierzonych uchwałą Rady m.st. Warszawy w sprawie wspólnej obsługi jednostek organizacyjnych m.st. Warszawy wydaną na podstawie </w:t>
      </w:r>
      <w:r w:rsidRPr="00FA600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10b </w:t>
      </w:r>
      <w:r w:rsidRPr="00FA6002">
        <w:rPr>
          <w:rFonts w:asciiTheme="minorHAnsi" w:hAnsiTheme="minorHAnsi" w:cstheme="minorHAnsi"/>
          <w:sz w:val="22"/>
          <w:szCs w:val="22"/>
        </w:rPr>
        <w:t>ust. 2 ustawy z dnia 8 marca 1990 r. o samorządzie gminnym".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 xml:space="preserve">Strukturę organizacyjną Biura oraz zakres działania i zadań poszczególnych komórek określa obowiązujący od 2 lipca 2021 r. Regulamin Organizacyjny stanowiący załącznik do zarządzenia nr </w:t>
      </w:r>
      <w:r w:rsidRPr="00FA600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6/2021 </w:t>
      </w:r>
      <w:r w:rsidRPr="00FA6002">
        <w:rPr>
          <w:rFonts w:asciiTheme="minorHAnsi" w:hAnsiTheme="minorHAnsi" w:cstheme="minorHAnsi"/>
          <w:sz w:val="22"/>
          <w:szCs w:val="22"/>
        </w:rPr>
        <w:t>Dyrektora Biura z 2 lipca 2021 r. w sprawie wprowadzenia Regulaminu Organizacyjnego Dzielnicowego Biura Finansów Oświaty - Bielany m.st. Warszawy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FA6002">
        <w:rPr>
          <w:rFonts w:asciiTheme="minorHAnsi" w:hAnsiTheme="minorHAnsi" w:cstheme="minorHAnsi"/>
          <w:sz w:val="22"/>
          <w:szCs w:val="22"/>
        </w:rPr>
        <w:t>. Zgodnie § 17 pkt 17 i 19 ww. regulaminu do zadań Wydziału Księgowości należy prowadzenie ewidencji środków trwałych, monitorowanie czynności inwentaryzacyjnych oraz sprawdzanie i rozliczanie różnic inwentaryzacyjnych składników majątku w obsługiwanych placówkach oświatowych.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 xml:space="preserve">Dokumentację opisującą zasady (politykę) rachunkowości wprowadzono zarządzeniem nr </w:t>
      </w:r>
      <w:r w:rsidRPr="00FA600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10/2021 </w:t>
      </w:r>
      <w:r w:rsidRPr="00FA6002">
        <w:rPr>
          <w:rFonts w:asciiTheme="minorHAnsi" w:hAnsiTheme="minorHAnsi" w:cstheme="minorHAnsi"/>
          <w:sz w:val="22"/>
          <w:szCs w:val="22"/>
        </w:rPr>
        <w:t>Dyrektora DBFO z 23 września 2021 r.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FA6002">
        <w:rPr>
          <w:rFonts w:asciiTheme="minorHAnsi" w:hAnsiTheme="minorHAnsi" w:cstheme="minorHAnsi"/>
          <w:sz w:val="22"/>
          <w:szCs w:val="22"/>
        </w:rPr>
        <w:t>, z mocą obowiązywania od 1 stycznia 2021 r.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 xml:space="preserve">Zarządzeniem Dyrektora DBFO nr </w:t>
      </w:r>
      <w:r w:rsidRPr="00FA600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15/2021 </w:t>
      </w:r>
      <w:r w:rsidRPr="00FA6002">
        <w:rPr>
          <w:rFonts w:asciiTheme="minorHAnsi" w:hAnsiTheme="minorHAnsi" w:cstheme="minorHAnsi"/>
          <w:sz w:val="22"/>
          <w:szCs w:val="22"/>
        </w:rPr>
        <w:t>z 23 września 2021 r.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FA6002">
        <w:rPr>
          <w:rFonts w:asciiTheme="minorHAnsi" w:hAnsiTheme="minorHAnsi" w:cstheme="minorHAnsi"/>
          <w:sz w:val="22"/>
          <w:szCs w:val="22"/>
        </w:rPr>
        <w:t xml:space="preserve"> przyjęto „Instrukcję inwentaryzacyjną" (dalej: Instrukcja inwentaryzacyjna) w której określono zasady, tryb, częstotliwość oraz metody przeprowadzania inwentaryzacji aktywów i pasywów w Biurze oraz jednostkach obsługiwanych, a także zadania poszczególnych komórek organizacyjnych w procesie przygotowania, przeprowadzania i rozliczania wyników inwentaryzacji. Wzory 6 dokumentów przyjętych do stosowania wtoku inwentaryzacji stanowią załączniki do Instrukcji inwentaryzacyjnej.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 xml:space="preserve">Do 23 września 2021 r. obowiązywała instrukcja inwentaryzacyjna wprowadzona zrządzeniem Dyrektora DBFO nr </w:t>
      </w:r>
      <w:r w:rsidRPr="00FA600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21/2017 </w:t>
      </w:r>
      <w:r w:rsidRPr="00FA6002">
        <w:rPr>
          <w:rFonts w:asciiTheme="minorHAnsi" w:hAnsiTheme="minorHAnsi" w:cstheme="minorHAnsi"/>
          <w:sz w:val="22"/>
          <w:szCs w:val="22"/>
        </w:rPr>
        <w:t>z dnia 16 listopada 2017 r.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Próbą kontrolną objęto dokumentację z inwentaryzacji przeprowadzonych w latach 2018-2021, w Biurze oraz 6 placówkach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FA6002">
        <w:rPr>
          <w:rFonts w:asciiTheme="minorHAnsi" w:hAnsiTheme="minorHAnsi" w:cstheme="minorHAnsi"/>
          <w:sz w:val="22"/>
          <w:szCs w:val="22"/>
        </w:rPr>
        <w:t xml:space="preserve"> obsługiwanych przez DBFO:</w:t>
      </w:r>
    </w:p>
    <w:p w:rsidR="00FD7EF7" w:rsidRPr="00FA6002" w:rsidRDefault="004856EA" w:rsidP="00FA6002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Przedszkole nr 301 „Zaczarowany Świat" z siedzibą przy ul. Staffa 7b,</w:t>
      </w:r>
    </w:p>
    <w:p w:rsidR="00FD7EF7" w:rsidRPr="00FA6002" w:rsidRDefault="004856EA" w:rsidP="00FA6002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Szkoła Podstawowej nr 289 im. Henryka Sienkiewicza z siedzibą przy ul. Broniewskiego 99a,</w:t>
      </w:r>
    </w:p>
    <w:p w:rsidR="00FD7EF7" w:rsidRPr="00FA6002" w:rsidRDefault="004856EA" w:rsidP="00FA6002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  <w:lang w:val="en-US" w:eastAsia="en-US" w:bidi="en-US"/>
        </w:rPr>
        <w:lastRenderedPageBreak/>
        <w:t xml:space="preserve">XLI </w:t>
      </w:r>
      <w:r w:rsidRPr="00FA6002">
        <w:rPr>
          <w:rFonts w:asciiTheme="minorHAnsi" w:hAnsiTheme="minorHAnsi" w:cstheme="minorHAnsi"/>
          <w:sz w:val="22"/>
          <w:szCs w:val="22"/>
        </w:rPr>
        <w:t>Liceum Ogólnokształcące im. Joachima Lelewela z siedzibą przy ul. Kiwerskiej 3,</w:t>
      </w:r>
    </w:p>
    <w:p w:rsidR="00FD7EF7" w:rsidRPr="00FA6002" w:rsidRDefault="004856EA" w:rsidP="00FA6002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Zespół Szkół nr 49 z siedzibą przy ul. Tołstoja 2,</w:t>
      </w:r>
    </w:p>
    <w:p w:rsidR="00FD7EF7" w:rsidRPr="00FA6002" w:rsidRDefault="004856EA" w:rsidP="00FA6002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Poradnia Psychologiczno-Pedagogiczna nr 10 z siedzibą przy ul. Wrzeciono 24,</w:t>
      </w:r>
    </w:p>
    <w:p w:rsidR="00FD7EF7" w:rsidRPr="00FA6002" w:rsidRDefault="004856EA" w:rsidP="00FA6002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 xml:space="preserve">Bielańskie Centrum Edukacji Kulturalnej im. Jonasza Kofty z siedzibą przy ul. </w:t>
      </w:r>
      <w:proofErr w:type="spellStart"/>
      <w:r w:rsidRPr="00FA6002">
        <w:rPr>
          <w:rFonts w:asciiTheme="minorHAnsi" w:hAnsiTheme="minorHAnsi" w:cstheme="minorHAnsi"/>
          <w:sz w:val="22"/>
          <w:szCs w:val="22"/>
        </w:rPr>
        <w:t>Szegedyńskiej</w:t>
      </w:r>
      <w:proofErr w:type="spellEnd"/>
      <w:r w:rsidRPr="00FA6002">
        <w:rPr>
          <w:rFonts w:asciiTheme="minorHAnsi" w:hAnsiTheme="minorHAnsi" w:cstheme="minorHAnsi"/>
          <w:sz w:val="22"/>
          <w:szCs w:val="22"/>
        </w:rPr>
        <w:t xml:space="preserve"> 9a.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Zgodnie z Instrukcją inwentaryzacyjną Dyrektor DBFO zarządziła przeprowadzenie spisu z natury środków trwałych, wartości niematerialnych i prawnych, zbiorów bibliotecznych, zapasów magazynowych, druków ścisłego zarachowania w Biurze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FA6002">
        <w:rPr>
          <w:rFonts w:asciiTheme="minorHAnsi" w:hAnsiTheme="minorHAnsi" w:cstheme="minorHAnsi"/>
          <w:sz w:val="22"/>
          <w:szCs w:val="22"/>
        </w:rPr>
        <w:t xml:space="preserve"> oraz ww. jednostkach oświatowych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FA6002">
        <w:rPr>
          <w:rFonts w:asciiTheme="minorHAnsi" w:hAnsiTheme="minorHAnsi" w:cstheme="minorHAnsi"/>
          <w:sz w:val="22"/>
          <w:szCs w:val="22"/>
        </w:rPr>
        <w:t>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W załącznikach do zarządzenia wskazywano skład komisji inwentaryzacyjnych do przeprowadzenia spisu z natury. W przypadku przeprowadzania spisu z natury przy pomocy elektronicznych urządzeń (czytniki) ustalano harmonogram udostępniania przez DBFO niezbędnego sprzętu. Za przeprowadzenie inwentaryzacji wartości niematerialnych i prawnych oraz sald ksiąg rachunkowych odpowiedzialni byli pracownicy Biura prowadzący obsługę placówki ujętej w zarządzeniu. Inwentaryzacja przeprowadzona w DBFO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Pr="00FA6002">
        <w:rPr>
          <w:rFonts w:asciiTheme="minorHAnsi" w:hAnsiTheme="minorHAnsi" w:cstheme="minorHAnsi"/>
          <w:sz w:val="22"/>
          <w:szCs w:val="22"/>
        </w:rPr>
        <w:t xml:space="preserve"> obejmowała ww. zakres, jak również weryfikację sald ksiąg rachunkowych oraz spis z natury stanu środków pieniężnych w kasie; skład komisji ustalono zarządzeniem nr </w:t>
      </w:r>
      <w:r w:rsidRPr="00FA600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16/2018 </w:t>
      </w:r>
      <w:r w:rsidRPr="00FA6002">
        <w:rPr>
          <w:rFonts w:asciiTheme="minorHAnsi" w:hAnsiTheme="minorHAnsi" w:cstheme="minorHAnsi"/>
          <w:sz w:val="22"/>
          <w:szCs w:val="22"/>
        </w:rPr>
        <w:t>z 16 października 2018 r.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W DBFO i 5 placówkach przeprowadzano inwentaryzację drogą spisu przy wykorzystaniu wygenerowanych arkuszy z systemu komputerowego. Na podstawie objętych próbą kontrolną arkuszy spisowych stwierdzono pojedyncze uchybienia formalne polegające na braku podpisów osób wyceniających, sprawdzających, odpowiedzialnych materialnie. Z obszernych wyjaśnień złożonych przez Dyrektor DBFO wynika, iż braki te wynikały z przeoczenia, bądź w przypadku dwustronnego wydruku arkusza spisowego uznano, iż podpisy na jednej ze stron są wystarczające.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W jednym przypadku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FA6002">
        <w:rPr>
          <w:rFonts w:asciiTheme="minorHAnsi" w:hAnsiTheme="minorHAnsi" w:cstheme="minorHAnsi"/>
          <w:sz w:val="22"/>
          <w:szCs w:val="22"/>
        </w:rPr>
        <w:t xml:space="preserve"> spisz natury przeprowadzono przy wykorzystaniu uniwersalnych arkuszy spisowych, które wypełniono ręcznie. Ustalono, że 62 arkusze zawierały podpisy członków komisji, natomiast w miejscu na podpis osoby materialnie odpowiedzialnej, wyceniającej i sprawdzającej widniała pieczątka imienna Dyrektora placówki oraz nieczytelna parafa, natomiast zgodnie z Regulaminem organizacyjnym DBFO, sprawdzanie i rozliczanie różnic należy do zadań pracowników Wydziału Księgowości. W przypadku dokonania na arkuszu poprawek (wykreśleń) widniała jedna parafa, na arkuszach nie zawierano adnotacji, na której pozycji (nr porządkowy) zakończono spis, czym nie dochowano postanowień § 6 pkt 4 lit c), lit. e) oraz pkt 5 załącznika do zarządzenia Dyrektora DBFO nr </w:t>
      </w:r>
      <w:r w:rsidRPr="00FA600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21/2017 </w:t>
      </w:r>
      <w:r w:rsidRPr="00FA6002">
        <w:rPr>
          <w:rFonts w:asciiTheme="minorHAnsi" w:hAnsiTheme="minorHAnsi" w:cstheme="minorHAnsi"/>
          <w:sz w:val="22"/>
          <w:szCs w:val="22"/>
        </w:rPr>
        <w:t>z dnia 16 listopada 2017 r. Z wyjaśnień złożonych przez Dyrektor DBFO wynika, iż braki te wynikały z przeoczenia, natomiast w przypadku nanoszenia poprawek „(..) komisja uznała, że podpis jednego członka komisji jest wystarczający (..)".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lastRenderedPageBreak/>
        <w:t>W jednym przypadku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FA6002">
        <w:rPr>
          <w:rFonts w:asciiTheme="minorHAnsi" w:hAnsiTheme="minorHAnsi" w:cstheme="minorHAnsi"/>
          <w:sz w:val="22"/>
          <w:szCs w:val="22"/>
        </w:rPr>
        <w:t xml:space="preserve"> w arkuszach spisowych wygenerowanych z systemu komputerowego jedenaście przedmiotów zostało dwukrotnie ujęte podczas spisu, czym nie dochowano postanowień § 6 pkt. 3 ww. zarządzenia bądź może to wskazywać na niewłaściwe ujęcie przedmiotów w księgach rachunkowych ewidencji pomocniczej, prowadzanych przy wykorzystaniu programu komputerowego </w:t>
      </w:r>
      <w:r w:rsidRPr="00FA600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STOCK, </w:t>
      </w:r>
      <w:r w:rsidRPr="00FA6002">
        <w:rPr>
          <w:rFonts w:asciiTheme="minorHAnsi" w:hAnsiTheme="minorHAnsi" w:cstheme="minorHAnsi"/>
          <w:sz w:val="22"/>
          <w:szCs w:val="22"/>
        </w:rPr>
        <w:t>z którego następnie generowane są arkusze spisowe.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W arkuszach spisu z natury środków trwałych, przeprowadzonego w czterech placówkach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FA6002">
        <w:rPr>
          <w:rFonts w:asciiTheme="minorHAnsi" w:hAnsiTheme="minorHAnsi" w:cstheme="minorHAnsi"/>
          <w:sz w:val="22"/>
          <w:szCs w:val="22"/>
        </w:rPr>
        <w:t xml:space="preserve">, ujęto i rozliczono wartości niematerialne i prawne (dalej: </w:t>
      </w:r>
      <w:proofErr w:type="spellStart"/>
      <w:r w:rsidRPr="00FA6002">
        <w:rPr>
          <w:rFonts w:asciiTheme="minorHAnsi" w:hAnsiTheme="minorHAnsi" w:cstheme="minorHAnsi"/>
          <w:sz w:val="22"/>
          <w:szCs w:val="22"/>
        </w:rPr>
        <w:t>wnip</w:t>
      </w:r>
      <w:proofErr w:type="spellEnd"/>
      <w:r w:rsidRPr="00FA6002">
        <w:rPr>
          <w:rFonts w:asciiTheme="minorHAnsi" w:hAnsiTheme="minorHAnsi" w:cstheme="minorHAnsi"/>
          <w:sz w:val="22"/>
          <w:szCs w:val="22"/>
        </w:rPr>
        <w:t xml:space="preserve">), natomiast zgodnie z </w:t>
      </w:r>
      <w:r w:rsidRPr="00FA600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FA6002">
        <w:rPr>
          <w:rFonts w:asciiTheme="minorHAnsi" w:hAnsiTheme="minorHAnsi" w:cstheme="minorHAnsi"/>
          <w:sz w:val="22"/>
          <w:szCs w:val="22"/>
        </w:rPr>
        <w:t>26 ust. 1 pkt 3 ustawy z dnia 29 września 1994 r. o rachunkowości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FA6002">
        <w:rPr>
          <w:rFonts w:asciiTheme="minorHAnsi" w:hAnsiTheme="minorHAnsi" w:cstheme="minorHAnsi"/>
          <w:sz w:val="22"/>
          <w:szCs w:val="22"/>
        </w:rPr>
        <w:t xml:space="preserve"> oraz postanowieniami § 3 Instrukcji inwentaryzacyjnej, </w:t>
      </w:r>
      <w:proofErr w:type="spellStart"/>
      <w:r w:rsidRPr="00FA6002">
        <w:rPr>
          <w:rFonts w:asciiTheme="minorHAnsi" w:hAnsiTheme="minorHAnsi" w:cstheme="minorHAnsi"/>
          <w:sz w:val="22"/>
          <w:szCs w:val="22"/>
        </w:rPr>
        <w:t>wnip</w:t>
      </w:r>
      <w:proofErr w:type="spellEnd"/>
      <w:r w:rsidRPr="00FA6002">
        <w:rPr>
          <w:rFonts w:asciiTheme="minorHAnsi" w:hAnsiTheme="minorHAnsi" w:cstheme="minorHAnsi"/>
          <w:sz w:val="22"/>
          <w:szCs w:val="22"/>
        </w:rPr>
        <w:t xml:space="preserve"> podlegają inwentaryzacji w drodze weryfikacji.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Z przeprowadzonych spisów Komisja inwentaryzacyjna sporządzała Sprawozdanie opisowe, Zestawienie różnic inwentaryzacyjnych. Protokół weryfikacji różnic inwentaryzacyjnych, która zostały podpisane przez członków Komisji inwetaryzacyjnej, dyrektorów jednostek oświatowych.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Nie stwierdzono nieprawidłowości w zakresie przeprowadzenia i rozliczenia inwentaryzacji stanu gotówki w kasie i druków ścisłego zarachowania DBFO, w drodze potwierdzenia sald oraz w drodze porównania danych ksiąg rachunkowych z odpowiednimi dokumentami (weryfikacja) na ostatni dzień roku obrachunkowego, dla Biura oraz 6 placówek obsługiwanych przez DBFO. W sprawie brak udokumentowania przekazania kontrahentom dwóch placówek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FA6002">
        <w:rPr>
          <w:rFonts w:asciiTheme="minorHAnsi" w:hAnsiTheme="minorHAnsi" w:cstheme="minorHAnsi"/>
          <w:sz w:val="22"/>
          <w:szCs w:val="22"/>
        </w:rPr>
        <w:t xml:space="preserve"> potwierdzenia sald na koniec roku obrachunkowego Dyrektor DBFO wyjaśniała: „Wezwania do potwierdzeń sald należności zostały przekazane kontrahentom osobiście przez pracownika Szkoły / Poradni (..)".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Skontrum zbiorów bibliotecznych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FA6002">
        <w:rPr>
          <w:rFonts w:asciiTheme="minorHAnsi" w:hAnsiTheme="minorHAnsi" w:cstheme="minorHAnsi"/>
          <w:sz w:val="22"/>
          <w:szCs w:val="22"/>
        </w:rPr>
        <w:t xml:space="preserve"> przeprowadzone w 3 placówkach oświatowych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FA6002">
        <w:rPr>
          <w:rFonts w:asciiTheme="minorHAnsi" w:hAnsiTheme="minorHAnsi" w:cstheme="minorHAnsi"/>
          <w:sz w:val="22"/>
          <w:szCs w:val="22"/>
        </w:rPr>
        <w:t>, na podstawie zarządzeń Dyrektor BDFO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FA6002">
        <w:rPr>
          <w:rFonts w:asciiTheme="minorHAnsi" w:hAnsiTheme="minorHAnsi" w:cstheme="minorHAnsi"/>
          <w:sz w:val="22"/>
          <w:szCs w:val="22"/>
        </w:rPr>
        <w:t xml:space="preserve"> oraz inwentaryzacja zapasów magazynowych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FA6002">
        <w:rPr>
          <w:rFonts w:asciiTheme="minorHAnsi" w:hAnsiTheme="minorHAnsi" w:cstheme="minorHAnsi"/>
          <w:sz w:val="22"/>
          <w:szCs w:val="22"/>
        </w:rPr>
        <w:t>, nie wykazały różnic inwentaryzacyjnych.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 xml:space="preserve">Przebieg i rozliczenie inwentaryzacji stanu poszczególnych aktywów i pasywów dokumentowano </w:t>
      </w:r>
      <w:r w:rsidRPr="00FA6002">
        <w:rPr>
          <w:rFonts w:asciiTheme="minorHAnsi" w:hAnsiTheme="minorHAnsi" w:cstheme="minorHAnsi"/>
          <w:sz w:val="22"/>
          <w:szCs w:val="22"/>
        </w:rPr>
        <w:lastRenderedPageBreak/>
        <w:t>na drukach określonych w załącznikach do Instrukcji inwentaryzacyjnych.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W zakresie ewidencjonowania majątku stwierdzono w jednym przypadku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FA6002">
        <w:rPr>
          <w:rFonts w:asciiTheme="minorHAnsi" w:hAnsiTheme="minorHAnsi" w:cstheme="minorHAnsi"/>
          <w:sz w:val="22"/>
          <w:szCs w:val="22"/>
        </w:rPr>
        <w:t xml:space="preserve"> różnicę według stanu na 31 grudnia 2021 r. pomiędzy saldami konta księgi głównej 013 „Pozostałe środki trwałe" a ewidencją pomocniczą (księgi inwentarzowe) na kwotę 3 682,98 zł. Dyrektor DBFO wyjaśnia: „(..) Różnica w kwocie 3.682,98 zł wynika z błędnego zaksięgowania różnic inwentaryzacyjnych w roku 2021 (..) dotyczy środka trwałego - kopiarki ujętej w ewidencji księgowej na koncie 011. W związku z tym różnice inwentaryzacyjne w tej kwocie winny być zaksięgowane na koncie </w:t>
      </w:r>
      <w:r w:rsidRPr="00FA600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Oil, </w:t>
      </w:r>
      <w:r w:rsidRPr="00FA6002">
        <w:rPr>
          <w:rFonts w:asciiTheme="minorHAnsi" w:hAnsiTheme="minorHAnsi" w:cstheme="minorHAnsi"/>
          <w:sz w:val="22"/>
          <w:szCs w:val="22"/>
        </w:rPr>
        <w:t>a były księgowane na koncie 013. Błąd został skorygowany w dniu 12.09.2022 (..)". Uwzględniając powyższe wyjaśnienia, wskazać należy, że rozbieżność powinna zostać wyjaśniona podczas rozliczenia wyników przeprowadzonego w 2021 roku spisu z natury, gdyż podstawowym celem inwentaryzacji jest ustalenie rzeczywistego stanu majątku (poszczególnych jego składników) i porównanie ze stanem księgowym.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FD7EF7" w:rsidRPr="00FA6002" w:rsidRDefault="004856EA" w:rsidP="00FA6002">
      <w:pPr>
        <w:pStyle w:val="Bodytext20"/>
        <w:numPr>
          <w:ilvl w:val="0"/>
          <w:numId w:val="2"/>
        </w:numPr>
        <w:shd w:val="clear" w:color="auto" w:fill="auto"/>
        <w:tabs>
          <w:tab w:val="left" w:pos="354"/>
        </w:tabs>
        <w:spacing w:before="120" w:after="240" w:line="300" w:lineRule="auto"/>
        <w:ind w:left="44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Dokumentację z przeprowadzonej inwentaryzacji sporządzać zgodnie z przepisami ustawy z dnia 29 września 1994 r. o rachunkowości w zakresie wymogów stawianych dowodom księgowym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FA6002">
        <w:rPr>
          <w:rFonts w:asciiTheme="minorHAnsi" w:hAnsiTheme="minorHAnsi" w:cstheme="minorHAnsi"/>
          <w:sz w:val="22"/>
          <w:szCs w:val="22"/>
        </w:rPr>
        <w:t>oraz zasadami określonymi w wewnętrznej „Instrukcji inwentaryzacyjnej".</w:t>
      </w:r>
    </w:p>
    <w:p w:rsidR="00FD7EF7" w:rsidRPr="00FA6002" w:rsidRDefault="004856EA" w:rsidP="00FA6002">
      <w:pPr>
        <w:pStyle w:val="Bodytext20"/>
        <w:numPr>
          <w:ilvl w:val="0"/>
          <w:numId w:val="2"/>
        </w:numPr>
        <w:shd w:val="clear" w:color="auto" w:fill="auto"/>
        <w:tabs>
          <w:tab w:val="left" w:pos="35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Rozliczać wyniki przeprowadzanych inwentaryzacji w jednostkach obsługiwanych, zgodnie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left="44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z kompetencjami przypisanymi Dzielnicowemu Biuru Finansów Oświaty - Bielany m.st. Warszawy, któremu powierzono prowadzenie ksiąg rachunkowych jednostek obsługiwanych</w:t>
      </w:r>
      <w:r w:rsidRPr="00FA6002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FA6002">
        <w:rPr>
          <w:rFonts w:asciiTheme="minorHAnsi" w:hAnsiTheme="minorHAnsi" w:cstheme="minorHAnsi"/>
          <w:sz w:val="22"/>
          <w:szCs w:val="22"/>
        </w:rPr>
        <w:t xml:space="preserve">, mając na względzie </w:t>
      </w:r>
      <w:r w:rsidRPr="00FA600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FA6002">
        <w:rPr>
          <w:rFonts w:asciiTheme="minorHAnsi" w:hAnsiTheme="minorHAnsi" w:cstheme="minorHAnsi"/>
          <w:sz w:val="22"/>
          <w:szCs w:val="22"/>
        </w:rPr>
        <w:t>4 ust. 3 pkt 3 ustawy o rachunkowości.</w:t>
      </w:r>
    </w:p>
    <w:p w:rsidR="00FD7EF7" w:rsidRPr="00FA6002" w:rsidRDefault="004856EA" w:rsidP="00FA6002">
      <w:pPr>
        <w:pStyle w:val="Bodytext20"/>
        <w:numPr>
          <w:ilvl w:val="0"/>
          <w:numId w:val="2"/>
        </w:numPr>
        <w:shd w:val="clear" w:color="auto" w:fill="auto"/>
        <w:tabs>
          <w:tab w:val="left" w:pos="354"/>
        </w:tabs>
        <w:spacing w:before="120" w:after="240" w:line="300" w:lineRule="auto"/>
        <w:ind w:left="44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 xml:space="preserve">Inwentaryzację poszczególnych kategorii majątku przeprowadzać stosownie do metod określonych w </w:t>
      </w:r>
      <w:r w:rsidRPr="00FA600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FA6002">
        <w:rPr>
          <w:rFonts w:asciiTheme="minorHAnsi" w:hAnsiTheme="minorHAnsi" w:cstheme="minorHAnsi"/>
          <w:sz w:val="22"/>
          <w:szCs w:val="22"/>
        </w:rPr>
        <w:t>26 ust. 1 ustawy o rachunkowości.</w:t>
      </w:r>
    </w:p>
    <w:p w:rsidR="00FD7EF7" w:rsidRPr="00FA6002" w:rsidRDefault="004856EA" w:rsidP="00FA6002">
      <w:pPr>
        <w:pStyle w:val="Bodytext20"/>
        <w:numPr>
          <w:ilvl w:val="0"/>
          <w:numId w:val="2"/>
        </w:numPr>
        <w:shd w:val="clear" w:color="auto" w:fill="auto"/>
        <w:tabs>
          <w:tab w:val="left" w:pos="35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Rzetelnie prowadzić ewidencję składników majątku jednostek obsługiwanych.</w:t>
      </w:r>
    </w:p>
    <w:p w:rsidR="00FD7EF7" w:rsidRPr="00FA6002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Pani Dyrektor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FD7EF7" w:rsidRDefault="004856EA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FA6002">
        <w:rPr>
          <w:rFonts w:asciiTheme="minorHAnsi" w:hAnsiTheme="minorHAnsi" w:cstheme="minorHAnsi"/>
          <w:sz w:val="22"/>
          <w:szCs w:val="22"/>
        </w:rPr>
        <w:t>Na podstawie § 41 ust. 1 Zarządzenia zobowiązuję Panią do przekazania kopii ww. informacji Panu</w:t>
      </w:r>
      <w:r w:rsidR="00FA6002">
        <w:rPr>
          <w:rFonts w:asciiTheme="minorHAnsi" w:hAnsiTheme="minorHAnsi" w:cstheme="minorHAnsi"/>
          <w:sz w:val="22"/>
          <w:szCs w:val="22"/>
        </w:rPr>
        <w:t xml:space="preserve"> Grzegorzowi </w:t>
      </w:r>
      <w:proofErr w:type="spellStart"/>
      <w:r w:rsidR="00FA6002">
        <w:rPr>
          <w:rFonts w:asciiTheme="minorHAnsi" w:hAnsiTheme="minorHAnsi" w:cstheme="minorHAnsi"/>
          <w:sz w:val="22"/>
          <w:szCs w:val="22"/>
        </w:rPr>
        <w:t>Pietruczukowi</w:t>
      </w:r>
      <w:proofErr w:type="spellEnd"/>
      <w:r w:rsidR="00FA6002">
        <w:rPr>
          <w:rFonts w:asciiTheme="minorHAnsi" w:hAnsiTheme="minorHAnsi" w:cstheme="minorHAnsi"/>
          <w:sz w:val="22"/>
          <w:szCs w:val="22"/>
        </w:rPr>
        <w:t xml:space="preserve"> Burmistrzowi Dzielnicy Bielany m.st. Warszawy </w:t>
      </w:r>
    </w:p>
    <w:p w:rsidR="00FA6002" w:rsidRDefault="00FA6002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</w:p>
    <w:p w:rsidR="00FA6002" w:rsidRPr="00FA6002" w:rsidRDefault="00FA6002" w:rsidP="00FA6002">
      <w:pPr>
        <w:tabs>
          <w:tab w:val="left" w:pos="426"/>
        </w:tabs>
        <w:spacing w:before="120" w:after="240" w:line="300" w:lineRule="auto"/>
        <w:ind w:left="3540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FA6002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FA6002" w:rsidRDefault="00FA6002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</w:p>
    <w:p w:rsidR="00FA6002" w:rsidRDefault="00FA6002" w:rsidP="00FA6002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wiadomości:</w:t>
      </w:r>
    </w:p>
    <w:p w:rsidR="00FA6002" w:rsidRPr="00FA6002" w:rsidRDefault="00FA6002" w:rsidP="00FA6002">
      <w:pPr>
        <w:pStyle w:val="Bodytext20"/>
        <w:numPr>
          <w:ilvl w:val="0"/>
          <w:numId w:val="3"/>
        </w:numPr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Pan Grzegorz </w:t>
      </w:r>
      <w:proofErr w:type="spellStart"/>
      <w:r>
        <w:rPr>
          <w:rFonts w:asciiTheme="minorHAnsi" w:hAnsiTheme="minorHAnsi" w:cstheme="minorHAnsi"/>
          <w:sz w:val="22"/>
          <w:szCs w:val="22"/>
        </w:rPr>
        <w:t>Pietruczuk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Burmistrz Dzielnicy Bielany </w:t>
      </w:r>
      <w:proofErr w:type="spellStart"/>
      <w:r>
        <w:rPr>
          <w:rFonts w:asciiTheme="minorHAnsi" w:hAnsiTheme="minorHAnsi" w:cstheme="minorHAnsi"/>
          <w:sz w:val="22"/>
          <w:szCs w:val="22"/>
        </w:rPr>
        <w:t>m.st.Warszawy</w:t>
      </w:r>
      <w:proofErr w:type="spellEnd"/>
    </w:p>
    <w:sectPr w:rsidR="00FA6002" w:rsidRPr="00FA6002" w:rsidSect="00F72D1E">
      <w:footerReference w:type="default" r:id="rId7"/>
      <w:headerReference w:type="first" r:id="rId8"/>
      <w:footerReference w:type="first" r:id="rId9"/>
      <w:pgSz w:w="11900" w:h="16840"/>
      <w:pgMar w:top="1447" w:right="1582" w:bottom="2166" w:left="147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BF0" w:rsidRDefault="00F45BF0">
      <w:r>
        <w:separator/>
      </w:r>
    </w:p>
  </w:endnote>
  <w:endnote w:type="continuationSeparator" w:id="0">
    <w:p w:rsidR="00F45BF0" w:rsidRDefault="00F4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08305"/>
      <w:docPartObj>
        <w:docPartGallery w:val="Page Numbers (Bottom of Page)"/>
        <w:docPartUnique/>
      </w:docPartObj>
    </w:sdtPr>
    <w:sdtEndPr/>
    <w:sdtContent>
      <w:p w:rsidR="0095601A" w:rsidRDefault="009560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B3C">
          <w:rPr>
            <w:noProof/>
          </w:rPr>
          <w:t>4</w:t>
        </w:r>
        <w:r>
          <w:fldChar w:fldCharType="end"/>
        </w:r>
      </w:p>
    </w:sdtContent>
  </w:sdt>
  <w:p w:rsidR="00FD7EF7" w:rsidRDefault="00FD7EF7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66402"/>
      <w:docPartObj>
        <w:docPartGallery w:val="Page Numbers (Bottom of Page)"/>
        <w:docPartUnique/>
      </w:docPartObj>
    </w:sdtPr>
    <w:sdtEndPr/>
    <w:sdtContent>
      <w:p w:rsidR="0095601A" w:rsidRDefault="009560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B3C">
          <w:rPr>
            <w:noProof/>
          </w:rPr>
          <w:t>1</w:t>
        </w:r>
        <w:r>
          <w:fldChar w:fldCharType="end"/>
        </w:r>
      </w:p>
    </w:sdtContent>
  </w:sdt>
  <w:p w:rsidR="0095601A" w:rsidRDefault="009560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BF0" w:rsidRDefault="00F45BF0">
      <w:r>
        <w:separator/>
      </w:r>
    </w:p>
  </w:footnote>
  <w:footnote w:type="continuationSeparator" w:id="0">
    <w:p w:rsidR="00F45BF0" w:rsidRDefault="00F45BF0">
      <w:r>
        <w:continuationSeparator/>
      </w:r>
    </w:p>
  </w:footnote>
  <w:footnote w:id="1">
    <w:p w:rsidR="00FD7EF7" w:rsidRPr="001D763E" w:rsidRDefault="004856EA" w:rsidP="00F55B3C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1D763E" w:rsidRPr="001D763E">
        <w:rPr>
          <w:rFonts w:asciiTheme="minorHAnsi" w:hAnsiTheme="minorHAnsi" w:cstheme="minorHAnsi"/>
          <w:sz w:val="22"/>
          <w:szCs w:val="22"/>
        </w:rPr>
        <w:t xml:space="preserve"> </w:t>
      </w:r>
      <w:r w:rsidRPr="001D763E">
        <w:rPr>
          <w:rFonts w:asciiTheme="minorHAnsi" w:hAnsiTheme="minorHAnsi" w:cstheme="minorHAnsi"/>
          <w:sz w:val="22"/>
          <w:szCs w:val="22"/>
        </w:rPr>
        <w:t xml:space="preserve">Uchwała nr </w:t>
      </w:r>
      <w:r w:rsidRPr="001D763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XXIII/416/2003 </w:t>
      </w:r>
      <w:r w:rsidRPr="001D763E">
        <w:rPr>
          <w:rFonts w:asciiTheme="minorHAnsi" w:hAnsiTheme="minorHAnsi" w:cstheme="minorHAnsi"/>
          <w:sz w:val="22"/>
          <w:szCs w:val="22"/>
        </w:rPr>
        <w:t>Rady m.st. Warszawy z dnia 18 grudnia 2003 r. w sprawie utworzenia Miejskiego Biura Finansów Oświaty m.st. Warszawy oraz niektórych dzielnicowych biur finansów oświaty m.st. Warszawy, a także zmiany nazw i statutów niektórych jednostek obsługi ekonomiczno-administracyjnej szkół i placówek oświatowych (ze zm.).</w:t>
      </w:r>
    </w:p>
  </w:footnote>
  <w:footnote w:id="2">
    <w:p w:rsidR="00FD7EF7" w:rsidRPr="001D763E" w:rsidRDefault="004856EA" w:rsidP="00F55B3C">
      <w:pPr>
        <w:pStyle w:val="Footnote10"/>
        <w:shd w:val="clear" w:color="auto" w:fill="auto"/>
        <w:spacing w:before="120" w:after="240" w:line="300" w:lineRule="auto"/>
        <w:ind w:right="460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1D763E" w:rsidRPr="001D763E">
        <w:rPr>
          <w:rFonts w:asciiTheme="minorHAnsi" w:hAnsiTheme="minorHAnsi" w:cstheme="minorHAnsi"/>
          <w:sz w:val="22"/>
          <w:szCs w:val="22"/>
        </w:rPr>
        <w:t xml:space="preserve"> </w:t>
      </w:r>
      <w:r w:rsidRPr="001D763E">
        <w:rPr>
          <w:rFonts w:asciiTheme="minorHAnsi" w:hAnsiTheme="minorHAnsi" w:cstheme="minorHAnsi"/>
          <w:sz w:val="22"/>
          <w:szCs w:val="22"/>
        </w:rPr>
        <w:t xml:space="preserve">Uchwała nr </w:t>
      </w:r>
      <w:r w:rsidRPr="001D763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XXXVII/944/2016 </w:t>
      </w:r>
      <w:r w:rsidRPr="001D763E">
        <w:rPr>
          <w:rFonts w:asciiTheme="minorHAnsi" w:hAnsiTheme="minorHAnsi" w:cstheme="minorHAnsi"/>
          <w:sz w:val="22"/>
          <w:szCs w:val="22"/>
        </w:rPr>
        <w:t>Rady m.st. Warszawy z dnia 17 listopada 2016 r. w sprawie wspólnej obsługi jednostek organizacyjnych m.st. Warszawy.</w:t>
      </w:r>
    </w:p>
  </w:footnote>
  <w:footnote w:id="3">
    <w:p w:rsidR="00FD7EF7" w:rsidRPr="001D763E" w:rsidRDefault="004856EA" w:rsidP="00F55B3C">
      <w:pPr>
        <w:pStyle w:val="Footnote10"/>
        <w:shd w:val="clear" w:color="auto" w:fill="auto"/>
        <w:spacing w:before="120" w:after="240" w:line="300" w:lineRule="auto"/>
        <w:ind w:right="620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1D763E" w:rsidRPr="001D763E">
        <w:rPr>
          <w:rFonts w:asciiTheme="minorHAnsi" w:hAnsiTheme="minorHAnsi" w:cstheme="minorHAnsi"/>
          <w:sz w:val="22"/>
          <w:szCs w:val="22"/>
        </w:rPr>
        <w:t xml:space="preserve"> </w:t>
      </w:r>
      <w:r w:rsidRPr="001D763E">
        <w:rPr>
          <w:rFonts w:asciiTheme="minorHAnsi" w:hAnsiTheme="minorHAnsi" w:cstheme="minorHAnsi"/>
          <w:sz w:val="22"/>
          <w:szCs w:val="22"/>
        </w:rPr>
        <w:t xml:space="preserve">Wymienionych w § 1 ust. 2 załącznika nr 2 do uchwały Rady m.st. Warszawy nr </w:t>
      </w:r>
      <w:r w:rsidRPr="001D763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XXIII/416/2003 </w:t>
      </w:r>
      <w:r w:rsidRPr="001D763E">
        <w:rPr>
          <w:rFonts w:asciiTheme="minorHAnsi" w:hAnsiTheme="minorHAnsi" w:cstheme="minorHAnsi"/>
          <w:sz w:val="22"/>
          <w:szCs w:val="22"/>
        </w:rPr>
        <w:t>z dnia 18 grudnia 2003 r.</w:t>
      </w:r>
    </w:p>
  </w:footnote>
  <w:footnote w:id="4">
    <w:p w:rsidR="00FD7EF7" w:rsidRPr="001D763E" w:rsidRDefault="004856EA" w:rsidP="00F55B3C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 xml:space="preserve">Regulamin organizacyjny został zaakceptowany uchwałą nr 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2836/2021 </w:t>
      </w:r>
      <w:r w:rsidRPr="001D763E">
        <w:rPr>
          <w:rFonts w:asciiTheme="minorHAnsi" w:hAnsiTheme="minorHAnsi" w:cstheme="minorHAnsi"/>
          <w:sz w:val="22"/>
          <w:szCs w:val="22"/>
        </w:rPr>
        <w:t xml:space="preserve">Zarządu Dzielnicy Bielany m.st. Warszawy z 29 czerwca 2021 r.; poprzedni Regulamin obowiązywał na mocy Zarządzenia nr 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1/2015 </w:t>
      </w:r>
      <w:r w:rsidRPr="001D763E">
        <w:rPr>
          <w:rFonts w:asciiTheme="minorHAnsi" w:hAnsiTheme="minorHAnsi" w:cstheme="minorHAnsi"/>
          <w:sz w:val="22"/>
          <w:szCs w:val="22"/>
        </w:rPr>
        <w:t>Dyrektora DBFO z dnia 15 stycznia 2015 r. w sprawie wprowadzenia Regulaminu Organizacyjnego Dzielnicowego Biura Finansów Oświaty - Bielany m.st. Warszawy.</w:t>
      </w:r>
    </w:p>
  </w:footnote>
  <w:footnote w:id="5">
    <w:p w:rsidR="00FD7EF7" w:rsidRPr="001D763E" w:rsidRDefault="004856EA" w:rsidP="00F55B3C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w sprawie przyjęcia sposobu prowadzenia ksiąg rachunkowych oraz metod wyceny aktywów i pasywów i ustalania wyniku finansowego, zakładowego planu kont i zasad ochrony danych i ich zbiorów w Dzielnicowym Biurze Finansów Oświaty - Bielany m.st. Warszawy oraz obsługiwanych jednostkach oświatowych..</w:t>
      </w:r>
    </w:p>
  </w:footnote>
  <w:footnote w:id="6">
    <w:p w:rsidR="00FD7EF7" w:rsidRPr="001D763E" w:rsidRDefault="004856EA" w:rsidP="00F55B3C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right="520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w sprawie wprowadzenia instrukcji inwentaryzacyjnej w Dzielnicowym Biurze Finansów Oświaty - Bielany m.st. Warszawy oraz obsługiwanych jednostkach oświatowym.</w:t>
      </w:r>
    </w:p>
  </w:footnote>
  <w:footnote w:id="7">
    <w:p w:rsidR="00FD7EF7" w:rsidRPr="001D763E" w:rsidRDefault="004856EA" w:rsidP="00F55B3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Próba stanowi 10% placówek obsługiwanych przez DBFO.</w:t>
      </w:r>
    </w:p>
  </w:footnote>
  <w:footnote w:id="8">
    <w:p w:rsidR="00FD7EF7" w:rsidRPr="001D763E" w:rsidRDefault="004856EA" w:rsidP="00F55B3C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 xml:space="preserve">Zarządzenie nr 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18/2021 </w:t>
      </w:r>
      <w:r w:rsidRPr="001D763E">
        <w:rPr>
          <w:rFonts w:asciiTheme="minorHAnsi" w:hAnsiTheme="minorHAnsi" w:cstheme="minorHAnsi"/>
          <w:sz w:val="22"/>
          <w:szCs w:val="22"/>
        </w:rPr>
        <w:t xml:space="preserve">z 24 września 2021 </w:t>
      </w:r>
      <w:r w:rsidRPr="001D763E">
        <w:rPr>
          <w:rStyle w:val="Footnote195pt"/>
          <w:rFonts w:asciiTheme="minorHAnsi" w:hAnsiTheme="minorHAnsi" w:cstheme="minorHAnsi"/>
          <w:sz w:val="22"/>
          <w:szCs w:val="22"/>
        </w:rPr>
        <w:t>r.</w:t>
      </w:r>
    </w:p>
  </w:footnote>
  <w:footnote w:id="9">
    <w:p w:rsidR="00FD7EF7" w:rsidRPr="001D763E" w:rsidRDefault="004856EA" w:rsidP="00F55B3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right="580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 xml:space="preserve">zarządzenia: nr 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14/2018 </w:t>
      </w:r>
      <w:r w:rsidRPr="001D763E">
        <w:rPr>
          <w:rFonts w:asciiTheme="minorHAnsi" w:hAnsiTheme="minorHAnsi" w:cstheme="minorHAnsi"/>
          <w:sz w:val="22"/>
          <w:szCs w:val="22"/>
        </w:rPr>
        <w:t xml:space="preserve">z 28 września 2018 r. dla Szkoły Podstawowa nr 289 oraz Bielańskiego Centrum Edukacji Kulturalnej; nr 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14/2019 </w:t>
      </w:r>
      <w:r w:rsidRPr="001D763E">
        <w:rPr>
          <w:rFonts w:asciiTheme="minorHAnsi" w:hAnsiTheme="minorHAnsi" w:cstheme="minorHAnsi"/>
          <w:sz w:val="22"/>
          <w:szCs w:val="22"/>
        </w:rPr>
        <w:t xml:space="preserve">z 14 października 2019 r. dla Przedszkola nr 301 oraz Zespołu Szkół nr 49; nr 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17/2021 </w:t>
      </w:r>
      <w:r w:rsidRPr="001D763E">
        <w:rPr>
          <w:rFonts w:asciiTheme="minorHAnsi" w:hAnsiTheme="minorHAnsi" w:cstheme="minorHAnsi"/>
          <w:sz w:val="22"/>
          <w:szCs w:val="22"/>
        </w:rPr>
        <w:t xml:space="preserve">z 24 września 2021 r dla. </w:t>
      </w:r>
      <w:r w:rsidRPr="001D763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XLI </w:t>
      </w:r>
      <w:r w:rsidRPr="001D763E">
        <w:rPr>
          <w:rFonts w:asciiTheme="minorHAnsi" w:hAnsiTheme="minorHAnsi" w:cstheme="minorHAnsi"/>
          <w:sz w:val="22"/>
          <w:szCs w:val="22"/>
        </w:rPr>
        <w:t>Liceum Ogólnokształcącego oraz Poradni Psychologiczno- Pedagogicznej nr 10.</w:t>
      </w:r>
    </w:p>
  </w:footnote>
  <w:footnote w:id="10">
    <w:p w:rsidR="00FD7EF7" w:rsidRPr="001D763E" w:rsidRDefault="004856EA" w:rsidP="00F55B3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Bielańskie Centrum Edukacji Kulturalnej.</w:t>
      </w:r>
    </w:p>
  </w:footnote>
  <w:footnote w:id="11">
    <w:p w:rsidR="00FD7EF7" w:rsidRPr="001D763E" w:rsidRDefault="004856EA" w:rsidP="00F55B3C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Zespół Szkół nr 49.</w:t>
      </w:r>
    </w:p>
  </w:footnote>
  <w:footnote w:id="12">
    <w:p w:rsidR="00FD7EF7" w:rsidRPr="001D763E" w:rsidRDefault="004856EA" w:rsidP="00F55B3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 xml:space="preserve">Inwentaryzacja przeprowadzona w: Przedszkolu nr 301 (poz. 206 arkuszy spisu); Szkole Podstawowej nr 289 (arkusz spisu z natury nr 75, poz. 20); </w:t>
      </w:r>
      <w:r w:rsidRPr="001D763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XLI </w:t>
      </w:r>
      <w:r w:rsidRPr="001D763E">
        <w:rPr>
          <w:rFonts w:asciiTheme="minorHAnsi" w:hAnsiTheme="minorHAnsi" w:cstheme="minorHAnsi"/>
          <w:sz w:val="22"/>
          <w:szCs w:val="22"/>
        </w:rPr>
        <w:t xml:space="preserve">Liceum Ogólnokształcącym (arkusz spisu 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01/2021, </w:t>
      </w:r>
      <w:r w:rsidRPr="001D763E">
        <w:rPr>
          <w:rFonts w:asciiTheme="minorHAnsi" w:hAnsiTheme="minorHAnsi" w:cstheme="minorHAnsi"/>
          <w:sz w:val="22"/>
          <w:szCs w:val="22"/>
        </w:rPr>
        <w:t>str.30-31 poz. 1206-1227, str. 32-34 poz. 1231-1277, str. 45-48 poz. 1719-11803,11806-1836, str. 52 poz. 2033); Zespole Szkół nr 49 (poz. 2247 arkusza spisu).</w:t>
      </w:r>
    </w:p>
  </w:footnote>
  <w:footnote w:id="13">
    <w:p w:rsidR="00FD7EF7" w:rsidRPr="001D763E" w:rsidRDefault="004856EA" w:rsidP="00F55B3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Dz. U. z 2023 r. poz. 120 ze zm.</w:t>
      </w:r>
    </w:p>
  </w:footnote>
  <w:footnote w:id="14">
    <w:p w:rsidR="00FD7EF7" w:rsidRPr="001D763E" w:rsidRDefault="004856EA" w:rsidP="00F55B3C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Szkoła Podstawowa nr 289, Poradnia Psychologiczno-Pedagogiczna.</w:t>
      </w:r>
    </w:p>
  </w:footnote>
  <w:footnote w:id="15">
    <w:p w:rsidR="00FD7EF7" w:rsidRPr="001D763E" w:rsidRDefault="004856EA" w:rsidP="00F55B3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right="1300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 xml:space="preserve">Zarządzenie Dyrektora DBFO nr 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9/2029 </w:t>
      </w:r>
      <w:r w:rsidRPr="001D763E">
        <w:rPr>
          <w:rFonts w:asciiTheme="minorHAnsi" w:hAnsiTheme="minorHAnsi" w:cstheme="minorHAnsi"/>
          <w:sz w:val="22"/>
          <w:szCs w:val="22"/>
        </w:rPr>
        <w:t>z 1 sierpnia 2019 r. w sprawie wprowadzenia instrukcji inwentaryzacyjnej książek i innych zbiorów bibliotecznych w jednostkach oświatowych.</w:t>
      </w:r>
    </w:p>
  </w:footnote>
  <w:footnote w:id="16">
    <w:p w:rsidR="00FD7EF7" w:rsidRPr="001D763E" w:rsidRDefault="004856EA" w:rsidP="00F55B3C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</w:r>
      <w:r w:rsidRPr="001D763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XLI </w:t>
      </w:r>
      <w:r w:rsidRPr="001D763E">
        <w:rPr>
          <w:rFonts w:asciiTheme="minorHAnsi" w:hAnsiTheme="minorHAnsi" w:cstheme="minorHAnsi"/>
          <w:sz w:val="22"/>
          <w:szCs w:val="22"/>
        </w:rPr>
        <w:t>Liceum Ogólnokształcącym, Szkole Podstawowej nr 289, Zespole Szkół nr 49.</w:t>
      </w:r>
    </w:p>
  </w:footnote>
  <w:footnote w:id="17">
    <w:p w:rsidR="00FD7EF7" w:rsidRPr="001D763E" w:rsidRDefault="004856EA" w:rsidP="00F55B3C">
      <w:pPr>
        <w:pStyle w:val="Footnote10"/>
        <w:shd w:val="clear" w:color="auto" w:fill="auto"/>
        <w:tabs>
          <w:tab w:val="left" w:pos="158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 xml:space="preserve">Zarządzenie nr 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8/2020 </w:t>
      </w:r>
      <w:r w:rsidRPr="001D763E">
        <w:rPr>
          <w:rFonts w:asciiTheme="minorHAnsi" w:hAnsiTheme="minorHAnsi" w:cstheme="minorHAnsi"/>
          <w:sz w:val="22"/>
          <w:szCs w:val="22"/>
        </w:rPr>
        <w:t>z dnia 14 października 2020 r. w sprawie przeprowadzenia inwentaryzacji</w:t>
      </w:r>
    </w:p>
    <w:p w:rsidR="00FD7EF7" w:rsidRPr="001D763E" w:rsidRDefault="004856EA" w:rsidP="00F55B3C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</w:rPr>
        <w:t>w placówkach oświatowych obsługiwanych przez Dzielnicowe Biuro Finansów Oświaty-Bielany m.st. Warszawy</w:t>
      </w:r>
    </w:p>
  </w:footnote>
  <w:footnote w:id="18">
    <w:p w:rsidR="00FD7EF7" w:rsidRPr="001D763E" w:rsidRDefault="004856EA" w:rsidP="00F55B3C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Przedszkole nr 301.</w:t>
      </w:r>
    </w:p>
  </w:footnote>
  <w:footnote w:id="19">
    <w:p w:rsidR="00FD7EF7" w:rsidRPr="001D763E" w:rsidRDefault="004856EA" w:rsidP="00F55B3C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</w:r>
      <w:r w:rsidRPr="001D763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XLI </w:t>
      </w:r>
      <w:r w:rsidRPr="001D763E">
        <w:rPr>
          <w:rFonts w:asciiTheme="minorHAnsi" w:hAnsiTheme="minorHAnsi" w:cstheme="minorHAnsi"/>
          <w:sz w:val="22"/>
          <w:szCs w:val="22"/>
        </w:rPr>
        <w:t>Liceum Ogólnokształcące.</w:t>
      </w:r>
    </w:p>
  </w:footnote>
  <w:footnote w:id="20">
    <w:p w:rsidR="00FD7EF7" w:rsidRPr="001D763E" w:rsidRDefault="004856EA" w:rsidP="00F55B3C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Art. 22 ustawy o rachunkowości.</w:t>
      </w:r>
    </w:p>
  </w:footnote>
  <w:footnote w:id="21">
    <w:p w:rsidR="00FD7EF7" w:rsidRDefault="004856EA" w:rsidP="00F55B3C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contextualSpacing/>
      </w:pPr>
      <w:r w:rsidRPr="001D763E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D763E">
        <w:rPr>
          <w:rFonts w:asciiTheme="minorHAnsi" w:hAnsiTheme="minorHAnsi" w:cstheme="minorHAnsi"/>
          <w:sz w:val="22"/>
          <w:szCs w:val="22"/>
        </w:rPr>
        <w:tab/>
        <w:t>Uchwała Rady Miasta Stołecznego Warszawy nr XXXVI</w:t>
      </w:r>
      <w:r w:rsidRPr="001D763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1/944/2016 </w:t>
      </w:r>
      <w:r w:rsidRPr="001D763E">
        <w:rPr>
          <w:rFonts w:asciiTheme="minorHAnsi" w:hAnsiTheme="minorHAnsi" w:cstheme="minorHAnsi"/>
          <w:sz w:val="22"/>
          <w:szCs w:val="22"/>
        </w:rPr>
        <w:t>z dnia 17 listopada 2016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578" w:rsidRDefault="00FA6002" w:rsidP="00D15578">
    <w:pPr>
      <w:pStyle w:val="Nagwek"/>
      <w:ind w:left="709"/>
    </w:pPr>
    <w:r>
      <w:rPr>
        <w:noProof/>
        <w:lang w:bidi="ar-SA"/>
      </w:rPr>
      <w:drawing>
        <wp:inline distT="0" distB="0" distL="0" distR="0" wp14:anchorId="38A01161" wp14:editId="6FC78EE0">
          <wp:extent cx="5760813" cy="1082057"/>
          <wp:effectExtent l="0" t="0" r="0" b="3810"/>
          <wp:docPr id="6" name="Obraz 6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813" cy="10820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566B3"/>
    <w:multiLevelType w:val="hybridMultilevel"/>
    <w:tmpl w:val="E624A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B7502"/>
    <w:multiLevelType w:val="multilevel"/>
    <w:tmpl w:val="5ED68D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7568BF"/>
    <w:multiLevelType w:val="multilevel"/>
    <w:tmpl w:val="7C7403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F7"/>
    <w:rsid w:val="001D3F4F"/>
    <w:rsid w:val="001D763E"/>
    <w:rsid w:val="00216FAC"/>
    <w:rsid w:val="00333C6B"/>
    <w:rsid w:val="003D44E6"/>
    <w:rsid w:val="004856EA"/>
    <w:rsid w:val="005928B4"/>
    <w:rsid w:val="006E3128"/>
    <w:rsid w:val="00743357"/>
    <w:rsid w:val="00793716"/>
    <w:rsid w:val="00847AAF"/>
    <w:rsid w:val="0095601A"/>
    <w:rsid w:val="00C2010B"/>
    <w:rsid w:val="00CC5C0E"/>
    <w:rsid w:val="00D15578"/>
    <w:rsid w:val="00D749F3"/>
    <w:rsid w:val="00E843E0"/>
    <w:rsid w:val="00EF09B3"/>
    <w:rsid w:val="00F45BF0"/>
    <w:rsid w:val="00F55B3C"/>
    <w:rsid w:val="00F72D1E"/>
    <w:rsid w:val="00FA6002"/>
    <w:rsid w:val="00FA7ABE"/>
    <w:rsid w:val="00FD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E0D6346-F948-43D7-8DC9-760549893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60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Footnote195pt">
    <w:name w:val="Footnote|1 + 9.5 pt"/>
    <w:basedOn w:val="Footnote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Picturecaption1">
    <w:name w:val="Picture caption|1_"/>
    <w:basedOn w:val="Domylnaczcionkaakapitu"/>
    <w:link w:val="Pictur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5" w:lineRule="exact"/>
    </w:pPr>
    <w:rPr>
      <w:rFonts w:ascii="Arial" w:eastAsia="Arial" w:hAnsi="Arial" w:cs="Arial"/>
      <w:sz w:val="17"/>
      <w:szCs w:val="17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34" w:lineRule="exact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158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12" w:lineRule="exact"/>
      <w:ind w:hanging="440"/>
    </w:pPr>
    <w:rPr>
      <w:rFonts w:ascii="Arial" w:eastAsia="Arial" w:hAnsi="Arial" w:cs="Arial"/>
      <w:sz w:val="19"/>
      <w:szCs w:val="19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line="326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  <w:lang w:val="ru-RU" w:eastAsia="ru-RU" w:bidi="ru-RU"/>
    </w:rPr>
  </w:style>
  <w:style w:type="paragraph" w:customStyle="1" w:styleId="Picturecaption10">
    <w:name w:val="Picture caption|1"/>
    <w:basedOn w:val="Normalny"/>
    <w:link w:val="Picturecaption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D15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57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15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578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FA60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1612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00206BFA04F1230412143007</vt:lpstr>
    </vt:vector>
  </TitlesOfParts>
  <Company>Urzad Miasta</Company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Kowalczyk Monika (KW)</dc:creator>
  <cp:keywords/>
  <cp:lastModifiedBy>Nalazek Izabela (KW)</cp:lastModifiedBy>
  <cp:revision>12</cp:revision>
  <dcterms:created xsi:type="dcterms:W3CDTF">2023-04-13T10:05:00Z</dcterms:created>
  <dcterms:modified xsi:type="dcterms:W3CDTF">2024-04-30T10:31:00Z</dcterms:modified>
</cp:coreProperties>
</file>