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E72" w:rsidRPr="006A7B84" w:rsidRDefault="00CD4AFD" w:rsidP="006A7B84">
      <w:pPr>
        <w:pStyle w:val="Nagwek"/>
        <w:spacing w:before="120"/>
        <w:ind w:left="5664"/>
        <w:rPr>
          <w:rFonts w:ascii="Arial" w:hAnsi="Arial" w:cs="Arial"/>
          <w:color w:val="FFFFFF" w:themeColor="background1"/>
          <w:szCs w:val="22"/>
        </w:rPr>
      </w:pPr>
      <w:r>
        <w:rPr>
          <w:rFonts w:cstheme="minorHAnsi"/>
          <w:szCs w:val="22"/>
        </w:rPr>
        <w:t xml:space="preserve">Warszawa, 30 stycznia </w:t>
      </w:r>
      <w:r w:rsidR="00DA5D45" w:rsidRPr="00CD4AFD">
        <w:rPr>
          <w:rFonts w:cstheme="minorHAnsi"/>
          <w:szCs w:val="22"/>
        </w:rPr>
        <w:t>2023 r.</w:t>
      </w:r>
    </w:p>
    <w:p w:rsidR="00425E72" w:rsidRPr="00CD4AFD" w:rsidRDefault="00DA5D45" w:rsidP="00C54332">
      <w:pPr>
        <w:pStyle w:val="Bodytext20"/>
        <w:shd w:val="clear" w:color="auto" w:fill="auto"/>
        <w:spacing w:before="120" w:after="240" w:line="300" w:lineRule="auto"/>
        <w:ind w:firstLine="0"/>
        <w:jc w:val="left"/>
        <w:rPr>
          <w:rFonts w:asciiTheme="minorHAnsi" w:hAnsiTheme="minorHAnsi" w:cstheme="minorHAnsi"/>
          <w:sz w:val="22"/>
          <w:szCs w:val="22"/>
        </w:rPr>
      </w:pPr>
      <w:r w:rsidRPr="00CD4AFD">
        <w:rPr>
          <w:rStyle w:val="Bodytext2Bold"/>
          <w:rFonts w:asciiTheme="minorHAnsi" w:hAnsiTheme="minorHAnsi" w:cstheme="minorHAnsi"/>
          <w:sz w:val="22"/>
          <w:szCs w:val="22"/>
        </w:rPr>
        <w:t xml:space="preserve">Znak sprawy: </w:t>
      </w:r>
      <w:r w:rsidRPr="00CD4AFD">
        <w:rPr>
          <w:rFonts w:asciiTheme="minorHAnsi" w:hAnsiTheme="minorHAnsi" w:cstheme="minorHAnsi"/>
          <w:sz w:val="22"/>
          <w:szCs w:val="22"/>
        </w:rPr>
        <w:t>KW-WP.1712.68.2022.ABA</w:t>
      </w:r>
    </w:p>
    <w:p w:rsidR="00425E72" w:rsidRPr="00CD4AFD" w:rsidRDefault="00DA5D45" w:rsidP="00C54332">
      <w:pPr>
        <w:pStyle w:val="Bodytext40"/>
        <w:shd w:val="clear" w:color="auto" w:fill="auto"/>
        <w:spacing w:before="240" w:after="680" w:line="300" w:lineRule="auto"/>
        <w:ind w:left="4956"/>
        <w:contextualSpacing/>
        <w:rPr>
          <w:rFonts w:asciiTheme="minorHAnsi" w:hAnsiTheme="minorHAnsi" w:cstheme="minorHAnsi"/>
          <w:sz w:val="22"/>
          <w:szCs w:val="22"/>
        </w:rPr>
      </w:pPr>
      <w:r w:rsidRPr="00CD4AFD">
        <w:rPr>
          <w:rFonts w:asciiTheme="minorHAnsi" w:hAnsiTheme="minorHAnsi" w:cstheme="minorHAnsi"/>
          <w:sz w:val="22"/>
          <w:szCs w:val="22"/>
        </w:rPr>
        <w:t>Pan</w:t>
      </w:r>
    </w:p>
    <w:p w:rsidR="00CD4AFD" w:rsidRDefault="00DA5D45" w:rsidP="00C54332">
      <w:pPr>
        <w:pStyle w:val="Bodytext40"/>
        <w:shd w:val="clear" w:color="auto" w:fill="auto"/>
        <w:spacing w:before="240" w:after="680" w:line="300" w:lineRule="auto"/>
        <w:ind w:left="4956" w:right="1160"/>
        <w:contextualSpacing/>
        <w:rPr>
          <w:rFonts w:asciiTheme="minorHAnsi" w:hAnsiTheme="minorHAnsi" w:cstheme="minorHAnsi"/>
          <w:sz w:val="22"/>
          <w:szCs w:val="22"/>
        </w:rPr>
      </w:pPr>
      <w:r w:rsidRPr="00CD4AFD">
        <w:rPr>
          <w:rFonts w:asciiTheme="minorHAnsi" w:hAnsiTheme="minorHAnsi" w:cstheme="minorHAnsi"/>
          <w:sz w:val="22"/>
          <w:szCs w:val="22"/>
        </w:rPr>
        <w:t xml:space="preserve">Tomasz Kucharski </w:t>
      </w:r>
    </w:p>
    <w:p w:rsidR="00425E72" w:rsidRPr="00CD4AFD" w:rsidRDefault="00DA5D45" w:rsidP="00C54332">
      <w:pPr>
        <w:pStyle w:val="Bodytext40"/>
        <w:shd w:val="clear" w:color="auto" w:fill="auto"/>
        <w:spacing w:before="240" w:after="680" w:line="300" w:lineRule="auto"/>
        <w:ind w:left="4956" w:right="1160"/>
        <w:contextualSpacing/>
        <w:rPr>
          <w:rFonts w:asciiTheme="minorHAnsi" w:hAnsiTheme="minorHAnsi" w:cstheme="minorHAnsi"/>
          <w:sz w:val="22"/>
          <w:szCs w:val="22"/>
        </w:rPr>
      </w:pPr>
      <w:r w:rsidRPr="00CD4AFD">
        <w:rPr>
          <w:rFonts w:asciiTheme="minorHAnsi" w:hAnsiTheme="minorHAnsi" w:cstheme="minorHAnsi"/>
          <w:sz w:val="22"/>
          <w:szCs w:val="22"/>
        </w:rPr>
        <w:t>Burmistrz</w:t>
      </w:r>
    </w:p>
    <w:p w:rsidR="00425E72" w:rsidRPr="00C54332" w:rsidRDefault="00DA5D45" w:rsidP="00C54332">
      <w:pPr>
        <w:pStyle w:val="Bodytext40"/>
        <w:shd w:val="clear" w:color="auto" w:fill="auto"/>
        <w:spacing w:before="240" w:after="680" w:line="300" w:lineRule="auto"/>
        <w:ind w:left="4956"/>
        <w:contextualSpacing/>
        <w:rPr>
          <w:rFonts w:asciiTheme="minorHAnsi" w:hAnsiTheme="minorHAnsi" w:cstheme="minorHAnsi"/>
          <w:color w:val="auto"/>
          <w:sz w:val="22"/>
          <w:szCs w:val="22"/>
        </w:rPr>
      </w:pPr>
      <w:r w:rsidRPr="00C54332">
        <w:rPr>
          <w:rFonts w:asciiTheme="minorHAnsi" w:hAnsiTheme="minorHAnsi" w:cstheme="minorHAnsi"/>
          <w:color w:val="auto"/>
          <w:sz w:val="22"/>
          <w:szCs w:val="22"/>
        </w:rPr>
        <w:t>Dzielnicy Praga-Południe m.st. Warszawy</w:t>
      </w:r>
    </w:p>
    <w:p w:rsidR="00425E72" w:rsidRDefault="00DA5D45" w:rsidP="003A2268">
      <w:pPr>
        <w:pStyle w:val="Nagwek1"/>
        <w:ind w:left="2832"/>
        <w:rPr>
          <w:rFonts w:asciiTheme="minorHAnsi" w:hAnsiTheme="minorHAnsi" w:cstheme="minorHAnsi"/>
          <w:b/>
          <w:color w:val="auto"/>
          <w:sz w:val="22"/>
          <w:szCs w:val="22"/>
        </w:rPr>
      </w:pPr>
      <w:r w:rsidRPr="00C54332">
        <w:rPr>
          <w:rFonts w:asciiTheme="minorHAnsi" w:hAnsiTheme="minorHAnsi" w:cstheme="minorHAnsi"/>
          <w:b/>
          <w:color w:val="auto"/>
          <w:sz w:val="22"/>
          <w:szCs w:val="22"/>
        </w:rPr>
        <w:t>Wystąpienie pokontrolne</w:t>
      </w:r>
    </w:p>
    <w:p w:rsidR="003A2268" w:rsidRPr="003A2268" w:rsidRDefault="003A2268" w:rsidP="003A2268"/>
    <w:p w:rsidR="00425E72" w:rsidRPr="00CD4AFD" w:rsidRDefault="00DA5D45" w:rsidP="00C54332">
      <w:pPr>
        <w:pStyle w:val="Bodytext20"/>
        <w:shd w:val="clear" w:color="auto" w:fill="auto"/>
        <w:spacing w:before="120" w:after="240" w:line="300" w:lineRule="auto"/>
        <w:ind w:firstLine="0"/>
        <w:jc w:val="left"/>
        <w:rPr>
          <w:rFonts w:asciiTheme="minorHAnsi" w:hAnsiTheme="minorHAnsi" w:cstheme="minorHAnsi"/>
          <w:sz w:val="22"/>
          <w:szCs w:val="22"/>
        </w:rPr>
      </w:pPr>
      <w:r w:rsidRPr="00CD4AFD">
        <w:rPr>
          <w:rFonts w:asciiTheme="minorHAnsi" w:hAnsiTheme="minorHAnsi" w:cstheme="minorHAnsi"/>
          <w:sz w:val="22"/>
          <w:szCs w:val="22"/>
        </w:rPr>
        <w:t xml:space="preserve">Na podstawie § 22 ust. 10 Regulaminu organizacyjnego Urzędu miasta stołecznego Warszawy, stanowiącego załącznik do zarządzenia Nr </w:t>
      </w:r>
      <w:r w:rsidRPr="00CD4AFD">
        <w:rPr>
          <w:rFonts w:asciiTheme="minorHAnsi" w:hAnsiTheme="minorHAnsi" w:cstheme="minorHAnsi"/>
          <w:sz w:val="22"/>
          <w:szCs w:val="22"/>
          <w:lang w:val="ru-RU" w:eastAsia="ru-RU" w:bidi="ru-RU"/>
        </w:rPr>
        <w:t xml:space="preserve">312/2007 </w:t>
      </w:r>
      <w:r w:rsidRPr="00CD4AFD">
        <w:rPr>
          <w:rFonts w:asciiTheme="minorHAnsi" w:hAnsiTheme="minorHAnsi" w:cstheme="minorHAnsi"/>
          <w:sz w:val="22"/>
          <w:szCs w:val="22"/>
        </w:rPr>
        <w:t xml:space="preserve">Prezydenta miasta stołecznego Warszawy z dnia 4 kwietnia 2007 r. w sprawie nadania regulaminu organizacyjnego Urzędu miasta stołecznego Warszawy (z późn. zm.) (zwanego dalej: Regulaminem organizacyjnym), w związku z kontrolą przeprowadzoną przez Biuro Kontroli Urzędu m.st. Warszawy w Urzędzie Dzielnicy Praga-Południe m.st. Warszawy w okresie od 30 września 2022 r. do 26 października 2022 r., w zakresie rozpatrywanie wniosków mieszkańców w zakresie inicjatywy lokalnej w 2021 r., której wyniki zostały przedstawione w protokole kontroli podpisanym 2 listopada 2022 r., stosownie do § 39 ust. 1 i 2 Zarządzenia nr </w:t>
      </w:r>
      <w:r w:rsidRPr="00CD4AFD">
        <w:rPr>
          <w:rFonts w:asciiTheme="minorHAnsi" w:hAnsiTheme="minorHAnsi" w:cstheme="minorHAnsi"/>
          <w:sz w:val="22"/>
          <w:szCs w:val="22"/>
          <w:lang w:val="ru-RU" w:eastAsia="ru-RU" w:bidi="ru-RU"/>
        </w:rPr>
        <w:t xml:space="preserve">1837/2019 </w:t>
      </w:r>
      <w:r w:rsidRPr="00CD4AFD">
        <w:rPr>
          <w:rFonts w:asciiTheme="minorHAnsi" w:hAnsiTheme="minorHAnsi" w:cstheme="minorHAnsi"/>
          <w:sz w:val="22"/>
          <w:szCs w:val="22"/>
        </w:rPr>
        <w:t>Prezydenta miasta stołecznego Warszawy z dnia 12 grudnia 2019 r. w sprawie zasad i trybu postępowania kontrolnego (zwanego dalej: Zarządzeniem), przekazuję Panu niniejsze Wystąpienie pokontrolne.</w:t>
      </w:r>
    </w:p>
    <w:p w:rsidR="00425E72" w:rsidRPr="00CD4AFD" w:rsidRDefault="00DA5D45" w:rsidP="001A7722">
      <w:pPr>
        <w:pStyle w:val="Bodytext20"/>
        <w:shd w:val="clear" w:color="auto" w:fill="auto"/>
        <w:spacing w:before="120" w:after="240" w:line="300" w:lineRule="auto"/>
        <w:ind w:firstLine="0"/>
        <w:jc w:val="left"/>
        <w:rPr>
          <w:rFonts w:asciiTheme="minorHAnsi" w:hAnsiTheme="minorHAnsi" w:cstheme="minorHAnsi"/>
          <w:sz w:val="22"/>
          <w:szCs w:val="22"/>
        </w:rPr>
      </w:pPr>
      <w:r w:rsidRPr="00CD4AFD">
        <w:rPr>
          <w:rFonts w:asciiTheme="minorHAnsi" w:hAnsiTheme="minorHAnsi" w:cstheme="minorHAnsi"/>
          <w:sz w:val="22"/>
          <w:szCs w:val="22"/>
        </w:rPr>
        <w:t>Przeprowadzona kontrola w Urzędzie Dziel</w:t>
      </w:r>
      <w:bookmarkStart w:id="0" w:name="_GoBack"/>
      <w:bookmarkEnd w:id="0"/>
      <w:r w:rsidRPr="00CD4AFD">
        <w:rPr>
          <w:rFonts w:asciiTheme="minorHAnsi" w:hAnsiTheme="minorHAnsi" w:cstheme="minorHAnsi"/>
          <w:sz w:val="22"/>
          <w:szCs w:val="22"/>
        </w:rPr>
        <w:t>nicy Praga-Południe m.st. Warszawy obejmowała rozpatrywanie wniosków mieszkańców w zakresie inicjatywy lokalnej, w szczególności: poprawność oceny wniosków, podpisanie umowy o wykonanie inicjatywy lokalnej, wykonanie zadania, rozliczenie go oraz sporządzenie sprawozdania z jego realizacji w okresie od 1 stycznia 2021 r. do 31 grudnia 2021 r.</w:t>
      </w:r>
    </w:p>
    <w:p w:rsidR="00425E72" w:rsidRPr="00CD4AFD" w:rsidRDefault="00DA5D45" w:rsidP="001A7722">
      <w:pPr>
        <w:pStyle w:val="Bodytext20"/>
        <w:shd w:val="clear" w:color="auto" w:fill="auto"/>
        <w:spacing w:before="120" w:after="240" w:line="300" w:lineRule="auto"/>
        <w:ind w:firstLine="0"/>
        <w:jc w:val="left"/>
        <w:rPr>
          <w:rFonts w:asciiTheme="minorHAnsi" w:hAnsiTheme="minorHAnsi" w:cstheme="minorHAnsi"/>
          <w:sz w:val="22"/>
          <w:szCs w:val="22"/>
        </w:rPr>
      </w:pPr>
      <w:r w:rsidRPr="00CD4AFD">
        <w:rPr>
          <w:rFonts w:asciiTheme="minorHAnsi" w:hAnsiTheme="minorHAnsi" w:cstheme="minorHAnsi"/>
          <w:sz w:val="22"/>
          <w:szCs w:val="22"/>
        </w:rPr>
        <w:t>Kontrolą objęto wszystkie wnioski, które wpłynęły do Urzędu Dzielnicy w kontrolowanym okresie, tj. wniosek:</w:t>
      </w:r>
    </w:p>
    <w:p w:rsidR="00425E72" w:rsidRPr="00CD4AFD" w:rsidRDefault="00DA5D45" w:rsidP="00C54332">
      <w:pPr>
        <w:pStyle w:val="Bodytext20"/>
        <w:numPr>
          <w:ilvl w:val="0"/>
          <w:numId w:val="4"/>
        </w:numPr>
        <w:shd w:val="clear" w:color="auto" w:fill="auto"/>
        <w:tabs>
          <w:tab w:val="left" w:pos="459"/>
        </w:tabs>
        <w:spacing w:before="120" w:after="240" w:line="300" w:lineRule="auto"/>
        <w:ind w:left="180" w:firstLine="0"/>
        <w:jc w:val="left"/>
        <w:rPr>
          <w:rFonts w:asciiTheme="minorHAnsi" w:hAnsiTheme="minorHAnsi" w:cstheme="minorHAnsi"/>
          <w:sz w:val="22"/>
          <w:szCs w:val="22"/>
        </w:rPr>
      </w:pPr>
      <w:proofErr w:type="spellStart"/>
      <w:r w:rsidRPr="00CD4AFD">
        <w:rPr>
          <w:rFonts w:asciiTheme="minorHAnsi" w:hAnsiTheme="minorHAnsi" w:cstheme="minorHAnsi"/>
          <w:sz w:val="22"/>
          <w:szCs w:val="22"/>
        </w:rPr>
        <w:t>CRSiW</w:t>
      </w:r>
      <w:proofErr w:type="spellEnd"/>
      <w:r w:rsidRPr="00CD4AFD">
        <w:rPr>
          <w:rFonts w:asciiTheme="minorHAnsi" w:hAnsiTheme="minorHAnsi" w:cstheme="minorHAnsi"/>
          <w:sz w:val="22"/>
          <w:szCs w:val="22"/>
        </w:rPr>
        <w:t xml:space="preserve"> nr </w:t>
      </w:r>
      <w:r w:rsidRPr="00CD4AFD">
        <w:rPr>
          <w:rFonts w:asciiTheme="minorHAnsi" w:hAnsiTheme="minorHAnsi" w:cstheme="minorHAnsi"/>
          <w:sz w:val="22"/>
          <w:szCs w:val="22"/>
          <w:lang w:val="ru-RU" w:eastAsia="ru-RU" w:bidi="ru-RU"/>
        </w:rPr>
        <w:t xml:space="preserve">88/2021 </w:t>
      </w:r>
      <w:r w:rsidRPr="00CD4AFD">
        <w:rPr>
          <w:rFonts w:asciiTheme="minorHAnsi" w:hAnsiTheme="minorHAnsi" w:cstheme="minorHAnsi"/>
          <w:sz w:val="22"/>
          <w:szCs w:val="22"/>
        </w:rPr>
        <w:t>dotyczący inicjatywy lokalnej „Wielkanocna Iskra 2021";</w:t>
      </w:r>
    </w:p>
    <w:p w:rsidR="00425E72" w:rsidRPr="00CD4AFD" w:rsidRDefault="00DA5D45" w:rsidP="00C54332">
      <w:pPr>
        <w:pStyle w:val="Bodytext20"/>
        <w:numPr>
          <w:ilvl w:val="0"/>
          <w:numId w:val="4"/>
        </w:numPr>
        <w:shd w:val="clear" w:color="auto" w:fill="auto"/>
        <w:tabs>
          <w:tab w:val="left" w:pos="459"/>
        </w:tabs>
        <w:spacing w:before="120" w:after="240" w:line="300" w:lineRule="auto"/>
        <w:ind w:left="180" w:firstLine="0"/>
        <w:jc w:val="left"/>
        <w:rPr>
          <w:rFonts w:asciiTheme="minorHAnsi" w:hAnsiTheme="minorHAnsi" w:cstheme="minorHAnsi"/>
          <w:sz w:val="22"/>
          <w:szCs w:val="22"/>
        </w:rPr>
      </w:pPr>
      <w:proofErr w:type="spellStart"/>
      <w:r w:rsidRPr="00CD4AFD">
        <w:rPr>
          <w:rFonts w:asciiTheme="minorHAnsi" w:hAnsiTheme="minorHAnsi" w:cstheme="minorHAnsi"/>
          <w:sz w:val="22"/>
          <w:szCs w:val="22"/>
        </w:rPr>
        <w:t>CRSiW</w:t>
      </w:r>
      <w:proofErr w:type="spellEnd"/>
      <w:r w:rsidRPr="00CD4AFD">
        <w:rPr>
          <w:rFonts w:asciiTheme="minorHAnsi" w:hAnsiTheme="minorHAnsi" w:cstheme="minorHAnsi"/>
          <w:sz w:val="22"/>
          <w:szCs w:val="22"/>
        </w:rPr>
        <w:t xml:space="preserve"> nr </w:t>
      </w:r>
      <w:r w:rsidRPr="00CD4AFD">
        <w:rPr>
          <w:rFonts w:asciiTheme="minorHAnsi" w:hAnsiTheme="minorHAnsi" w:cstheme="minorHAnsi"/>
          <w:sz w:val="22"/>
          <w:szCs w:val="22"/>
          <w:lang w:val="ru-RU" w:eastAsia="ru-RU" w:bidi="ru-RU"/>
        </w:rPr>
        <w:t xml:space="preserve">616/2021 </w:t>
      </w:r>
      <w:r w:rsidRPr="00CD4AFD">
        <w:rPr>
          <w:rFonts w:asciiTheme="minorHAnsi" w:hAnsiTheme="minorHAnsi" w:cstheme="minorHAnsi"/>
          <w:sz w:val="22"/>
          <w:szCs w:val="22"/>
        </w:rPr>
        <w:t>dotyczący inicjatywy lokalnej „Świąteczna Iskra 2021";</w:t>
      </w:r>
    </w:p>
    <w:p w:rsidR="00425E72" w:rsidRPr="00CD4AFD" w:rsidRDefault="00DA5D45" w:rsidP="00C54332">
      <w:pPr>
        <w:pStyle w:val="Bodytext20"/>
        <w:numPr>
          <w:ilvl w:val="0"/>
          <w:numId w:val="4"/>
        </w:numPr>
        <w:shd w:val="clear" w:color="auto" w:fill="auto"/>
        <w:tabs>
          <w:tab w:val="left" w:pos="459"/>
        </w:tabs>
        <w:spacing w:before="120" w:after="240" w:line="300" w:lineRule="auto"/>
        <w:ind w:left="180" w:firstLine="0"/>
        <w:jc w:val="left"/>
        <w:rPr>
          <w:rFonts w:asciiTheme="minorHAnsi" w:hAnsiTheme="minorHAnsi" w:cstheme="minorHAnsi"/>
          <w:sz w:val="22"/>
          <w:szCs w:val="22"/>
        </w:rPr>
      </w:pPr>
      <w:proofErr w:type="spellStart"/>
      <w:r w:rsidRPr="00CD4AFD">
        <w:rPr>
          <w:rFonts w:asciiTheme="minorHAnsi" w:hAnsiTheme="minorHAnsi" w:cstheme="minorHAnsi"/>
          <w:sz w:val="22"/>
          <w:szCs w:val="22"/>
        </w:rPr>
        <w:t>CRSiW</w:t>
      </w:r>
      <w:proofErr w:type="spellEnd"/>
      <w:r w:rsidRPr="00CD4AFD">
        <w:rPr>
          <w:rFonts w:asciiTheme="minorHAnsi" w:hAnsiTheme="minorHAnsi" w:cstheme="minorHAnsi"/>
          <w:sz w:val="22"/>
          <w:szCs w:val="22"/>
        </w:rPr>
        <w:t xml:space="preserve"> nr </w:t>
      </w:r>
      <w:r w:rsidRPr="00CD4AFD">
        <w:rPr>
          <w:rFonts w:asciiTheme="minorHAnsi" w:hAnsiTheme="minorHAnsi" w:cstheme="minorHAnsi"/>
          <w:sz w:val="22"/>
          <w:szCs w:val="22"/>
          <w:lang w:val="ru-RU" w:eastAsia="ru-RU" w:bidi="ru-RU"/>
        </w:rPr>
        <w:t xml:space="preserve">973/2021 </w:t>
      </w:r>
      <w:r w:rsidRPr="00CD4AFD">
        <w:rPr>
          <w:rFonts w:asciiTheme="minorHAnsi" w:hAnsiTheme="minorHAnsi" w:cstheme="minorHAnsi"/>
          <w:sz w:val="22"/>
          <w:szCs w:val="22"/>
        </w:rPr>
        <w:t xml:space="preserve">dotyczący inicjatywy lokalnej „Choinka Sąsiedzka na </w:t>
      </w:r>
      <w:proofErr w:type="spellStart"/>
      <w:r w:rsidRPr="00CD4AFD">
        <w:rPr>
          <w:rFonts w:asciiTheme="minorHAnsi" w:hAnsiTheme="minorHAnsi" w:cstheme="minorHAnsi"/>
          <w:sz w:val="22"/>
          <w:szCs w:val="22"/>
        </w:rPr>
        <w:t>Kamionku</w:t>
      </w:r>
      <w:proofErr w:type="spellEnd"/>
      <w:r w:rsidRPr="00CD4AFD">
        <w:rPr>
          <w:rFonts w:asciiTheme="minorHAnsi" w:hAnsiTheme="minorHAnsi" w:cstheme="minorHAnsi"/>
          <w:sz w:val="22"/>
          <w:szCs w:val="22"/>
        </w:rPr>
        <w:t>";</w:t>
      </w:r>
    </w:p>
    <w:p w:rsidR="00425E72" w:rsidRPr="00CD4AFD" w:rsidRDefault="00DA5D45" w:rsidP="00C54332">
      <w:pPr>
        <w:pStyle w:val="Bodytext20"/>
        <w:numPr>
          <w:ilvl w:val="0"/>
          <w:numId w:val="4"/>
        </w:numPr>
        <w:shd w:val="clear" w:color="auto" w:fill="auto"/>
        <w:tabs>
          <w:tab w:val="left" w:pos="459"/>
        </w:tabs>
        <w:spacing w:before="120" w:after="240" w:line="300" w:lineRule="auto"/>
        <w:ind w:left="180" w:firstLine="0"/>
        <w:jc w:val="left"/>
        <w:rPr>
          <w:rFonts w:asciiTheme="minorHAnsi" w:hAnsiTheme="minorHAnsi" w:cstheme="minorHAnsi"/>
          <w:sz w:val="22"/>
          <w:szCs w:val="22"/>
        </w:rPr>
      </w:pPr>
      <w:proofErr w:type="spellStart"/>
      <w:r w:rsidRPr="00CD4AFD">
        <w:rPr>
          <w:rFonts w:asciiTheme="minorHAnsi" w:hAnsiTheme="minorHAnsi" w:cstheme="minorHAnsi"/>
          <w:sz w:val="22"/>
          <w:szCs w:val="22"/>
        </w:rPr>
        <w:t>CRSiW</w:t>
      </w:r>
      <w:proofErr w:type="spellEnd"/>
      <w:r w:rsidRPr="00CD4AFD">
        <w:rPr>
          <w:rFonts w:asciiTheme="minorHAnsi" w:hAnsiTheme="minorHAnsi" w:cstheme="minorHAnsi"/>
          <w:sz w:val="22"/>
          <w:szCs w:val="22"/>
        </w:rPr>
        <w:t xml:space="preserve"> nr </w:t>
      </w:r>
      <w:r w:rsidRPr="00CD4AFD">
        <w:rPr>
          <w:rFonts w:asciiTheme="minorHAnsi" w:hAnsiTheme="minorHAnsi" w:cstheme="minorHAnsi"/>
          <w:sz w:val="22"/>
          <w:szCs w:val="22"/>
          <w:lang w:val="ru-RU" w:eastAsia="ru-RU" w:bidi="ru-RU"/>
        </w:rPr>
        <w:t xml:space="preserve">1033/2021 </w:t>
      </w:r>
      <w:r w:rsidRPr="00CD4AFD">
        <w:rPr>
          <w:rFonts w:asciiTheme="minorHAnsi" w:hAnsiTheme="minorHAnsi" w:cstheme="minorHAnsi"/>
          <w:sz w:val="22"/>
          <w:szCs w:val="22"/>
        </w:rPr>
        <w:t>dotyczący inicjatywy lokalnej „Sąsiedzka Gwiazdka na Paca'21";</w:t>
      </w:r>
    </w:p>
    <w:p w:rsidR="00425E72" w:rsidRPr="00CD4AFD" w:rsidRDefault="00DA5D45" w:rsidP="00C54332">
      <w:pPr>
        <w:pStyle w:val="Bodytext20"/>
        <w:numPr>
          <w:ilvl w:val="0"/>
          <w:numId w:val="4"/>
        </w:numPr>
        <w:shd w:val="clear" w:color="auto" w:fill="auto"/>
        <w:tabs>
          <w:tab w:val="left" w:pos="459"/>
        </w:tabs>
        <w:spacing w:before="120" w:after="240" w:line="300" w:lineRule="auto"/>
        <w:ind w:left="540" w:hanging="360"/>
        <w:jc w:val="left"/>
        <w:rPr>
          <w:rFonts w:asciiTheme="minorHAnsi" w:hAnsiTheme="minorHAnsi" w:cstheme="minorHAnsi"/>
          <w:sz w:val="22"/>
          <w:szCs w:val="22"/>
        </w:rPr>
      </w:pPr>
      <w:proofErr w:type="spellStart"/>
      <w:r w:rsidRPr="00CD4AFD">
        <w:rPr>
          <w:rFonts w:asciiTheme="minorHAnsi" w:hAnsiTheme="minorHAnsi" w:cstheme="minorHAnsi"/>
          <w:sz w:val="22"/>
          <w:szCs w:val="22"/>
        </w:rPr>
        <w:lastRenderedPageBreak/>
        <w:t>CRSiW</w:t>
      </w:r>
      <w:proofErr w:type="spellEnd"/>
      <w:r w:rsidRPr="00CD4AFD">
        <w:rPr>
          <w:rFonts w:asciiTheme="minorHAnsi" w:hAnsiTheme="minorHAnsi" w:cstheme="minorHAnsi"/>
          <w:sz w:val="22"/>
          <w:szCs w:val="22"/>
        </w:rPr>
        <w:t xml:space="preserve"> nr </w:t>
      </w:r>
      <w:r w:rsidRPr="00CD4AFD">
        <w:rPr>
          <w:rFonts w:asciiTheme="minorHAnsi" w:hAnsiTheme="minorHAnsi" w:cstheme="minorHAnsi"/>
          <w:sz w:val="22"/>
          <w:szCs w:val="22"/>
          <w:lang w:val="ru-RU" w:eastAsia="ru-RU" w:bidi="ru-RU"/>
        </w:rPr>
        <w:t xml:space="preserve">1154/2021 </w:t>
      </w:r>
      <w:r w:rsidRPr="00CD4AFD">
        <w:rPr>
          <w:rFonts w:asciiTheme="minorHAnsi" w:hAnsiTheme="minorHAnsi" w:cstheme="minorHAnsi"/>
          <w:sz w:val="22"/>
          <w:szCs w:val="22"/>
        </w:rPr>
        <w:t>dotyczący inicjatywy lokalnej „Śpiewnik Międzypokoleniowego Klubu Piosenkowego STAY-</w:t>
      </w:r>
      <w:proofErr w:type="spellStart"/>
      <w:r w:rsidRPr="00CD4AFD">
        <w:rPr>
          <w:rFonts w:asciiTheme="minorHAnsi" w:hAnsiTheme="minorHAnsi" w:cstheme="minorHAnsi"/>
          <w:sz w:val="22"/>
          <w:szCs w:val="22"/>
        </w:rPr>
        <w:t>nia</w:t>
      </w:r>
      <w:proofErr w:type="spellEnd"/>
      <w:r w:rsidRPr="00CD4AFD">
        <w:rPr>
          <w:rFonts w:asciiTheme="minorHAnsi" w:hAnsiTheme="minorHAnsi" w:cstheme="minorHAnsi"/>
          <w:sz w:val="22"/>
          <w:szCs w:val="22"/>
        </w:rPr>
        <w:t xml:space="preserve"> - publikacja i koncerty w Warszawie".</w:t>
      </w:r>
    </w:p>
    <w:p w:rsidR="00425E72" w:rsidRPr="00CD4AFD" w:rsidRDefault="00DA5D45" w:rsidP="00C54332">
      <w:pPr>
        <w:pStyle w:val="Bodytext20"/>
        <w:shd w:val="clear" w:color="auto" w:fill="auto"/>
        <w:spacing w:before="120" w:after="240" w:line="300" w:lineRule="auto"/>
        <w:ind w:left="180" w:firstLine="0"/>
        <w:jc w:val="left"/>
        <w:rPr>
          <w:rFonts w:asciiTheme="minorHAnsi" w:hAnsiTheme="minorHAnsi" w:cstheme="minorHAnsi"/>
          <w:sz w:val="22"/>
          <w:szCs w:val="22"/>
        </w:rPr>
      </w:pPr>
      <w:r w:rsidRPr="00CD4AFD">
        <w:rPr>
          <w:rFonts w:asciiTheme="minorHAnsi" w:hAnsiTheme="minorHAnsi" w:cstheme="minorHAnsi"/>
          <w:sz w:val="22"/>
          <w:szCs w:val="22"/>
        </w:rPr>
        <w:t xml:space="preserve">Poddane kontroli wnioski zostały rozpatrzone w terminie wynikającym z </w:t>
      </w:r>
      <w:r w:rsidRPr="00CD4AFD">
        <w:rPr>
          <w:rFonts w:asciiTheme="minorHAnsi" w:hAnsiTheme="minorHAnsi" w:cstheme="minorHAnsi"/>
          <w:sz w:val="22"/>
          <w:szCs w:val="22"/>
          <w:lang w:val="en-US" w:eastAsia="en-US" w:bidi="en-US"/>
        </w:rPr>
        <w:t xml:space="preserve">art. </w:t>
      </w:r>
      <w:r w:rsidRPr="00CD4AFD">
        <w:rPr>
          <w:rFonts w:asciiTheme="minorHAnsi" w:hAnsiTheme="minorHAnsi" w:cstheme="minorHAnsi"/>
          <w:sz w:val="22"/>
          <w:szCs w:val="22"/>
        </w:rPr>
        <w:t xml:space="preserve">244 § 1 w związku z </w:t>
      </w:r>
      <w:r w:rsidRPr="00CD4AFD">
        <w:rPr>
          <w:rFonts w:asciiTheme="minorHAnsi" w:hAnsiTheme="minorHAnsi" w:cstheme="minorHAnsi"/>
          <w:sz w:val="22"/>
          <w:szCs w:val="22"/>
          <w:lang w:val="en-US" w:eastAsia="en-US" w:bidi="en-US"/>
        </w:rPr>
        <w:t xml:space="preserve">art. </w:t>
      </w:r>
      <w:r w:rsidRPr="00CD4AFD">
        <w:rPr>
          <w:rFonts w:asciiTheme="minorHAnsi" w:hAnsiTheme="minorHAnsi" w:cstheme="minorHAnsi"/>
          <w:sz w:val="22"/>
          <w:szCs w:val="22"/>
        </w:rPr>
        <w:t>237 § 1 ustawy z dnia 14 czerwca 1960 r. Kodeks postępowania administracyjnego</w:t>
      </w:r>
      <w:r w:rsidRPr="00CD4AFD">
        <w:rPr>
          <w:rFonts w:asciiTheme="minorHAnsi" w:hAnsiTheme="minorHAnsi" w:cstheme="minorHAnsi"/>
          <w:sz w:val="22"/>
          <w:szCs w:val="22"/>
          <w:vertAlign w:val="superscript"/>
        </w:rPr>
        <w:footnoteReference w:id="1"/>
      </w:r>
      <w:r w:rsidRPr="00CD4AFD">
        <w:rPr>
          <w:rFonts w:asciiTheme="minorHAnsi" w:hAnsiTheme="minorHAnsi" w:cstheme="minorHAnsi"/>
          <w:sz w:val="22"/>
          <w:szCs w:val="22"/>
        </w:rPr>
        <w:t xml:space="preserve"> (zwanej dalej: k.p.a.). Nie wystąpiły przypadki niezałatwienia sprawy w wyznaczonym terminie, a tym samym konieczność zawiadamiania wnioskodawcy o przyczynach zwłoki, zgodnie z </w:t>
      </w:r>
      <w:r w:rsidRPr="00CD4AFD">
        <w:rPr>
          <w:rFonts w:asciiTheme="minorHAnsi" w:hAnsiTheme="minorHAnsi" w:cstheme="minorHAnsi"/>
          <w:sz w:val="22"/>
          <w:szCs w:val="22"/>
          <w:lang w:val="en-US" w:eastAsia="en-US" w:bidi="en-US"/>
        </w:rPr>
        <w:t xml:space="preserve">art. </w:t>
      </w:r>
      <w:r w:rsidRPr="00CD4AFD">
        <w:rPr>
          <w:rFonts w:asciiTheme="minorHAnsi" w:hAnsiTheme="minorHAnsi" w:cstheme="minorHAnsi"/>
          <w:sz w:val="22"/>
          <w:szCs w:val="22"/>
        </w:rPr>
        <w:t>245 k.p.a.</w:t>
      </w:r>
    </w:p>
    <w:p w:rsidR="00425E72" w:rsidRPr="00CD4AFD" w:rsidRDefault="00DA5D45" w:rsidP="00C54332">
      <w:pPr>
        <w:pStyle w:val="Bodytext20"/>
        <w:shd w:val="clear" w:color="auto" w:fill="auto"/>
        <w:spacing w:before="120" w:after="240" w:line="300" w:lineRule="auto"/>
        <w:ind w:left="180" w:firstLine="0"/>
        <w:jc w:val="left"/>
        <w:rPr>
          <w:rFonts w:asciiTheme="minorHAnsi" w:hAnsiTheme="minorHAnsi" w:cstheme="minorHAnsi"/>
          <w:sz w:val="22"/>
          <w:szCs w:val="22"/>
        </w:rPr>
      </w:pPr>
      <w:r w:rsidRPr="00CD4AFD">
        <w:rPr>
          <w:rFonts w:asciiTheme="minorHAnsi" w:hAnsiTheme="minorHAnsi" w:cstheme="minorHAnsi"/>
          <w:sz w:val="22"/>
          <w:szCs w:val="22"/>
        </w:rPr>
        <w:t xml:space="preserve">W toku kontroli stwierdzono, że oceny wniosków dokonano każdorazowo na formularzu, którego wzór został określony w załączniku nr 1 do Zarządzenia nr </w:t>
      </w:r>
      <w:r w:rsidRPr="00CD4AFD">
        <w:rPr>
          <w:rFonts w:asciiTheme="minorHAnsi" w:hAnsiTheme="minorHAnsi" w:cstheme="minorHAnsi"/>
          <w:sz w:val="22"/>
          <w:szCs w:val="22"/>
          <w:lang w:val="ru-RU" w:eastAsia="ru-RU" w:bidi="ru-RU"/>
        </w:rPr>
        <w:t xml:space="preserve">674/2016 </w:t>
      </w:r>
      <w:r w:rsidRPr="00CD4AFD">
        <w:rPr>
          <w:rFonts w:asciiTheme="minorHAnsi" w:hAnsiTheme="minorHAnsi" w:cstheme="minorHAnsi"/>
          <w:sz w:val="22"/>
          <w:szCs w:val="22"/>
        </w:rPr>
        <w:t xml:space="preserve">Prezydenta m.st. Warszawy z dnia 9 maja 2016 r. w sprawie określenia szczegółowego trybu rozpatrywania i realizacji wniosków o realizację zadania publicznego w ramach inicjatywy lokalnej (zwanego dalej: Zarządzeniem nr </w:t>
      </w:r>
      <w:r w:rsidRPr="00CD4AFD">
        <w:rPr>
          <w:rFonts w:asciiTheme="minorHAnsi" w:hAnsiTheme="minorHAnsi" w:cstheme="minorHAnsi"/>
          <w:sz w:val="22"/>
          <w:szCs w:val="22"/>
          <w:lang w:val="ru-RU" w:eastAsia="ru-RU" w:bidi="ru-RU"/>
        </w:rPr>
        <w:t xml:space="preserve">674/2016). </w:t>
      </w:r>
      <w:r w:rsidRPr="00CD4AFD">
        <w:rPr>
          <w:rFonts w:asciiTheme="minorHAnsi" w:hAnsiTheme="minorHAnsi" w:cstheme="minorHAnsi"/>
          <w:sz w:val="22"/>
          <w:szCs w:val="22"/>
        </w:rPr>
        <w:t xml:space="preserve">Podczas oceny stosowano szczegółowe kryteria oceny wniosków o realizację zadania publicznego w ramach inicjatywy lokalnej zgodnie z uchwałą nr </w:t>
      </w:r>
      <w:r w:rsidRPr="00CD4AFD">
        <w:rPr>
          <w:rFonts w:asciiTheme="minorHAnsi" w:hAnsiTheme="minorHAnsi" w:cstheme="minorHAnsi"/>
          <w:sz w:val="22"/>
          <w:szCs w:val="22"/>
          <w:lang w:val="en-US" w:eastAsia="en-US" w:bidi="en-US"/>
        </w:rPr>
        <w:t xml:space="preserve">LXI/1692/2013 </w:t>
      </w:r>
      <w:r w:rsidRPr="00CD4AFD">
        <w:rPr>
          <w:rFonts w:asciiTheme="minorHAnsi" w:hAnsiTheme="minorHAnsi" w:cstheme="minorHAnsi"/>
          <w:sz w:val="22"/>
          <w:szCs w:val="22"/>
        </w:rPr>
        <w:t xml:space="preserve">Rady Miasta Stołecznego Warszawy z dnia 11 lipca 2013 r. w sprawie określenia trybu i szczegółowych kryteriów oceny wniosków o realizację zadania publicznego w ramach inicjatywy lokalnej (zwaną dalej: uchwałą nr </w:t>
      </w:r>
      <w:r w:rsidRPr="00CD4AFD">
        <w:rPr>
          <w:rFonts w:asciiTheme="minorHAnsi" w:hAnsiTheme="minorHAnsi" w:cstheme="minorHAnsi"/>
          <w:sz w:val="22"/>
          <w:szCs w:val="22"/>
          <w:lang w:val="en-US" w:eastAsia="en-US" w:bidi="en-US"/>
        </w:rPr>
        <w:t xml:space="preserve">LXI/1692/2013). </w:t>
      </w:r>
      <w:r w:rsidRPr="00CD4AFD">
        <w:rPr>
          <w:rFonts w:asciiTheme="minorHAnsi" w:hAnsiTheme="minorHAnsi" w:cstheme="minorHAnsi"/>
          <w:sz w:val="22"/>
          <w:szCs w:val="22"/>
        </w:rPr>
        <w:t>W kontrolowanym okresie cztery wnioski</w:t>
      </w:r>
      <w:r w:rsidRPr="00CD4AFD">
        <w:rPr>
          <w:rFonts w:asciiTheme="minorHAnsi" w:hAnsiTheme="minorHAnsi" w:cstheme="minorHAnsi"/>
          <w:sz w:val="22"/>
          <w:szCs w:val="22"/>
          <w:vertAlign w:val="superscript"/>
        </w:rPr>
        <w:footnoteReference w:id="2"/>
      </w:r>
      <w:r w:rsidRPr="00CD4AFD">
        <w:rPr>
          <w:rFonts w:asciiTheme="minorHAnsi" w:hAnsiTheme="minorHAnsi" w:cstheme="minorHAnsi"/>
          <w:sz w:val="22"/>
          <w:szCs w:val="22"/>
        </w:rPr>
        <w:t xml:space="preserve"> zostały rozpatrzone pozytywnie, jeden</w:t>
      </w:r>
      <w:r w:rsidRPr="00CD4AFD">
        <w:rPr>
          <w:rFonts w:asciiTheme="minorHAnsi" w:hAnsiTheme="minorHAnsi" w:cstheme="minorHAnsi"/>
          <w:sz w:val="22"/>
          <w:szCs w:val="22"/>
          <w:vertAlign w:val="superscript"/>
        </w:rPr>
        <w:footnoteReference w:id="3"/>
      </w:r>
      <w:r w:rsidRPr="00CD4AFD">
        <w:rPr>
          <w:rFonts w:asciiTheme="minorHAnsi" w:hAnsiTheme="minorHAnsi" w:cstheme="minorHAnsi"/>
          <w:sz w:val="22"/>
          <w:szCs w:val="22"/>
        </w:rPr>
        <w:t>-negatywnie. Ponadto, ustalono iż jeden</w:t>
      </w:r>
      <w:r w:rsidRPr="00CD4AFD">
        <w:rPr>
          <w:rFonts w:asciiTheme="minorHAnsi" w:hAnsiTheme="minorHAnsi" w:cstheme="minorHAnsi"/>
          <w:sz w:val="22"/>
          <w:szCs w:val="22"/>
          <w:vertAlign w:val="superscript"/>
        </w:rPr>
        <w:footnoteReference w:id="4"/>
      </w:r>
      <w:r w:rsidRPr="00CD4AFD">
        <w:rPr>
          <w:rFonts w:asciiTheme="minorHAnsi" w:hAnsiTheme="minorHAnsi" w:cstheme="minorHAnsi"/>
          <w:sz w:val="22"/>
          <w:szCs w:val="22"/>
        </w:rPr>
        <w:t xml:space="preserve"> z wniosków ocenionych pozytywnie nie został zrealizowany z uwagi na brak możliwości sfinansowania inicjatywy lokalnej oraz sytuację związaną z bardzo dużym i szybkim wzrostem </w:t>
      </w:r>
      <w:proofErr w:type="spellStart"/>
      <w:r w:rsidRPr="00CD4AFD">
        <w:rPr>
          <w:rFonts w:asciiTheme="minorHAnsi" w:hAnsiTheme="minorHAnsi" w:cstheme="minorHAnsi"/>
          <w:sz w:val="22"/>
          <w:szCs w:val="22"/>
        </w:rPr>
        <w:t>zachorowań</w:t>
      </w:r>
      <w:proofErr w:type="spellEnd"/>
      <w:r w:rsidRPr="00CD4AFD">
        <w:rPr>
          <w:rFonts w:asciiTheme="minorHAnsi" w:hAnsiTheme="minorHAnsi" w:cstheme="minorHAnsi"/>
          <w:sz w:val="22"/>
          <w:szCs w:val="22"/>
        </w:rPr>
        <w:t xml:space="preserve"> na </w:t>
      </w:r>
      <w:r w:rsidRPr="00CD4AFD">
        <w:rPr>
          <w:rFonts w:asciiTheme="minorHAnsi" w:hAnsiTheme="minorHAnsi" w:cstheme="minorHAnsi"/>
          <w:sz w:val="22"/>
          <w:szCs w:val="22"/>
          <w:lang w:val="en-US" w:eastAsia="en-US" w:bidi="en-US"/>
        </w:rPr>
        <w:t>COVID-19.</w:t>
      </w:r>
    </w:p>
    <w:p w:rsidR="00425E72" w:rsidRPr="00CD4AFD" w:rsidRDefault="00DA5D45" w:rsidP="00C54332">
      <w:pPr>
        <w:pStyle w:val="Bodytext20"/>
        <w:shd w:val="clear" w:color="auto" w:fill="auto"/>
        <w:spacing w:before="120" w:after="240" w:line="300" w:lineRule="auto"/>
        <w:ind w:left="180" w:firstLine="0"/>
        <w:jc w:val="left"/>
        <w:rPr>
          <w:rFonts w:asciiTheme="minorHAnsi" w:hAnsiTheme="minorHAnsi" w:cstheme="minorHAnsi"/>
          <w:sz w:val="22"/>
          <w:szCs w:val="22"/>
        </w:rPr>
      </w:pPr>
      <w:r w:rsidRPr="00CD4AFD">
        <w:rPr>
          <w:rFonts w:asciiTheme="minorHAnsi" w:hAnsiTheme="minorHAnsi" w:cstheme="minorHAnsi"/>
          <w:sz w:val="22"/>
          <w:szCs w:val="22"/>
        </w:rPr>
        <w:t>Ustalono, iż w 2021 r. w Dzielnicy Praga-Południe m.st. Warszawy (zwanej dalej: Dzielnicą) podejmowano działania informacyjno-edukacyjne oraz promocyjne w zakresie składania wniosków o inicjatywę lokalną m.in. poprzez stronę internetową czy też wykładanie informatorów na terenie Urzędu.</w:t>
      </w:r>
    </w:p>
    <w:p w:rsidR="00425E72" w:rsidRPr="00CD4AFD" w:rsidRDefault="00DA5D45" w:rsidP="00C54332">
      <w:pPr>
        <w:pStyle w:val="Bodytext20"/>
        <w:shd w:val="clear" w:color="auto" w:fill="auto"/>
        <w:spacing w:before="120" w:after="240" w:line="300" w:lineRule="auto"/>
        <w:ind w:left="540" w:hanging="400"/>
        <w:jc w:val="left"/>
        <w:rPr>
          <w:rFonts w:asciiTheme="minorHAnsi" w:hAnsiTheme="minorHAnsi" w:cstheme="minorHAnsi"/>
          <w:sz w:val="22"/>
          <w:szCs w:val="22"/>
        </w:rPr>
      </w:pPr>
      <w:r w:rsidRPr="00CD4AFD">
        <w:rPr>
          <w:rFonts w:asciiTheme="minorHAnsi" w:hAnsiTheme="minorHAnsi" w:cstheme="minorHAnsi"/>
          <w:sz w:val="22"/>
          <w:szCs w:val="22"/>
        </w:rPr>
        <w:t>W toku kontroli stwierdzono m.in. poniższe nieprawidłowości:</w:t>
      </w:r>
    </w:p>
    <w:p w:rsidR="00425E72" w:rsidRPr="00CD4AFD" w:rsidRDefault="00DA5D45" w:rsidP="00C54332">
      <w:pPr>
        <w:pStyle w:val="Bodytext20"/>
        <w:numPr>
          <w:ilvl w:val="0"/>
          <w:numId w:val="5"/>
        </w:numPr>
        <w:shd w:val="clear" w:color="auto" w:fill="auto"/>
        <w:tabs>
          <w:tab w:val="left" w:pos="508"/>
        </w:tabs>
        <w:spacing w:before="120" w:after="240" w:line="300" w:lineRule="auto"/>
        <w:ind w:left="540" w:hanging="340"/>
        <w:jc w:val="left"/>
        <w:rPr>
          <w:rFonts w:asciiTheme="minorHAnsi" w:hAnsiTheme="minorHAnsi" w:cstheme="minorHAnsi"/>
          <w:sz w:val="22"/>
          <w:szCs w:val="22"/>
        </w:rPr>
      </w:pPr>
      <w:r w:rsidRPr="00CD4AFD">
        <w:rPr>
          <w:rFonts w:asciiTheme="minorHAnsi" w:hAnsiTheme="minorHAnsi" w:cstheme="minorHAnsi"/>
          <w:sz w:val="22"/>
          <w:szCs w:val="22"/>
        </w:rPr>
        <w:t xml:space="preserve">Wydatkowano kwotę w wysokości 1012,22 zł, stanowiącą zaangażowanie finansowe m.st. Warszawy w realizację inicjatywy lokalnej </w:t>
      </w:r>
      <w:proofErr w:type="spellStart"/>
      <w:r w:rsidRPr="00CD4AFD">
        <w:rPr>
          <w:rFonts w:asciiTheme="minorHAnsi" w:hAnsiTheme="minorHAnsi" w:cstheme="minorHAnsi"/>
          <w:sz w:val="22"/>
          <w:szCs w:val="22"/>
        </w:rPr>
        <w:t>CRSiW</w:t>
      </w:r>
      <w:proofErr w:type="spellEnd"/>
      <w:r w:rsidRPr="00CD4AFD">
        <w:rPr>
          <w:rFonts w:asciiTheme="minorHAnsi" w:hAnsiTheme="minorHAnsi" w:cstheme="minorHAnsi"/>
          <w:sz w:val="22"/>
          <w:szCs w:val="22"/>
        </w:rPr>
        <w:t xml:space="preserve"> nr </w:t>
      </w:r>
      <w:r w:rsidRPr="00CD4AFD">
        <w:rPr>
          <w:rFonts w:asciiTheme="minorHAnsi" w:hAnsiTheme="minorHAnsi" w:cstheme="minorHAnsi"/>
          <w:sz w:val="22"/>
          <w:szCs w:val="22"/>
          <w:lang w:val="ru-RU" w:eastAsia="ru-RU" w:bidi="ru-RU"/>
        </w:rPr>
        <w:t xml:space="preserve">88/2021, </w:t>
      </w:r>
      <w:r w:rsidRPr="00CD4AFD">
        <w:rPr>
          <w:rFonts w:asciiTheme="minorHAnsi" w:hAnsiTheme="minorHAnsi" w:cstheme="minorHAnsi"/>
          <w:sz w:val="22"/>
          <w:szCs w:val="22"/>
        </w:rPr>
        <w:t>przed przeniesieniem środków</w:t>
      </w:r>
    </w:p>
    <w:p w:rsidR="00425E72" w:rsidRPr="00CD4AFD" w:rsidRDefault="00DA5D45" w:rsidP="00C54332">
      <w:pPr>
        <w:pStyle w:val="Bodytext20"/>
        <w:shd w:val="clear" w:color="auto" w:fill="auto"/>
        <w:spacing w:before="120" w:after="240" w:line="300" w:lineRule="auto"/>
        <w:ind w:left="540" w:firstLine="0"/>
        <w:jc w:val="left"/>
        <w:rPr>
          <w:rFonts w:asciiTheme="minorHAnsi" w:hAnsiTheme="minorHAnsi" w:cstheme="minorHAnsi"/>
          <w:sz w:val="22"/>
          <w:szCs w:val="22"/>
        </w:rPr>
      </w:pPr>
      <w:r w:rsidRPr="00CD4AFD">
        <w:rPr>
          <w:rFonts w:asciiTheme="minorHAnsi" w:hAnsiTheme="minorHAnsi" w:cstheme="minorHAnsi"/>
          <w:sz w:val="22"/>
          <w:szCs w:val="22"/>
        </w:rPr>
        <w:t>z rezerwy celowej do budżetu Dzielnicy Praga-Południe</w:t>
      </w:r>
      <w:r w:rsidRPr="00CD4AFD">
        <w:rPr>
          <w:rFonts w:asciiTheme="minorHAnsi" w:hAnsiTheme="minorHAnsi" w:cstheme="minorHAnsi"/>
          <w:sz w:val="22"/>
          <w:szCs w:val="22"/>
          <w:vertAlign w:val="superscript"/>
        </w:rPr>
        <w:footnoteReference w:id="5"/>
      </w:r>
      <w:r w:rsidRPr="00CD4AFD">
        <w:rPr>
          <w:rFonts w:asciiTheme="minorHAnsi" w:hAnsiTheme="minorHAnsi" w:cstheme="minorHAnsi"/>
          <w:sz w:val="22"/>
          <w:szCs w:val="22"/>
        </w:rPr>
        <w:t xml:space="preserve">, co stanowiło naruszenie </w:t>
      </w:r>
      <w:r w:rsidRPr="00CD4AFD">
        <w:rPr>
          <w:rFonts w:asciiTheme="minorHAnsi" w:hAnsiTheme="minorHAnsi" w:cstheme="minorHAnsi"/>
          <w:sz w:val="22"/>
          <w:szCs w:val="22"/>
          <w:lang w:val="en-US" w:eastAsia="en-US" w:bidi="en-US"/>
        </w:rPr>
        <w:t xml:space="preserve">art. </w:t>
      </w:r>
      <w:r w:rsidRPr="00CD4AFD">
        <w:rPr>
          <w:rFonts w:asciiTheme="minorHAnsi" w:hAnsiTheme="minorHAnsi" w:cstheme="minorHAnsi"/>
          <w:sz w:val="22"/>
          <w:szCs w:val="22"/>
        </w:rPr>
        <w:t xml:space="preserve">259 </w:t>
      </w:r>
      <w:r w:rsidRPr="00CD4AFD">
        <w:rPr>
          <w:rFonts w:asciiTheme="minorHAnsi" w:hAnsiTheme="minorHAnsi" w:cstheme="minorHAnsi"/>
          <w:sz w:val="22"/>
          <w:szCs w:val="22"/>
        </w:rPr>
        <w:lastRenderedPageBreak/>
        <w:t>ust. 1. ustawy z dnia 27 sierpnia 2009 r. o finansach publicznych</w:t>
      </w:r>
      <w:r w:rsidRPr="00CD4AFD">
        <w:rPr>
          <w:rFonts w:asciiTheme="minorHAnsi" w:hAnsiTheme="minorHAnsi" w:cstheme="minorHAnsi"/>
          <w:sz w:val="22"/>
          <w:szCs w:val="22"/>
          <w:vertAlign w:val="superscript"/>
        </w:rPr>
        <w:footnoteReference w:id="6"/>
      </w:r>
      <w:r w:rsidRPr="00CD4AFD">
        <w:rPr>
          <w:rFonts w:asciiTheme="minorHAnsi" w:hAnsiTheme="minorHAnsi" w:cstheme="minorHAnsi"/>
          <w:sz w:val="22"/>
          <w:szCs w:val="22"/>
        </w:rPr>
        <w:t>, zgodnie z którym rezerwy celowe mogą być przeznaczone wyłącznie na cel, na jaki zostały utworzone oraz wykorzystane zgodnie z klasyfikacją budżetową wydatków.</w:t>
      </w:r>
    </w:p>
    <w:p w:rsidR="00425E72" w:rsidRPr="00CD4AFD" w:rsidRDefault="00DA5D45" w:rsidP="00C54332">
      <w:pPr>
        <w:pStyle w:val="Bodytext20"/>
        <w:shd w:val="clear" w:color="auto" w:fill="auto"/>
        <w:spacing w:before="120" w:after="240" w:line="300" w:lineRule="auto"/>
        <w:ind w:left="540" w:firstLine="0"/>
        <w:jc w:val="left"/>
        <w:rPr>
          <w:rFonts w:asciiTheme="minorHAnsi" w:hAnsiTheme="minorHAnsi" w:cstheme="minorHAnsi"/>
          <w:sz w:val="22"/>
          <w:szCs w:val="22"/>
        </w:rPr>
      </w:pPr>
      <w:r w:rsidRPr="00CD4AFD">
        <w:rPr>
          <w:rFonts w:asciiTheme="minorHAnsi" w:hAnsiTheme="minorHAnsi" w:cstheme="minorHAnsi"/>
          <w:sz w:val="22"/>
          <w:szCs w:val="22"/>
        </w:rPr>
        <w:t xml:space="preserve">Ponadto Urząd Dzielnicy zaczął realizację przedmiotowej inicjatywy lokalnej przed zawarciem umowy nr </w:t>
      </w:r>
      <w:r w:rsidRPr="00CD4AFD">
        <w:rPr>
          <w:rFonts w:asciiTheme="minorHAnsi" w:hAnsiTheme="minorHAnsi" w:cstheme="minorHAnsi"/>
          <w:sz w:val="22"/>
          <w:szCs w:val="22"/>
          <w:lang w:val="en-US" w:eastAsia="en-US" w:bidi="en-US"/>
        </w:rPr>
        <w:t xml:space="preserve">PRD/WPS/B/IX/1/1/1/351/LW/2021 </w:t>
      </w:r>
      <w:r w:rsidRPr="00CD4AFD">
        <w:rPr>
          <w:rFonts w:asciiTheme="minorHAnsi" w:hAnsiTheme="minorHAnsi" w:cstheme="minorHAnsi"/>
          <w:sz w:val="22"/>
          <w:szCs w:val="22"/>
        </w:rPr>
        <w:t>o wykonanie inicjatywy lokalnej, co również należy ocenić negatywnie, gdyż dopiero umowa kształtuje ostateczny zakres zadań oraz kosztów należących do Dzielnicy. Przed podpisaniem umowy można mówić jedynie o przewidywanych zadaniach i kosztach, które nie powinny być podstawą do podejmowania jakichkolwiek zobowiązań finansowych. Dodatkowo, strona społeczna może wycofać się z realizacji inicjatywy społecznej i wówczas do podpisania umowy w ogóle nie dojdzie.</w:t>
      </w:r>
    </w:p>
    <w:p w:rsidR="00425E72" w:rsidRPr="00CD4AFD" w:rsidRDefault="00DA5D45" w:rsidP="00C54332">
      <w:pPr>
        <w:pStyle w:val="Bodytext20"/>
        <w:numPr>
          <w:ilvl w:val="0"/>
          <w:numId w:val="5"/>
        </w:numPr>
        <w:shd w:val="clear" w:color="auto" w:fill="auto"/>
        <w:tabs>
          <w:tab w:val="left" w:pos="508"/>
        </w:tabs>
        <w:spacing w:before="120" w:after="240" w:line="300" w:lineRule="auto"/>
        <w:ind w:left="540" w:hanging="400"/>
        <w:jc w:val="left"/>
        <w:rPr>
          <w:rFonts w:asciiTheme="minorHAnsi" w:hAnsiTheme="minorHAnsi" w:cstheme="minorHAnsi"/>
          <w:sz w:val="22"/>
          <w:szCs w:val="22"/>
        </w:rPr>
      </w:pPr>
      <w:r w:rsidRPr="00CD4AFD">
        <w:rPr>
          <w:rFonts w:asciiTheme="minorHAnsi" w:hAnsiTheme="minorHAnsi" w:cstheme="minorHAnsi"/>
          <w:sz w:val="22"/>
          <w:szCs w:val="22"/>
        </w:rPr>
        <w:t>Wydatkowano środki finansowe w łącznej wysokości 1402,17 zł niezgodnie z zawartymi umowami o wykonanie inicjatywy lokalnej, gdyż Dzielnica dokonała zakupu materiałów</w:t>
      </w:r>
    </w:p>
    <w:p w:rsidR="00425E72" w:rsidRPr="00CD4AFD" w:rsidRDefault="00DA5D45" w:rsidP="00C54332">
      <w:pPr>
        <w:pStyle w:val="Bodytext20"/>
        <w:shd w:val="clear" w:color="auto" w:fill="auto"/>
        <w:spacing w:before="120" w:after="240" w:line="300" w:lineRule="auto"/>
        <w:ind w:left="540" w:firstLine="0"/>
        <w:jc w:val="left"/>
        <w:rPr>
          <w:rFonts w:asciiTheme="minorHAnsi" w:hAnsiTheme="minorHAnsi" w:cstheme="minorHAnsi"/>
          <w:sz w:val="22"/>
          <w:szCs w:val="22"/>
        </w:rPr>
      </w:pPr>
      <w:r w:rsidRPr="00CD4AFD">
        <w:rPr>
          <w:rFonts w:asciiTheme="minorHAnsi" w:hAnsiTheme="minorHAnsi" w:cstheme="minorHAnsi"/>
          <w:sz w:val="22"/>
          <w:szCs w:val="22"/>
        </w:rPr>
        <w:t>i artykułów nieuwzględnionych w kosztorysach realizacji poszczególnych zadań</w:t>
      </w:r>
      <w:r w:rsidRPr="00CD4AFD">
        <w:rPr>
          <w:rFonts w:asciiTheme="minorHAnsi" w:hAnsiTheme="minorHAnsi" w:cstheme="minorHAnsi"/>
          <w:sz w:val="22"/>
          <w:szCs w:val="22"/>
          <w:vertAlign w:val="superscript"/>
        </w:rPr>
        <w:footnoteReference w:id="7"/>
      </w:r>
      <w:r w:rsidRPr="00CD4AFD">
        <w:rPr>
          <w:rFonts w:asciiTheme="minorHAnsi" w:hAnsiTheme="minorHAnsi" w:cstheme="minorHAnsi"/>
          <w:sz w:val="22"/>
          <w:szCs w:val="22"/>
          <w:vertAlign w:val="superscript"/>
        </w:rPr>
        <w:t xml:space="preserve"> </w:t>
      </w:r>
      <w:r w:rsidRPr="00CD4AFD">
        <w:rPr>
          <w:rFonts w:asciiTheme="minorHAnsi" w:hAnsiTheme="minorHAnsi" w:cstheme="minorHAnsi"/>
          <w:sz w:val="22"/>
          <w:szCs w:val="22"/>
          <w:vertAlign w:val="superscript"/>
        </w:rPr>
        <w:footnoteReference w:id="8"/>
      </w:r>
      <w:r w:rsidRPr="00CD4AFD">
        <w:rPr>
          <w:rFonts w:asciiTheme="minorHAnsi" w:hAnsiTheme="minorHAnsi" w:cstheme="minorHAnsi"/>
          <w:sz w:val="22"/>
          <w:szCs w:val="22"/>
        </w:rPr>
        <w:t>, tj.:</w:t>
      </w:r>
    </w:p>
    <w:p w:rsidR="00425E72" w:rsidRPr="00CD4AFD" w:rsidRDefault="00DA5D45" w:rsidP="00C54332">
      <w:pPr>
        <w:pStyle w:val="Bodytext20"/>
        <w:numPr>
          <w:ilvl w:val="0"/>
          <w:numId w:val="6"/>
        </w:numPr>
        <w:shd w:val="clear" w:color="auto" w:fill="auto"/>
        <w:tabs>
          <w:tab w:val="left" w:pos="924"/>
        </w:tabs>
        <w:spacing w:before="120" w:after="240" w:line="300" w:lineRule="auto"/>
        <w:ind w:left="920" w:right="680" w:hanging="280"/>
        <w:jc w:val="left"/>
        <w:rPr>
          <w:rFonts w:asciiTheme="minorHAnsi" w:hAnsiTheme="minorHAnsi" w:cstheme="minorHAnsi"/>
          <w:sz w:val="22"/>
          <w:szCs w:val="22"/>
        </w:rPr>
      </w:pPr>
      <w:r w:rsidRPr="00CD4AFD">
        <w:rPr>
          <w:rFonts w:asciiTheme="minorHAnsi" w:hAnsiTheme="minorHAnsi" w:cstheme="minorHAnsi"/>
          <w:sz w:val="22"/>
          <w:szCs w:val="22"/>
        </w:rPr>
        <w:t xml:space="preserve">Dzielnica wydatkowała kwotę 101,31 zł niezgodnie z kosztorysem stanowiącym załącznik nr 2 do umowy nr </w:t>
      </w:r>
      <w:r w:rsidRPr="00CD4AFD">
        <w:rPr>
          <w:rFonts w:asciiTheme="minorHAnsi" w:hAnsiTheme="minorHAnsi" w:cstheme="minorHAnsi"/>
          <w:sz w:val="22"/>
          <w:szCs w:val="22"/>
          <w:lang w:val="en-US" w:eastAsia="en-US" w:bidi="en-US"/>
        </w:rPr>
        <w:t xml:space="preserve">PRD/WPS/B/IX/1/1/1/351/LW/2021 </w:t>
      </w:r>
      <w:r w:rsidRPr="00CD4AFD">
        <w:rPr>
          <w:rFonts w:asciiTheme="minorHAnsi" w:hAnsiTheme="minorHAnsi" w:cstheme="minorHAnsi"/>
          <w:sz w:val="22"/>
          <w:szCs w:val="22"/>
        </w:rPr>
        <w:t xml:space="preserve">(10% wydatkowanych przez Dzielnicę środków finansowych) - inicjatywa lokalna </w:t>
      </w:r>
      <w:proofErr w:type="spellStart"/>
      <w:r w:rsidRPr="00CD4AFD">
        <w:rPr>
          <w:rFonts w:asciiTheme="minorHAnsi" w:hAnsiTheme="minorHAnsi" w:cstheme="minorHAnsi"/>
          <w:sz w:val="22"/>
          <w:szCs w:val="22"/>
        </w:rPr>
        <w:t>CRSiW</w:t>
      </w:r>
      <w:proofErr w:type="spellEnd"/>
      <w:r w:rsidRPr="00CD4AFD">
        <w:rPr>
          <w:rFonts w:asciiTheme="minorHAnsi" w:hAnsiTheme="minorHAnsi" w:cstheme="minorHAnsi"/>
          <w:sz w:val="22"/>
          <w:szCs w:val="22"/>
        </w:rPr>
        <w:t xml:space="preserve"> nr </w:t>
      </w:r>
      <w:r w:rsidRPr="00CD4AFD">
        <w:rPr>
          <w:rStyle w:val="Bodytext2TimesNewRoman105ptBold"/>
          <w:rFonts w:asciiTheme="minorHAnsi" w:eastAsia="Arial" w:hAnsiTheme="minorHAnsi" w:cstheme="minorHAnsi"/>
          <w:sz w:val="22"/>
          <w:szCs w:val="22"/>
        </w:rPr>
        <w:t xml:space="preserve">88/202 </w:t>
      </w:r>
      <w:r w:rsidRPr="00CD4AFD">
        <w:rPr>
          <w:rStyle w:val="Bodytext2TimesNewRoman105ptBold"/>
          <w:rFonts w:asciiTheme="minorHAnsi" w:eastAsia="Arial" w:hAnsiTheme="minorHAnsi" w:cstheme="minorHAnsi"/>
          <w:sz w:val="22"/>
          <w:szCs w:val="22"/>
          <w:lang w:val="en-US" w:eastAsia="en-US" w:bidi="en-US"/>
        </w:rPr>
        <w:t>I</w:t>
      </w:r>
      <w:r w:rsidRPr="00CD4AFD">
        <w:rPr>
          <w:rStyle w:val="Bodytext2TimesNewRoman105ptBold"/>
          <w:rFonts w:asciiTheme="minorHAnsi" w:eastAsia="Arial" w:hAnsiTheme="minorHAnsi" w:cstheme="minorHAnsi"/>
          <w:sz w:val="22"/>
          <w:szCs w:val="22"/>
          <w:vertAlign w:val="superscript"/>
          <w:lang w:val="en-US" w:eastAsia="en-US" w:bidi="en-US"/>
        </w:rPr>
        <w:t>s</w:t>
      </w:r>
      <w:r w:rsidRPr="00CD4AFD">
        <w:rPr>
          <w:rStyle w:val="Bodytext2TimesNewRoman105ptBold"/>
          <w:rFonts w:asciiTheme="minorHAnsi" w:eastAsia="Arial" w:hAnsiTheme="minorHAnsi" w:cstheme="minorHAnsi"/>
          <w:sz w:val="22"/>
          <w:szCs w:val="22"/>
          <w:lang w:val="en-US" w:eastAsia="en-US" w:bidi="en-US"/>
        </w:rPr>
        <w:t>;</w:t>
      </w:r>
    </w:p>
    <w:p w:rsidR="00425E72" w:rsidRPr="00CD4AFD" w:rsidRDefault="00DA5D45" w:rsidP="00C54332">
      <w:pPr>
        <w:pStyle w:val="Bodytext20"/>
        <w:numPr>
          <w:ilvl w:val="0"/>
          <w:numId w:val="6"/>
        </w:numPr>
        <w:shd w:val="clear" w:color="auto" w:fill="auto"/>
        <w:tabs>
          <w:tab w:val="left" w:pos="934"/>
        </w:tabs>
        <w:spacing w:before="120" w:after="240" w:line="300" w:lineRule="auto"/>
        <w:ind w:left="920" w:right="680" w:hanging="280"/>
        <w:jc w:val="left"/>
        <w:rPr>
          <w:rFonts w:asciiTheme="minorHAnsi" w:hAnsiTheme="minorHAnsi" w:cstheme="minorHAnsi"/>
          <w:sz w:val="22"/>
          <w:szCs w:val="22"/>
        </w:rPr>
      </w:pPr>
      <w:r w:rsidRPr="00CD4AFD">
        <w:rPr>
          <w:rFonts w:asciiTheme="minorHAnsi" w:hAnsiTheme="minorHAnsi" w:cstheme="minorHAnsi"/>
          <w:sz w:val="22"/>
          <w:szCs w:val="22"/>
        </w:rPr>
        <w:t xml:space="preserve">Dzielnica wydatkowała kwotę 1 300,86 zł (28% wydatkowanych przez Dzielnicę środków finansowych) niezgodnie z kosztorysem stanowiącym załącznik nr 2 do umowy </w:t>
      </w:r>
      <w:proofErr w:type="spellStart"/>
      <w:r w:rsidRPr="00CD4AFD">
        <w:rPr>
          <w:rFonts w:asciiTheme="minorHAnsi" w:hAnsiTheme="minorHAnsi" w:cstheme="minorHAnsi"/>
          <w:sz w:val="22"/>
          <w:szCs w:val="22"/>
          <w:lang w:val="en-US" w:eastAsia="en-US" w:bidi="en-US"/>
        </w:rPr>
        <w:t>nr</w:t>
      </w:r>
      <w:proofErr w:type="spellEnd"/>
      <w:r w:rsidRPr="00CD4AFD">
        <w:rPr>
          <w:rFonts w:asciiTheme="minorHAnsi" w:hAnsiTheme="minorHAnsi" w:cstheme="minorHAnsi"/>
          <w:sz w:val="22"/>
          <w:szCs w:val="22"/>
          <w:lang w:val="en-US" w:eastAsia="en-US" w:bidi="en-US"/>
        </w:rPr>
        <w:t xml:space="preserve"> PRD/WPS/B/IX/1/1/1/1174/LW/2021 </w:t>
      </w:r>
      <w:r w:rsidRPr="00CD4AFD">
        <w:rPr>
          <w:rFonts w:asciiTheme="minorHAnsi" w:hAnsiTheme="minorHAnsi" w:cstheme="minorHAnsi"/>
          <w:sz w:val="22"/>
          <w:szCs w:val="22"/>
        </w:rPr>
        <w:t xml:space="preserve">- inicjatywa lokalna </w:t>
      </w:r>
      <w:proofErr w:type="spellStart"/>
      <w:r w:rsidRPr="00CD4AFD">
        <w:rPr>
          <w:rFonts w:asciiTheme="minorHAnsi" w:hAnsiTheme="minorHAnsi" w:cstheme="minorHAnsi"/>
          <w:sz w:val="22"/>
          <w:szCs w:val="22"/>
        </w:rPr>
        <w:t>CRSiW</w:t>
      </w:r>
      <w:proofErr w:type="spellEnd"/>
      <w:r w:rsidRPr="00CD4AFD">
        <w:rPr>
          <w:rFonts w:asciiTheme="minorHAnsi" w:hAnsiTheme="minorHAnsi" w:cstheme="minorHAnsi"/>
          <w:sz w:val="22"/>
          <w:szCs w:val="22"/>
        </w:rPr>
        <w:t xml:space="preserve"> nr 616/2021</w:t>
      </w:r>
      <w:r w:rsidRPr="00CD4AFD">
        <w:rPr>
          <w:rFonts w:asciiTheme="minorHAnsi" w:hAnsiTheme="minorHAnsi" w:cstheme="minorHAnsi"/>
          <w:sz w:val="22"/>
          <w:szCs w:val="22"/>
          <w:vertAlign w:val="superscript"/>
        </w:rPr>
        <w:footnoteReference w:id="9"/>
      </w:r>
      <w:r w:rsidRPr="00CD4AFD">
        <w:rPr>
          <w:rFonts w:asciiTheme="minorHAnsi" w:hAnsiTheme="minorHAnsi" w:cstheme="minorHAnsi"/>
          <w:sz w:val="22"/>
          <w:szCs w:val="22"/>
        </w:rPr>
        <w:t>.</w:t>
      </w:r>
    </w:p>
    <w:p w:rsidR="00425E72" w:rsidRPr="00CD4AFD" w:rsidRDefault="00DA5D45" w:rsidP="00C54332">
      <w:pPr>
        <w:pStyle w:val="Bodytext20"/>
        <w:shd w:val="clear" w:color="auto" w:fill="auto"/>
        <w:spacing w:before="120" w:after="240" w:line="300" w:lineRule="auto"/>
        <w:ind w:left="900" w:right="660" w:firstLine="0"/>
        <w:jc w:val="left"/>
        <w:rPr>
          <w:rFonts w:asciiTheme="minorHAnsi" w:hAnsiTheme="minorHAnsi" w:cstheme="minorHAnsi"/>
          <w:sz w:val="22"/>
          <w:szCs w:val="22"/>
        </w:rPr>
      </w:pPr>
      <w:r w:rsidRPr="00CD4AFD">
        <w:rPr>
          <w:rFonts w:asciiTheme="minorHAnsi" w:hAnsiTheme="minorHAnsi" w:cstheme="minorHAnsi"/>
          <w:sz w:val="22"/>
          <w:szCs w:val="22"/>
        </w:rPr>
        <w:lastRenderedPageBreak/>
        <w:t>Należy przy tym wskazać, iż zapisy umów o wykonanie inicjatywy lokalnej (§ 2 ust. 2 pkt 1 umowy) zobowiązywały Dzielnicę do zakupu materiałów i artykułów zgodnie z załączonym kosztorysem, a wszelkie zmiany umów wymagały zachowania formy pisemnej pod rygorem nieważności (§ 11 umowy). Wobec faktu, iż przedmiotowe umowy nie były aneksowane stwierdzono, iż ww. kwoty zostały wydatkowane niezgodnie z przeznaczeniem.</w:t>
      </w:r>
    </w:p>
    <w:p w:rsidR="00425E72" w:rsidRPr="00CD4AFD" w:rsidRDefault="00DA5D45" w:rsidP="00C54332">
      <w:pPr>
        <w:pStyle w:val="Bodytext20"/>
        <w:numPr>
          <w:ilvl w:val="0"/>
          <w:numId w:val="5"/>
        </w:numPr>
        <w:shd w:val="clear" w:color="auto" w:fill="auto"/>
        <w:tabs>
          <w:tab w:val="left" w:pos="350"/>
        </w:tabs>
        <w:spacing w:before="120" w:after="240" w:line="300" w:lineRule="auto"/>
        <w:ind w:left="460" w:right="660" w:hanging="460"/>
        <w:jc w:val="left"/>
        <w:rPr>
          <w:rFonts w:asciiTheme="minorHAnsi" w:hAnsiTheme="minorHAnsi" w:cstheme="minorHAnsi"/>
          <w:sz w:val="22"/>
          <w:szCs w:val="22"/>
        </w:rPr>
      </w:pPr>
      <w:r w:rsidRPr="00CD4AFD">
        <w:rPr>
          <w:rFonts w:asciiTheme="minorHAnsi" w:hAnsiTheme="minorHAnsi" w:cstheme="minorHAnsi"/>
          <w:sz w:val="22"/>
          <w:szCs w:val="22"/>
        </w:rPr>
        <w:t xml:space="preserve">Przy realizacji dwóch inicjatyw lokalnych, tj. inicjatywy lokalnej </w:t>
      </w:r>
      <w:proofErr w:type="spellStart"/>
      <w:r w:rsidRPr="00CD4AFD">
        <w:rPr>
          <w:rFonts w:asciiTheme="minorHAnsi" w:hAnsiTheme="minorHAnsi" w:cstheme="minorHAnsi"/>
          <w:sz w:val="22"/>
          <w:szCs w:val="22"/>
        </w:rPr>
        <w:t>CRSiW</w:t>
      </w:r>
      <w:proofErr w:type="spellEnd"/>
      <w:r w:rsidRPr="00CD4AFD">
        <w:rPr>
          <w:rFonts w:asciiTheme="minorHAnsi" w:hAnsiTheme="minorHAnsi" w:cstheme="minorHAnsi"/>
          <w:sz w:val="22"/>
          <w:szCs w:val="22"/>
        </w:rPr>
        <w:t xml:space="preserve"> nr </w:t>
      </w:r>
      <w:r w:rsidRPr="00CD4AFD">
        <w:rPr>
          <w:rFonts w:asciiTheme="minorHAnsi" w:hAnsiTheme="minorHAnsi" w:cstheme="minorHAnsi"/>
          <w:sz w:val="22"/>
          <w:szCs w:val="22"/>
          <w:lang w:val="ru-RU" w:eastAsia="ru-RU" w:bidi="ru-RU"/>
        </w:rPr>
        <w:t xml:space="preserve">88/2021 </w:t>
      </w:r>
      <w:r w:rsidRPr="00CD4AFD">
        <w:rPr>
          <w:rFonts w:asciiTheme="minorHAnsi" w:hAnsiTheme="minorHAnsi" w:cstheme="minorHAnsi"/>
          <w:sz w:val="22"/>
          <w:szCs w:val="22"/>
        </w:rPr>
        <w:t xml:space="preserve">oraz inicjatywy lokalnej </w:t>
      </w:r>
      <w:proofErr w:type="spellStart"/>
      <w:r w:rsidRPr="00CD4AFD">
        <w:rPr>
          <w:rFonts w:asciiTheme="minorHAnsi" w:hAnsiTheme="minorHAnsi" w:cstheme="minorHAnsi"/>
          <w:sz w:val="22"/>
          <w:szCs w:val="22"/>
        </w:rPr>
        <w:t>CRSiW</w:t>
      </w:r>
      <w:proofErr w:type="spellEnd"/>
      <w:r w:rsidRPr="00CD4AFD">
        <w:rPr>
          <w:rFonts w:asciiTheme="minorHAnsi" w:hAnsiTheme="minorHAnsi" w:cstheme="minorHAnsi"/>
          <w:sz w:val="22"/>
          <w:szCs w:val="22"/>
        </w:rPr>
        <w:t xml:space="preserve"> nr </w:t>
      </w:r>
      <w:r w:rsidRPr="00CD4AFD">
        <w:rPr>
          <w:rFonts w:asciiTheme="minorHAnsi" w:hAnsiTheme="minorHAnsi" w:cstheme="minorHAnsi"/>
          <w:sz w:val="22"/>
          <w:szCs w:val="22"/>
          <w:lang w:val="ru-RU" w:eastAsia="ru-RU" w:bidi="ru-RU"/>
        </w:rPr>
        <w:t xml:space="preserve">616/2021, </w:t>
      </w:r>
      <w:r w:rsidRPr="00CD4AFD">
        <w:rPr>
          <w:rFonts w:asciiTheme="minorHAnsi" w:hAnsiTheme="minorHAnsi" w:cstheme="minorHAnsi"/>
          <w:sz w:val="22"/>
          <w:szCs w:val="22"/>
        </w:rPr>
        <w:t>nie aneksowano umów o wykonanie inicjatywy lokalnej pomimo, iż rzeczywista liczba zaangażowanych osób po stronie społecznej, liczba przepracowanych godzin, rodzaj wykonywanych prac społecznych lub/i wkład rzeczowy odbiegały od ustalonych w umowach.</w:t>
      </w:r>
    </w:p>
    <w:p w:rsidR="00425E72" w:rsidRPr="00CD4AFD" w:rsidRDefault="00DA5D45" w:rsidP="00C54332">
      <w:pPr>
        <w:pStyle w:val="Bodytext20"/>
        <w:shd w:val="clear" w:color="auto" w:fill="auto"/>
        <w:spacing w:before="120" w:after="240" w:line="300" w:lineRule="auto"/>
        <w:ind w:left="460" w:firstLine="0"/>
        <w:jc w:val="left"/>
        <w:rPr>
          <w:rFonts w:asciiTheme="minorHAnsi" w:hAnsiTheme="minorHAnsi" w:cstheme="minorHAnsi"/>
          <w:sz w:val="22"/>
          <w:szCs w:val="22"/>
        </w:rPr>
      </w:pPr>
      <w:r w:rsidRPr="00CD4AFD">
        <w:rPr>
          <w:rFonts w:asciiTheme="minorHAnsi" w:hAnsiTheme="minorHAnsi" w:cstheme="minorHAnsi"/>
          <w:sz w:val="22"/>
          <w:szCs w:val="22"/>
        </w:rPr>
        <w:t xml:space="preserve">Przykładowo, stwierdzono iż wnioskodawca - zgodnie z § 2 ust. 2 pkt 1 umowy nr </w:t>
      </w:r>
      <w:r w:rsidRPr="00CD4AFD">
        <w:rPr>
          <w:rFonts w:asciiTheme="minorHAnsi" w:hAnsiTheme="minorHAnsi" w:cstheme="minorHAnsi"/>
          <w:sz w:val="22"/>
          <w:szCs w:val="22"/>
          <w:lang w:val="en-US" w:eastAsia="en-US" w:bidi="en-US"/>
        </w:rPr>
        <w:t xml:space="preserve">PRD/WPS/B/IX/1/1/1/351/LW/2021 (dot. </w:t>
      </w:r>
      <w:r w:rsidRPr="00CD4AFD">
        <w:rPr>
          <w:rFonts w:asciiTheme="minorHAnsi" w:hAnsiTheme="minorHAnsi" w:cstheme="minorHAnsi"/>
          <w:sz w:val="22"/>
          <w:szCs w:val="22"/>
        </w:rPr>
        <w:t xml:space="preserve">inicjatywy lokalnej </w:t>
      </w:r>
      <w:proofErr w:type="spellStart"/>
      <w:r w:rsidRPr="00CD4AFD">
        <w:rPr>
          <w:rFonts w:asciiTheme="minorHAnsi" w:hAnsiTheme="minorHAnsi" w:cstheme="minorHAnsi"/>
          <w:sz w:val="22"/>
          <w:szCs w:val="22"/>
        </w:rPr>
        <w:t>CRSiW</w:t>
      </w:r>
      <w:proofErr w:type="spellEnd"/>
      <w:r w:rsidRPr="00CD4AFD">
        <w:rPr>
          <w:rFonts w:asciiTheme="minorHAnsi" w:hAnsiTheme="minorHAnsi" w:cstheme="minorHAnsi"/>
          <w:sz w:val="22"/>
          <w:szCs w:val="22"/>
        </w:rPr>
        <w:t xml:space="preserve"> nr </w:t>
      </w:r>
      <w:r w:rsidRPr="00CD4AFD">
        <w:rPr>
          <w:rFonts w:asciiTheme="minorHAnsi" w:hAnsiTheme="minorHAnsi" w:cstheme="minorHAnsi"/>
          <w:sz w:val="22"/>
          <w:szCs w:val="22"/>
          <w:lang w:val="ru-RU" w:eastAsia="ru-RU" w:bidi="ru-RU"/>
        </w:rPr>
        <w:t xml:space="preserve">88/2021) </w:t>
      </w:r>
      <w:r w:rsidRPr="00CD4AFD">
        <w:rPr>
          <w:rFonts w:asciiTheme="minorHAnsi" w:hAnsiTheme="minorHAnsi" w:cstheme="minorHAnsi"/>
          <w:sz w:val="22"/>
          <w:szCs w:val="22"/>
        </w:rPr>
        <w:t xml:space="preserve">- zobowiązany był do przekazania na realizację zadania świadczenia pracy społecznej: 23 osób, łącznie 73 godziny, na kwotę 1460,00 zł, podczas gdy faktycznie pracę społeczną świadczyło 6 </w:t>
      </w:r>
      <w:r w:rsidRPr="00CD4AFD">
        <w:rPr>
          <w:rFonts w:asciiTheme="minorHAnsi" w:hAnsiTheme="minorHAnsi" w:cstheme="minorHAnsi"/>
          <w:sz w:val="22"/>
          <w:szCs w:val="22"/>
        </w:rPr>
        <w:lastRenderedPageBreak/>
        <w:t>osób</w:t>
      </w:r>
      <w:r w:rsidRPr="00CD4AFD">
        <w:rPr>
          <w:rFonts w:asciiTheme="minorHAnsi" w:hAnsiTheme="minorHAnsi" w:cstheme="minorHAnsi"/>
          <w:sz w:val="22"/>
          <w:szCs w:val="22"/>
          <w:vertAlign w:val="superscript"/>
        </w:rPr>
        <w:footnoteReference w:id="10"/>
      </w:r>
      <w:r w:rsidRPr="00CD4AFD">
        <w:rPr>
          <w:rFonts w:asciiTheme="minorHAnsi" w:hAnsiTheme="minorHAnsi" w:cstheme="minorHAnsi"/>
          <w:sz w:val="22"/>
          <w:szCs w:val="22"/>
        </w:rPr>
        <w:t xml:space="preserve"> przez łącznie 65 godzin na kwotę 1 300,00 zł.</w:t>
      </w:r>
    </w:p>
    <w:p w:rsidR="00425E72" w:rsidRPr="00CD4AFD" w:rsidRDefault="00DA5D45" w:rsidP="00C54332">
      <w:pPr>
        <w:pStyle w:val="Bodytext20"/>
        <w:shd w:val="clear" w:color="auto" w:fill="auto"/>
        <w:spacing w:before="120" w:after="240" w:line="300" w:lineRule="auto"/>
        <w:ind w:left="500" w:firstLine="0"/>
        <w:jc w:val="left"/>
        <w:rPr>
          <w:rFonts w:asciiTheme="minorHAnsi" w:hAnsiTheme="minorHAnsi" w:cstheme="minorHAnsi"/>
          <w:sz w:val="22"/>
          <w:szCs w:val="22"/>
        </w:rPr>
      </w:pPr>
      <w:r w:rsidRPr="00CD4AFD">
        <w:rPr>
          <w:rFonts w:asciiTheme="minorHAnsi" w:hAnsiTheme="minorHAnsi" w:cstheme="minorHAnsi"/>
          <w:sz w:val="22"/>
          <w:szCs w:val="22"/>
        </w:rPr>
        <w:t xml:space="preserve">Ustalono także, iż strona społeczna nie zrealizowała jednego z elementów inicjatywy lokalnej </w:t>
      </w:r>
      <w:proofErr w:type="spellStart"/>
      <w:r w:rsidRPr="00CD4AFD">
        <w:rPr>
          <w:rFonts w:asciiTheme="minorHAnsi" w:hAnsiTheme="minorHAnsi" w:cstheme="minorHAnsi"/>
          <w:sz w:val="22"/>
          <w:szCs w:val="22"/>
        </w:rPr>
        <w:t>CRSiW</w:t>
      </w:r>
      <w:proofErr w:type="spellEnd"/>
      <w:r w:rsidRPr="00CD4AFD">
        <w:rPr>
          <w:rFonts w:asciiTheme="minorHAnsi" w:hAnsiTheme="minorHAnsi" w:cstheme="minorHAnsi"/>
          <w:sz w:val="22"/>
          <w:szCs w:val="22"/>
        </w:rPr>
        <w:t xml:space="preserve"> nr </w:t>
      </w:r>
      <w:r w:rsidRPr="00CD4AFD">
        <w:rPr>
          <w:rFonts w:asciiTheme="minorHAnsi" w:hAnsiTheme="minorHAnsi" w:cstheme="minorHAnsi"/>
          <w:sz w:val="22"/>
          <w:szCs w:val="22"/>
          <w:lang w:val="ru-RU" w:eastAsia="ru-RU" w:bidi="ru-RU"/>
        </w:rPr>
        <w:t xml:space="preserve">616/2021, </w:t>
      </w:r>
      <w:r w:rsidRPr="00CD4AFD">
        <w:rPr>
          <w:rFonts w:asciiTheme="minorHAnsi" w:hAnsiTheme="minorHAnsi" w:cstheme="minorHAnsi"/>
          <w:sz w:val="22"/>
          <w:szCs w:val="22"/>
        </w:rPr>
        <w:t xml:space="preserve">tj. spotkania świątecznego pomimo, iż zgodnie z § 1 ust. 1 umowy nr </w:t>
      </w:r>
      <w:r w:rsidRPr="00CD4AFD">
        <w:rPr>
          <w:rFonts w:asciiTheme="minorHAnsi" w:hAnsiTheme="minorHAnsi" w:cstheme="minorHAnsi"/>
          <w:sz w:val="22"/>
          <w:szCs w:val="22"/>
          <w:lang w:val="en-US" w:eastAsia="en-US" w:bidi="en-US"/>
        </w:rPr>
        <w:t xml:space="preserve">PRD/WPS/B/IX/1/1/1/1174/LW/2021 </w:t>
      </w:r>
      <w:r w:rsidRPr="00CD4AFD">
        <w:rPr>
          <w:rFonts w:asciiTheme="minorHAnsi" w:hAnsiTheme="minorHAnsi" w:cstheme="minorHAnsi"/>
          <w:sz w:val="22"/>
          <w:szCs w:val="22"/>
        </w:rPr>
        <w:t>Dzielnica i Wnioskodawca zobowiązani byli do zrealizowania zadania publicznego określonego we wniosku złożonym przez Wnioskodawcę.</w:t>
      </w:r>
    </w:p>
    <w:p w:rsidR="00425E72" w:rsidRPr="00CD4AFD" w:rsidRDefault="00DA5D45" w:rsidP="00C54332">
      <w:pPr>
        <w:pStyle w:val="Bodytext20"/>
        <w:shd w:val="clear" w:color="auto" w:fill="auto"/>
        <w:spacing w:before="120" w:after="240" w:line="300" w:lineRule="auto"/>
        <w:ind w:left="500" w:firstLine="0"/>
        <w:jc w:val="left"/>
        <w:rPr>
          <w:rFonts w:asciiTheme="minorHAnsi" w:hAnsiTheme="minorHAnsi" w:cstheme="minorHAnsi"/>
          <w:sz w:val="22"/>
          <w:szCs w:val="22"/>
        </w:rPr>
      </w:pPr>
      <w:r w:rsidRPr="00CD4AFD">
        <w:rPr>
          <w:rFonts w:asciiTheme="minorHAnsi" w:hAnsiTheme="minorHAnsi" w:cstheme="minorHAnsi"/>
          <w:sz w:val="22"/>
          <w:szCs w:val="22"/>
        </w:rPr>
        <w:t>Dodatkowo, nie można w pełni uznać wyjaśnień Zastępcy Burmistrza p. Adama Cieciury, iż „(...) realizacje inicjatywy wspólnie ze stroną społeczną zagrożone jest wysokim ryzykiem modyfikacji przez mieszkańców", gdyż zawarte umowy dopuszczały możliwość wprowadzenia zmian, ale w ściśle określonej formie, tj. w formie pisemnej pod rygorem nieważności. Strona społeczna, podobnie jak Dzielnica, podpisując umowę przyjęła jej zobowiązania i warunki, zatem wszelkie modyfikacje dotyczące realizacji inicjatywy lokalnej winny być wprowadzone w formie pisemnego aneksu.</w:t>
      </w:r>
    </w:p>
    <w:p w:rsidR="00425E72" w:rsidRPr="00CD4AFD" w:rsidRDefault="00DA5D45" w:rsidP="00C54332">
      <w:pPr>
        <w:pStyle w:val="Bodytext20"/>
        <w:numPr>
          <w:ilvl w:val="0"/>
          <w:numId w:val="5"/>
        </w:numPr>
        <w:shd w:val="clear" w:color="auto" w:fill="auto"/>
        <w:tabs>
          <w:tab w:val="left" w:pos="338"/>
        </w:tabs>
        <w:spacing w:before="120" w:after="240" w:line="300" w:lineRule="auto"/>
        <w:ind w:left="500"/>
        <w:jc w:val="left"/>
        <w:rPr>
          <w:rFonts w:asciiTheme="minorHAnsi" w:hAnsiTheme="minorHAnsi" w:cstheme="minorHAnsi"/>
          <w:sz w:val="22"/>
          <w:szCs w:val="22"/>
        </w:rPr>
      </w:pPr>
      <w:r w:rsidRPr="00CD4AFD">
        <w:rPr>
          <w:rFonts w:asciiTheme="minorHAnsi" w:hAnsiTheme="minorHAnsi" w:cstheme="minorHAnsi"/>
          <w:sz w:val="22"/>
          <w:szCs w:val="22"/>
        </w:rPr>
        <w:t>Wszystkie trzy umowy o wykonanie inicjatywy lokalnej, tj. umowa</w:t>
      </w:r>
    </w:p>
    <w:p w:rsidR="00425E72" w:rsidRPr="00CD4AFD" w:rsidRDefault="00DA5D45" w:rsidP="00C54332">
      <w:pPr>
        <w:pStyle w:val="Bodytext20"/>
        <w:shd w:val="clear" w:color="auto" w:fill="auto"/>
        <w:spacing w:before="120" w:after="240" w:line="300" w:lineRule="auto"/>
        <w:ind w:left="500" w:firstLine="0"/>
        <w:jc w:val="left"/>
        <w:rPr>
          <w:rFonts w:asciiTheme="minorHAnsi" w:hAnsiTheme="minorHAnsi" w:cstheme="minorHAnsi"/>
          <w:sz w:val="22"/>
          <w:szCs w:val="22"/>
        </w:rPr>
      </w:pPr>
      <w:r w:rsidRPr="00CD4AFD">
        <w:rPr>
          <w:rFonts w:asciiTheme="minorHAnsi" w:hAnsiTheme="minorHAnsi" w:cstheme="minorHAnsi"/>
          <w:sz w:val="22"/>
          <w:szCs w:val="22"/>
        </w:rPr>
        <w:t xml:space="preserve">nr </w:t>
      </w:r>
      <w:r w:rsidRPr="00CD4AFD">
        <w:rPr>
          <w:rFonts w:asciiTheme="minorHAnsi" w:hAnsiTheme="minorHAnsi" w:cstheme="minorHAnsi"/>
          <w:sz w:val="22"/>
          <w:szCs w:val="22"/>
          <w:lang w:val="en-US" w:eastAsia="en-US" w:bidi="en-US"/>
        </w:rPr>
        <w:t xml:space="preserve">PRD/WPS/B/IX/1/1/1/351/LW/2021, </w:t>
      </w:r>
      <w:r w:rsidRPr="00CD4AFD">
        <w:rPr>
          <w:rFonts w:asciiTheme="minorHAnsi" w:hAnsiTheme="minorHAnsi" w:cstheme="minorHAnsi"/>
          <w:sz w:val="22"/>
          <w:szCs w:val="22"/>
        </w:rPr>
        <w:t xml:space="preserve">nr </w:t>
      </w:r>
      <w:r w:rsidRPr="00CD4AFD">
        <w:rPr>
          <w:rFonts w:asciiTheme="minorHAnsi" w:hAnsiTheme="minorHAnsi" w:cstheme="minorHAnsi"/>
          <w:sz w:val="22"/>
          <w:szCs w:val="22"/>
          <w:lang w:val="en-US" w:eastAsia="en-US" w:bidi="en-US"/>
        </w:rPr>
        <w:t xml:space="preserve">PRD/WPS/B/IX/1/1/1/1174/LW/2021 </w:t>
      </w:r>
      <w:r w:rsidRPr="00CD4AFD">
        <w:rPr>
          <w:rFonts w:asciiTheme="minorHAnsi" w:hAnsiTheme="minorHAnsi" w:cstheme="minorHAnsi"/>
          <w:sz w:val="22"/>
          <w:szCs w:val="22"/>
        </w:rPr>
        <w:t xml:space="preserve">i nr l/ZKU/IL/2021, nie zostały zawarte na czas określony, co było niezgodne z </w:t>
      </w:r>
      <w:r w:rsidRPr="00CD4AFD">
        <w:rPr>
          <w:rFonts w:asciiTheme="minorHAnsi" w:hAnsiTheme="minorHAnsi" w:cstheme="minorHAnsi"/>
          <w:sz w:val="22"/>
          <w:szCs w:val="22"/>
          <w:lang w:val="en-US" w:eastAsia="en-US" w:bidi="en-US"/>
        </w:rPr>
        <w:t xml:space="preserve">art. </w:t>
      </w:r>
      <w:r w:rsidRPr="00CD4AFD">
        <w:rPr>
          <w:rFonts w:asciiTheme="minorHAnsi" w:hAnsiTheme="minorHAnsi" w:cstheme="minorHAnsi"/>
          <w:sz w:val="22"/>
          <w:szCs w:val="22"/>
        </w:rPr>
        <w:t>19d ustawy z dnia 24 kwietnia 2003 r. o działalności pożytku publicznego i o wolontariacie</w:t>
      </w:r>
      <w:r w:rsidRPr="00CD4AFD">
        <w:rPr>
          <w:rFonts w:asciiTheme="minorHAnsi" w:hAnsiTheme="minorHAnsi" w:cstheme="minorHAnsi"/>
          <w:sz w:val="22"/>
          <w:szCs w:val="22"/>
          <w:vertAlign w:val="superscript"/>
        </w:rPr>
        <w:footnoteReference w:id="11"/>
      </w:r>
      <w:r w:rsidRPr="00CD4AFD">
        <w:rPr>
          <w:rFonts w:asciiTheme="minorHAnsi" w:hAnsiTheme="minorHAnsi" w:cstheme="minorHAnsi"/>
          <w:sz w:val="22"/>
          <w:szCs w:val="22"/>
          <w:vertAlign w:val="superscript"/>
        </w:rPr>
        <w:t xml:space="preserve"> </w:t>
      </w:r>
      <w:r w:rsidRPr="00CD4AFD">
        <w:rPr>
          <w:rFonts w:asciiTheme="minorHAnsi" w:hAnsiTheme="minorHAnsi" w:cstheme="minorHAnsi"/>
          <w:sz w:val="22"/>
          <w:szCs w:val="22"/>
        </w:rPr>
        <w:t xml:space="preserve">oraz z § 5 ust. 6 Uchwały nr </w:t>
      </w:r>
      <w:r w:rsidRPr="00CD4AFD">
        <w:rPr>
          <w:rFonts w:asciiTheme="minorHAnsi" w:hAnsiTheme="minorHAnsi" w:cstheme="minorHAnsi"/>
          <w:sz w:val="22"/>
          <w:szCs w:val="22"/>
          <w:lang w:val="en-US" w:eastAsia="en-US" w:bidi="en-US"/>
        </w:rPr>
        <w:t>LXI/1692/2013.</w:t>
      </w:r>
    </w:p>
    <w:p w:rsidR="00425E72" w:rsidRPr="00CD4AFD" w:rsidRDefault="00DA5D45" w:rsidP="00C54332">
      <w:pPr>
        <w:pStyle w:val="Bodytext20"/>
        <w:shd w:val="clear" w:color="auto" w:fill="auto"/>
        <w:spacing w:before="120" w:after="240" w:line="300" w:lineRule="auto"/>
        <w:ind w:left="500" w:firstLine="0"/>
        <w:jc w:val="left"/>
        <w:rPr>
          <w:rFonts w:asciiTheme="minorHAnsi" w:hAnsiTheme="minorHAnsi" w:cstheme="minorHAnsi"/>
          <w:sz w:val="22"/>
          <w:szCs w:val="22"/>
        </w:rPr>
      </w:pPr>
      <w:r w:rsidRPr="00CD4AFD">
        <w:rPr>
          <w:rFonts w:asciiTheme="minorHAnsi" w:hAnsiTheme="minorHAnsi" w:cstheme="minorHAnsi"/>
          <w:sz w:val="22"/>
          <w:szCs w:val="22"/>
        </w:rPr>
        <w:t>Jednocześnie należy wskazać, iż spełnienie ww. wymogu nie może ograniczać się do wskazania w umowie terminu wykonania zadania, gdyż termin wykonania zadania i okres trwania umowy nie są tożsamymi pojęciami. Termin wykonania zadania może, ale nie musi, pokrywać się z terminem trwania umowy. Natomiast, ww. przepisy wprost obligują do podpisania umowy o wykonanie inicjatywy lokalnej na czas określony.</w:t>
      </w:r>
    </w:p>
    <w:p w:rsidR="00425E72" w:rsidRPr="00CD4AFD" w:rsidRDefault="00DA5D45" w:rsidP="00C54332">
      <w:pPr>
        <w:pStyle w:val="Bodytext20"/>
        <w:numPr>
          <w:ilvl w:val="0"/>
          <w:numId w:val="5"/>
        </w:numPr>
        <w:shd w:val="clear" w:color="auto" w:fill="auto"/>
        <w:tabs>
          <w:tab w:val="left" w:pos="338"/>
        </w:tabs>
        <w:spacing w:before="120" w:after="240" w:line="300" w:lineRule="auto"/>
        <w:ind w:left="500" w:right="700"/>
        <w:jc w:val="left"/>
        <w:rPr>
          <w:rFonts w:asciiTheme="minorHAnsi" w:hAnsiTheme="minorHAnsi" w:cstheme="minorHAnsi"/>
          <w:sz w:val="22"/>
          <w:szCs w:val="22"/>
        </w:rPr>
      </w:pPr>
      <w:r w:rsidRPr="00CD4AFD">
        <w:rPr>
          <w:rFonts w:asciiTheme="minorHAnsi" w:hAnsiTheme="minorHAnsi" w:cstheme="minorHAnsi"/>
          <w:sz w:val="22"/>
          <w:szCs w:val="22"/>
        </w:rPr>
        <w:t xml:space="preserve">Sprawozdania z wykonania zadania publicznego w ramach inicjatyw lokalnych: </w:t>
      </w:r>
      <w:proofErr w:type="spellStart"/>
      <w:r w:rsidRPr="00CD4AFD">
        <w:rPr>
          <w:rFonts w:asciiTheme="minorHAnsi" w:hAnsiTheme="minorHAnsi" w:cstheme="minorHAnsi"/>
          <w:sz w:val="22"/>
          <w:szCs w:val="22"/>
        </w:rPr>
        <w:t>CRSiW</w:t>
      </w:r>
      <w:proofErr w:type="spellEnd"/>
      <w:r w:rsidRPr="00CD4AFD">
        <w:rPr>
          <w:rFonts w:asciiTheme="minorHAnsi" w:hAnsiTheme="minorHAnsi" w:cstheme="minorHAnsi"/>
          <w:sz w:val="22"/>
          <w:szCs w:val="22"/>
        </w:rPr>
        <w:t xml:space="preserve"> nr </w:t>
      </w:r>
      <w:r w:rsidRPr="00CD4AFD">
        <w:rPr>
          <w:rFonts w:asciiTheme="minorHAnsi" w:hAnsiTheme="minorHAnsi" w:cstheme="minorHAnsi"/>
          <w:sz w:val="22"/>
          <w:szCs w:val="22"/>
          <w:lang w:val="ru-RU" w:eastAsia="ru-RU" w:bidi="ru-RU"/>
        </w:rPr>
        <w:t xml:space="preserve">88/2021, </w:t>
      </w:r>
      <w:proofErr w:type="spellStart"/>
      <w:r w:rsidRPr="00CD4AFD">
        <w:rPr>
          <w:rFonts w:asciiTheme="minorHAnsi" w:hAnsiTheme="minorHAnsi" w:cstheme="minorHAnsi"/>
          <w:sz w:val="22"/>
          <w:szCs w:val="22"/>
        </w:rPr>
        <w:t>CRSiW</w:t>
      </w:r>
      <w:proofErr w:type="spellEnd"/>
      <w:r w:rsidRPr="00CD4AFD">
        <w:rPr>
          <w:rFonts w:asciiTheme="minorHAnsi" w:hAnsiTheme="minorHAnsi" w:cstheme="minorHAnsi"/>
          <w:sz w:val="22"/>
          <w:szCs w:val="22"/>
        </w:rPr>
        <w:t xml:space="preserve"> nr </w:t>
      </w:r>
      <w:r w:rsidRPr="00CD4AFD">
        <w:rPr>
          <w:rFonts w:asciiTheme="minorHAnsi" w:hAnsiTheme="minorHAnsi" w:cstheme="minorHAnsi"/>
          <w:sz w:val="22"/>
          <w:szCs w:val="22"/>
          <w:lang w:val="ru-RU" w:eastAsia="ru-RU" w:bidi="ru-RU"/>
        </w:rPr>
        <w:t xml:space="preserve">616/2021 </w:t>
      </w:r>
      <w:r w:rsidRPr="00CD4AFD">
        <w:rPr>
          <w:rFonts w:asciiTheme="minorHAnsi" w:hAnsiTheme="minorHAnsi" w:cstheme="minorHAnsi"/>
          <w:sz w:val="22"/>
          <w:szCs w:val="22"/>
        </w:rPr>
        <w:t xml:space="preserve">i </w:t>
      </w:r>
      <w:proofErr w:type="spellStart"/>
      <w:r w:rsidRPr="00CD4AFD">
        <w:rPr>
          <w:rFonts w:asciiTheme="minorHAnsi" w:hAnsiTheme="minorHAnsi" w:cstheme="minorHAnsi"/>
          <w:sz w:val="22"/>
          <w:szCs w:val="22"/>
        </w:rPr>
        <w:t>CRSiW</w:t>
      </w:r>
      <w:proofErr w:type="spellEnd"/>
      <w:r w:rsidRPr="00CD4AFD">
        <w:rPr>
          <w:rFonts w:asciiTheme="minorHAnsi" w:hAnsiTheme="minorHAnsi" w:cstheme="minorHAnsi"/>
          <w:sz w:val="22"/>
          <w:szCs w:val="22"/>
        </w:rPr>
        <w:t xml:space="preserve"> nr </w:t>
      </w:r>
      <w:r w:rsidRPr="00CD4AFD">
        <w:rPr>
          <w:rFonts w:asciiTheme="minorHAnsi" w:hAnsiTheme="minorHAnsi" w:cstheme="minorHAnsi"/>
          <w:sz w:val="22"/>
          <w:szCs w:val="22"/>
          <w:lang w:val="ru-RU" w:eastAsia="ru-RU" w:bidi="ru-RU"/>
        </w:rPr>
        <w:t xml:space="preserve">1033/2021 </w:t>
      </w:r>
      <w:r w:rsidRPr="00CD4AFD">
        <w:rPr>
          <w:rFonts w:asciiTheme="minorHAnsi" w:hAnsiTheme="minorHAnsi" w:cstheme="minorHAnsi"/>
          <w:sz w:val="22"/>
          <w:szCs w:val="22"/>
        </w:rPr>
        <w:t xml:space="preserve">zostały sporządzone na nieaktualnym druku, tj. na wzorze Załącznika nr 2 do Zarządzenia nr </w:t>
      </w:r>
      <w:r w:rsidRPr="00CD4AFD">
        <w:rPr>
          <w:rFonts w:asciiTheme="minorHAnsi" w:hAnsiTheme="minorHAnsi" w:cstheme="minorHAnsi"/>
          <w:sz w:val="22"/>
          <w:szCs w:val="22"/>
          <w:lang w:val="ru-RU" w:eastAsia="ru-RU" w:bidi="ru-RU"/>
        </w:rPr>
        <w:t xml:space="preserve">5069/2013 </w:t>
      </w:r>
      <w:r w:rsidRPr="00CD4AFD">
        <w:rPr>
          <w:rFonts w:asciiTheme="minorHAnsi" w:hAnsiTheme="minorHAnsi" w:cstheme="minorHAnsi"/>
          <w:sz w:val="22"/>
          <w:szCs w:val="22"/>
        </w:rPr>
        <w:t xml:space="preserve">Prezydenta m.st. Warszawy z dnia 7 października 2013 r. w sprawie określenia szczegółowego trybu rozpatrywania i realizacji wniosków o realizację zadania publicznego. Przedmiotowe Zarządzenie zostało uchylone Zarządzeniem nr </w:t>
      </w:r>
      <w:r w:rsidRPr="00CD4AFD">
        <w:rPr>
          <w:rFonts w:asciiTheme="minorHAnsi" w:hAnsiTheme="minorHAnsi" w:cstheme="minorHAnsi"/>
          <w:sz w:val="22"/>
          <w:szCs w:val="22"/>
          <w:lang w:val="ru-RU" w:eastAsia="ru-RU" w:bidi="ru-RU"/>
        </w:rPr>
        <w:t xml:space="preserve">674/2016 </w:t>
      </w:r>
      <w:r w:rsidRPr="00CD4AFD">
        <w:rPr>
          <w:rFonts w:asciiTheme="minorHAnsi" w:hAnsiTheme="minorHAnsi" w:cstheme="minorHAnsi"/>
          <w:sz w:val="22"/>
          <w:szCs w:val="22"/>
        </w:rPr>
        <w:t>z dnia 09.05.2016 r.</w:t>
      </w:r>
    </w:p>
    <w:p w:rsidR="00425E72" w:rsidRPr="00CD4AFD" w:rsidRDefault="00DA5D45" w:rsidP="00C54332">
      <w:pPr>
        <w:pStyle w:val="Bodytext20"/>
        <w:shd w:val="clear" w:color="auto" w:fill="auto"/>
        <w:spacing w:before="120" w:after="240" w:line="300" w:lineRule="auto"/>
        <w:ind w:left="500" w:firstLine="0"/>
        <w:jc w:val="left"/>
        <w:rPr>
          <w:rFonts w:asciiTheme="minorHAnsi" w:hAnsiTheme="minorHAnsi" w:cstheme="minorHAnsi"/>
          <w:sz w:val="22"/>
          <w:szCs w:val="22"/>
        </w:rPr>
      </w:pPr>
      <w:r w:rsidRPr="00CD4AFD">
        <w:rPr>
          <w:rFonts w:asciiTheme="minorHAnsi" w:hAnsiTheme="minorHAnsi" w:cstheme="minorHAnsi"/>
          <w:sz w:val="22"/>
          <w:szCs w:val="22"/>
        </w:rPr>
        <w:t xml:space="preserve">Ponadto, w treści umów: nr </w:t>
      </w:r>
      <w:r w:rsidRPr="00CD4AFD">
        <w:rPr>
          <w:rFonts w:asciiTheme="minorHAnsi" w:hAnsiTheme="minorHAnsi" w:cstheme="minorHAnsi"/>
          <w:sz w:val="22"/>
          <w:szCs w:val="22"/>
          <w:lang w:val="en-US" w:eastAsia="en-US" w:bidi="en-US"/>
        </w:rPr>
        <w:t xml:space="preserve">PRD/WPS/B/IX/1/1/1/351/LW/2021 </w:t>
      </w:r>
      <w:r w:rsidRPr="00CD4AFD">
        <w:rPr>
          <w:rFonts w:asciiTheme="minorHAnsi" w:hAnsiTheme="minorHAnsi" w:cstheme="minorHAnsi"/>
          <w:sz w:val="22"/>
          <w:szCs w:val="22"/>
        </w:rPr>
        <w:t>oraz</w:t>
      </w:r>
    </w:p>
    <w:p w:rsidR="00425E72" w:rsidRPr="00CD4AFD" w:rsidRDefault="00DA5D45" w:rsidP="00C54332">
      <w:pPr>
        <w:pStyle w:val="Bodytext20"/>
        <w:shd w:val="clear" w:color="auto" w:fill="auto"/>
        <w:spacing w:before="120" w:after="240" w:line="300" w:lineRule="auto"/>
        <w:ind w:left="500" w:firstLine="0"/>
        <w:jc w:val="left"/>
        <w:rPr>
          <w:rFonts w:asciiTheme="minorHAnsi" w:hAnsiTheme="minorHAnsi" w:cstheme="minorHAnsi"/>
          <w:sz w:val="22"/>
          <w:szCs w:val="22"/>
        </w:rPr>
      </w:pPr>
      <w:r w:rsidRPr="00CD4AFD">
        <w:rPr>
          <w:rFonts w:asciiTheme="minorHAnsi" w:hAnsiTheme="minorHAnsi" w:cstheme="minorHAnsi"/>
          <w:sz w:val="22"/>
          <w:szCs w:val="22"/>
        </w:rPr>
        <w:t xml:space="preserve">nr </w:t>
      </w:r>
      <w:r w:rsidRPr="00CD4AFD">
        <w:rPr>
          <w:rFonts w:asciiTheme="minorHAnsi" w:hAnsiTheme="minorHAnsi" w:cstheme="minorHAnsi"/>
          <w:sz w:val="22"/>
          <w:szCs w:val="22"/>
          <w:lang w:val="en-US" w:eastAsia="en-US" w:bidi="en-US"/>
        </w:rPr>
        <w:t xml:space="preserve">PRD/WPS/B/IX/1/1/1/1174/LW/2021 </w:t>
      </w:r>
      <w:r w:rsidRPr="00CD4AFD">
        <w:rPr>
          <w:rFonts w:asciiTheme="minorHAnsi" w:hAnsiTheme="minorHAnsi" w:cstheme="minorHAnsi"/>
          <w:sz w:val="22"/>
          <w:szCs w:val="22"/>
        </w:rPr>
        <w:t xml:space="preserve">(odpowiednio dotyczących inicjatyw lokalnych: </w:t>
      </w:r>
      <w:proofErr w:type="spellStart"/>
      <w:r w:rsidRPr="00CD4AFD">
        <w:rPr>
          <w:rFonts w:asciiTheme="minorHAnsi" w:hAnsiTheme="minorHAnsi" w:cstheme="minorHAnsi"/>
          <w:sz w:val="22"/>
          <w:szCs w:val="22"/>
        </w:rPr>
        <w:lastRenderedPageBreak/>
        <w:t>CRSiW</w:t>
      </w:r>
      <w:proofErr w:type="spellEnd"/>
      <w:r w:rsidRPr="00CD4AFD">
        <w:rPr>
          <w:rFonts w:asciiTheme="minorHAnsi" w:hAnsiTheme="minorHAnsi" w:cstheme="minorHAnsi"/>
          <w:sz w:val="22"/>
          <w:szCs w:val="22"/>
        </w:rPr>
        <w:t xml:space="preserve"> nr </w:t>
      </w:r>
      <w:r w:rsidRPr="00CD4AFD">
        <w:rPr>
          <w:rFonts w:asciiTheme="minorHAnsi" w:hAnsiTheme="minorHAnsi" w:cstheme="minorHAnsi"/>
          <w:sz w:val="22"/>
          <w:szCs w:val="22"/>
          <w:lang w:val="ru-RU" w:eastAsia="ru-RU" w:bidi="ru-RU"/>
        </w:rPr>
        <w:t xml:space="preserve">88/2021 </w:t>
      </w:r>
      <w:r w:rsidRPr="00CD4AFD">
        <w:rPr>
          <w:rFonts w:asciiTheme="minorHAnsi" w:hAnsiTheme="minorHAnsi" w:cstheme="minorHAnsi"/>
          <w:sz w:val="22"/>
          <w:szCs w:val="22"/>
        </w:rPr>
        <w:t xml:space="preserve">i </w:t>
      </w:r>
      <w:proofErr w:type="spellStart"/>
      <w:r w:rsidRPr="00CD4AFD">
        <w:rPr>
          <w:rFonts w:asciiTheme="minorHAnsi" w:hAnsiTheme="minorHAnsi" w:cstheme="minorHAnsi"/>
          <w:sz w:val="22"/>
          <w:szCs w:val="22"/>
        </w:rPr>
        <w:t>CRSiW</w:t>
      </w:r>
      <w:proofErr w:type="spellEnd"/>
      <w:r w:rsidRPr="00CD4AFD">
        <w:rPr>
          <w:rFonts w:asciiTheme="minorHAnsi" w:hAnsiTheme="minorHAnsi" w:cstheme="minorHAnsi"/>
          <w:sz w:val="22"/>
          <w:szCs w:val="22"/>
        </w:rPr>
        <w:t xml:space="preserve"> nr </w:t>
      </w:r>
      <w:r w:rsidRPr="00CD4AFD">
        <w:rPr>
          <w:rFonts w:asciiTheme="minorHAnsi" w:hAnsiTheme="minorHAnsi" w:cstheme="minorHAnsi"/>
          <w:sz w:val="22"/>
          <w:szCs w:val="22"/>
          <w:lang w:val="ru-RU" w:eastAsia="ru-RU" w:bidi="ru-RU"/>
        </w:rPr>
        <w:t xml:space="preserve">616/2021) </w:t>
      </w:r>
      <w:r w:rsidRPr="00CD4AFD">
        <w:rPr>
          <w:rFonts w:asciiTheme="minorHAnsi" w:hAnsiTheme="minorHAnsi" w:cstheme="minorHAnsi"/>
          <w:sz w:val="22"/>
          <w:szCs w:val="22"/>
        </w:rPr>
        <w:t xml:space="preserve">także nieprawidłowo przywołano wzór sprawozdania, stanowiącego Załącznik nr 2 do nieobowiązującego Zarządzenia nr </w:t>
      </w:r>
      <w:r w:rsidRPr="00CD4AFD">
        <w:rPr>
          <w:rFonts w:asciiTheme="minorHAnsi" w:hAnsiTheme="minorHAnsi" w:cstheme="minorHAnsi"/>
          <w:sz w:val="22"/>
          <w:szCs w:val="22"/>
          <w:lang w:val="ru-RU" w:eastAsia="ru-RU" w:bidi="ru-RU"/>
        </w:rPr>
        <w:t>5069/2013.</w:t>
      </w:r>
    </w:p>
    <w:p w:rsidR="00425E72" w:rsidRPr="00CD4AFD" w:rsidRDefault="00DA5D45" w:rsidP="00C54332">
      <w:pPr>
        <w:pStyle w:val="Bodytext20"/>
        <w:numPr>
          <w:ilvl w:val="0"/>
          <w:numId w:val="5"/>
        </w:numPr>
        <w:shd w:val="clear" w:color="auto" w:fill="auto"/>
        <w:tabs>
          <w:tab w:val="left" w:pos="338"/>
        </w:tabs>
        <w:spacing w:before="120" w:after="240" w:line="300" w:lineRule="auto"/>
        <w:ind w:left="500"/>
        <w:jc w:val="left"/>
        <w:rPr>
          <w:rFonts w:asciiTheme="minorHAnsi" w:hAnsiTheme="minorHAnsi" w:cstheme="minorHAnsi"/>
          <w:sz w:val="22"/>
          <w:szCs w:val="22"/>
        </w:rPr>
      </w:pPr>
      <w:r w:rsidRPr="00CD4AFD">
        <w:rPr>
          <w:rFonts w:asciiTheme="minorHAnsi" w:hAnsiTheme="minorHAnsi" w:cstheme="minorHAnsi"/>
          <w:sz w:val="22"/>
          <w:szCs w:val="22"/>
        </w:rPr>
        <w:t xml:space="preserve">Sprawozdanie z wykonania zadania publicznego w ramach inicjatywy lokalnej </w:t>
      </w:r>
      <w:proofErr w:type="spellStart"/>
      <w:r w:rsidRPr="00CD4AFD">
        <w:rPr>
          <w:rFonts w:asciiTheme="minorHAnsi" w:hAnsiTheme="minorHAnsi" w:cstheme="minorHAnsi"/>
          <w:sz w:val="22"/>
          <w:szCs w:val="22"/>
        </w:rPr>
        <w:t>CRSiW</w:t>
      </w:r>
      <w:proofErr w:type="spellEnd"/>
      <w:r w:rsidRPr="00CD4AFD">
        <w:rPr>
          <w:rFonts w:asciiTheme="minorHAnsi" w:hAnsiTheme="minorHAnsi" w:cstheme="minorHAnsi"/>
          <w:sz w:val="22"/>
          <w:szCs w:val="22"/>
        </w:rPr>
        <w:t xml:space="preserve"> nr </w:t>
      </w:r>
      <w:r w:rsidRPr="00CD4AFD">
        <w:rPr>
          <w:rFonts w:asciiTheme="minorHAnsi" w:hAnsiTheme="minorHAnsi" w:cstheme="minorHAnsi"/>
          <w:sz w:val="22"/>
          <w:szCs w:val="22"/>
          <w:lang w:val="ru-RU" w:eastAsia="ru-RU" w:bidi="ru-RU"/>
        </w:rPr>
        <w:t xml:space="preserve">1033/2021 </w:t>
      </w:r>
      <w:r w:rsidRPr="00CD4AFD">
        <w:rPr>
          <w:rFonts w:asciiTheme="minorHAnsi" w:hAnsiTheme="minorHAnsi" w:cstheme="minorHAnsi"/>
          <w:sz w:val="22"/>
          <w:szCs w:val="22"/>
        </w:rPr>
        <w:t>zostało sporządzone z przekroczeniem terminu wskazanego w § 6 ust. 1</w:t>
      </w:r>
    </w:p>
    <w:p w:rsidR="00425E72" w:rsidRPr="00CD4AFD" w:rsidRDefault="00DA5D45" w:rsidP="00C54332">
      <w:pPr>
        <w:pStyle w:val="Bodytext20"/>
        <w:shd w:val="clear" w:color="auto" w:fill="auto"/>
        <w:spacing w:before="120" w:after="240" w:line="300" w:lineRule="auto"/>
        <w:ind w:left="560" w:right="780" w:firstLine="0"/>
        <w:jc w:val="left"/>
        <w:rPr>
          <w:rFonts w:asciiTheme="minorHAnsi" w:hAnsiTheme="minorHAnsi" w:cstheme="minorHAnsi"/>
          <w:sz w:val="22"/>
          <w:szCs w:val="22"/>
        </w:rPr>
      </w:pPr>
      <w:r w:rsidRPr="00CD4AFD">
        <w:rPr>
          <w:rFonts w:asciiTheme="minorHAnsi" w:hAnsiTheme="minorHAnsi" w:cstheme="minorHAnsi"/>
          <w:sz w:val="22"/>
          <w:szCs w:val="22"/>
        </w:rPr>
        <w:t xml:space="preserve">umowy nr l/ZKU/IL/2021. Powyższe, poza zapisami umowy, naruszyło także § 8 ust. 1 Zarządzenia nr </w:t>
      </w:r>
      <w:r w:rsidRPr="00CD4AFD">
        <w:rPr>
          <w:rFonts w:asciiTheme="minorHAnsi" w:hAnsiTheme="minorHAnsi" w:cstheme="minorHAnsi"/>
          <w:sz w:val="22"/>
          <w:szCs w:val="22"/>
          <w:lang w:val="ru-RU" w:eastAsia="ru-RU" w:bidi="ru-RU"/>
        </w:rPr>
        <w:t xml:space="preserve">674/2016, </w:t>
      </w:r>
      <w:r w:rsidRPr="00CD4AFD">
        <w:rPr>
          <w:rFonts w:asciiTheme="minorHAnsi" w:hAnsiTheme="minorHAnsi" w:cstheme="minorHAnsi"/>
          <w:sz w:val="22"/>
          <w:szCs w:val="22"/>
        </w:rPr>
        <w:t>wskazujący iż po wykonaniu inicjatywy lokalnej kierownik komórki - w terminie do 40 dni roboczych - sporządza, we współpracy z wnioskodawcami, sprawozdanie z wykonania inicjatywy lokalnej.</w:t>
      </w:r>
    </w:p>
    <w:p w:rsidR="00425E72" w:rsidRPr="00CD4AFD" w:rsidRDefault="00DA5D45" w:rsidP="00C54332">
      <w:pPr>
        <w:pStyle w:val="Bodytext20"/>
        <w:shd w:val="clear" w:color="auto" w:fill="auto"/>
        <w:spacing w:before="120" w:after="240" w:line="300" w:lineRule="auto"/>
        <w:ind w:left="560" w:right="780" w:hanging="360"/>
        <w:jc w:val="left"/>
        <w:rPr>
          <w:rFonts w:asciiTheme="minorHAnsi" w:hAnsiTheme="minorHAnsi" w:cstheme="minorHAnsi"/>
          <w:sz w:val="22"/>
          <w:szCs w:val="22"/>
        </w:rPr>
      </w:pPr>
      <w:r w:rsidRPr="00CD4AFD">
        <w:rPr>
          <w:rFonts w:asciiTheme="minorHAnsi" w:hAnsiTheme="minorHAnsi" w:cstheme="minorHAnsi"/>
          <w:sz w:val="22"/>
          <w:szCs w:val="22"/>
        </w:rPr>
        <w:t>7 Doręczenie pism informujących wnioskodawców o sposobie rozpatrzenia wniosków za pośrednictwem poczty elektronicznej w jednym przypadku</w:t>
      </w:r>
      <w:r w:rsidRPr="00CD4AFD">
        <w:rPr>
          <w:rFonts w:asciiTheme="minorHAnsi" w:hAnsiTheme="minorHAnsi" w:cstheme="minorHAnsi"/>
          <w:sz w:val="22"/>
          <w:szCs w:val="22"/>
          <w:vertAlign w:val="superscript"/>
        </w:rPr>
        <w:footnoteReference w:id="12"/>
      </w:r>
      <w:r w:rsidRPr="00CD4AFD">
        <w:rPr>
          <w:rFonts w:asciiTheme="minorHAnsi" w:hAnsiTheme="minorHAnsi" w:cstheme="minorHAnsi"/>
          <w:sz w:val="22"/>
          <w:szCs w:val="22"/>
        </w:rPr>
        <w:t xml:space="preserve"> oraz listem zwykłym bez zwrotnego pocztowego potwierdzenia odbioru w 2 przypadkach</w:t>
      </w:r>
      <w:r w:rsidRPr="00CD4AFD">
        <w:rPr>
          <w:rFonts w:asciiTheme="minorHAnsi" w:hAnsiTheme="minorHAnsi" w:cstheme="minorHAnsi"/>
          <w:sz w:val="22"/>
          <w:szCs w:val="22"/>
          <w:vertAlign w:val="superscript"/>
        </w:rPr>
        <w:footnoteReference w:id="13"/>
      </w:r>
      <w:r w:rsidRPr="00CD4AFD">
        <w:rPr>
          <w:rFonts w:asciiTheme="minorHAnsi" w:hAnsiTheme="minorHAnsi" w:cstheme="minorHAnsi"/>
          <w:sz w:val="22"/>
          <w:szCs w:val="22"/>
        </w:rPr>
        <w:t>, co stanowiło naruszenie:</w:t>
      </w:r>
    </w:p>
    <w:p w:rsidR="00425E72" w:rsidRPr="00CD4AFD" w:rsidRDefault="00DA5D45" w:rsidP="00C54332">
      <w:pPr>
        <w:pStyle w:val="Bodytext20"/>
        <w:numPr>
          <w:ilvl w:val="0"/>
          <w:numId w:val="4"/>
        </w:numPr>
        <w:shd w:val="clear" w:color="auto" w:fill="auto"/>
        <w:tabs>
          <w:tab w:val="left" w:pos="902"/>
        </w:tabs>
        <w:spacing w:before="120" w:after="240" w:line="300" w:lineRule="auto"/>
        <w:ind w:left="920" w:right="660" w:hanging="360"/>
        <w:jc w:val="left"/>
        <w:rPr>
          <w:rFonts w:asciiTheme="minorHAnsi" w:hAnsiTheme="minorHAnsi" w:cstheme="minorHAnsi"/>
          <w:sz w:val="22"/>
          <w:szCs w:val="22"/>
        </w:rPr>
      </w:pPr>
      <w:r w:rsidRPr="00CD4AFD">
        <w:rPr>
          <w:rFonts w:asciiTheme="minorHAnsi" w:hAnsiTheme="minorHAnsi" w:cstheme="minorHAnsi"/>
          <w:sz w:val="22"/>
          <w:szCs w:val="22"/>
          <w:lang w:val="en-US" w:eastAsia="en-US" w:bidi="en-US"/>
        </w:rPr>
        <w:t xml:space="preserve">art. </w:t>
      </w:r>
      <w:r w:rsidRPr="00CD4AFD">
        <w:rPr>
          <w:rFonts w:asciiTheme="minorHAnsi" w:hAnsiTheme="minorHAnsi" w:cstheme="minorHAnsi"/>
          <w:sz w:val="22"/>
          <w:szCs w:val="22"/>
        </w:rPr>
        <w:t xml:space="preserve">39 </w:t>
      </w:r>
      <w:proofErr w:type="spellStart"/>
      <w:r w:rsidRPr="00CD4AFD">
        <w:rPr>
          <w:rFonts w:asciiTheme="minorHAnsi" w:hAnsiTheme="minorHAnsi" w:cstheme="minorHAnsi"/>
          <w:sz w:val="22"/>
          <w:szCs w:val="22"/>
        </w:rPr>
        <w:t>k.p.a</w:t>
      </w:r>
      <w:proofErr w:type="spellEnd"/>
      <w:r w:rsidRPr="00CD4AFD">
        <w:rPr>
          <w:rFonts w:asciiTheme="minorHAnsi" w:hAnsiTheme="minorHAnsi" w:cstheme="minorHAnsi"/>
          <w:sz w:val="22"/>
          <w:szCs w:val="22"/>
        </w:rPr>
        <w:t>, zgodnie z którym organ administracji publicznej doręcza pisma za pokwitowaniem przez operatora pocztowego w rozumieniu ustawy z dnia</w:t>
      </w:r>
    </w:p>
    <w:p w:rsidR="00425E72" w:rsidRPr="00CD4AFD" w:rsidRDefault="00DA5D45" w:rsidP="00C54332">
      <w:pPr>
        <w:pStyle w:val="Bodytext20"/>
        <w:shd w:val="clear" w:color="auto" w:fill="auto"/>
        <w:spacing w:before="120" w:after="240" w:line="300" w:lineRule="auto"/>
        <w:ind w:left="920" w:right="660" w:firstLine="0"/>
        <w:jc w:val="left"/>
        <w:rPr>
          <w:rFonts w:asciiTheme="minorHAnsi" w:hAnsiTheme="minorHAnsi" w:cstheme="minorHAnsi"/>
          <w:sz w:val="22"/>
          <w:szCs w:val="22"/>
        </w:rPr>
      </w:pPr>
      <w:r w:rsidRPr="00CD4AFD">
        <w:rPr>
          <w:rFonts w:asciiTheme="minorHAnsi" w:hAnsiTheme="minorHAnsi" w:cstheme="minorHAnsi"/>
          <w:sz w:val="22"/>
          <w:szCs w:val="22"/>
        </w:rPr>
        <w:t>23 listopada 2012 r. - Prawo pocztowe (Dz. U. z 2020 r. poz. 1041 ze zm.) albo przez swoich pracowników lub przez inne upoważnione osoby lub organy;</w:t>
      </w:r>
    </w:p>
    <w:p w:rsidR="00425E72" w:rsidRPr="00CD4AFD" w:rsidRDefault="00DA5D45" w:rsidP="00C54332">
      <w:pPr>
        <w:pStyle w:val="Bodytext20"/>
        <w:numPr>
          <w:ilvl w:val="0"/>
          <w:numId w:val="4"/>
        </w:numPr>
        <w:shd w:val="clear" w:color="auto" w:fill="auto"/>
        <w:tabs>
          <w:tab w:val="left" w:pos="902"/>
        </w:tabs>
        <w:spacing w:before="120" w:after="240" w:line="300" w:lineRule="auto"/>
        <w:ind w:left="920" w:right="780" w:hanging="360"/>
        <w:jc w:val="left"/>
        <w:rPr>
          <w:rFonts w:asciiTheme="minorHAnsi" w:hAnsiTheme="minorHAnsi" w:cstheme="minorHAnsi"/>
          <w:sz w:val="22"/>
          <w:szCs w:val="22"/>
        </w:rPr>
      </w:pPr>
      <w:r w:rsidRPr="00CD4AFD">
        <w:rPr>
          <w:rFonts w:asciiTheme="minorHAnsi" w:hAnsiTheme="minorHAnsi" w:cstheme="minorHAnsi"/>
          <w:sz w:val="22"/>
          <w:szCs w:val="22"/>
          <w:lang w:val="en-US" w:eastAsia="en-US" w:bidi="en-US"/>
        </w:rPr>
        <w:t xml:space="preserve">art. </w:t>
      </w:r>
      <w:r w:rsidRPr="00CD4AFD">
        <w:rPr>
          <w:rFonts w:asciiTheme="minorHAnsi" w:hAnsiTheme="minorHAnsi" w:cstheme="minorHAnsi"/>
          <w:sz w:val="22"/>
          <w:szCs w:val="22"/>
        </w:rPr>
        <w:t>39</w:t>
      </w:r>
      <w:r w:rsidRPr="00CD4AFD">
        <w:rPr>
          <w:rFonts w:asciiTheme="minorHAnsi" w:hAnsiTheme="minorHAnsi" w:cstheme="minorHAnsi"/>
          <w:sz w:val="22"/>
          <w:szCs w:val="22"/>
          <w:vertAlign w:val="superscript"/>
        </w:rPr>
        <w:t>1</w:t>
      </w:r>
      <w:r w:rsidRPr="00CD4AFD">
        <w:rPr>
          <w:rFonts w:asciiTheme="minorHAnsi" w:hAnsiTheme="minorHAnsi" w:cstheme="minorHAnsi"/>
          <w:sz w:val="22"/>
          <w:szCs w:val="22"/>
        </w:rPr>
        <w:t xml:space="preserve"> </w:t>
      </w:r>
      <w:proofErr w:type="spellStart"/>
      <w:r w:rsidRPr="00CD4AFD">
        <w:rPr>
          <w:rFonts w:asciiTheme="minorHAnsi" w:hAnsiTheme="minorHAnsi" w:cstheme="minorHAnsi"/>
          <w:sz w:val="22"/>
          <w:szCs w:val="22"/>
        </w:rPr>
        <w:t>k.p.a</w:t>
      </w:r>
      <w:proofErr w:type="spellEnd"/>
      <w:r w:rsidRPr="00CD4AFD">
        <w:rPr>
          <w:rFonts w:asciiTheme="minorHAnsi" w:hAnsiTheme="minorHAnsi" w:cstheme="minorHAnsi"/>
          <w:sz w:val="22"/>
          <w:szCs w:val="22"/>
          <w:vertAlign w:val="superscript"/>
        </w:rPr>
        <w:footnoteReference w:id="14"/>
      </w:r>
      <w:r w:rsidRPr="00CD4AFD">
        <w:rPr>
          <w:rFonts w:asciiTheme="minorHAnsi" w:hAnsiTheme="minorHAnsi" w:cstheme="minorHAnsi"/>
          <w:sz w:val="22"/>
          <w:szCs w:val="22"/>
        </w:rPr>
        <w:t xml:space="preserve">, zgodnie z którym doręczenie pism następuje za pomocą środków komunikacji elektronicznej w rozumieniu </w:t>
      </w:r>
      <w:r w:rsidRPr="00CD4AFD">
        <w:rPr>
          <w:rFonts w:asciiTheme="minorHAnsi" w:hAnsiTheme="minorHAnsi" w:cstheme="minorHAnsi"/>
          <w:sz w:val="22"/>
          <w:szCs w:val="22"/>
          <w:lang w:val="en-US" w:eastAsia="en-US" w:bidi="en-US"/>
        </w:rPr>
        <w:t xml:space="preserve">art. </w:t>
      </w:r>
      <w:r w:rsidRPr="00CD4AFD">
        <w:rPr>
          <w:rFonts w:asciiTheme="minorHAnsi" w:hAnsiTheme="minorHAnsi" w:cstheme="minorHAnsi"/>
          <w:sz w:val="22"/>
          <w:szCs w:val="22"/>
        </w:rPr>
        <w:t>2 pkt 5 ustawy z dnia 18 lipca 2002 r. o świadczeniu usług drogą elektroniczną</w:t>
      </w:r>
      <w:r w:rsidRPr="00CD4AFD">
        <w:rPr>
          <w:rFonts w:asciiTheme="minorHAnsi" w:hAnsiTheme="minorHAnsi" w:cstheme="minorHAnsi"/>
          <w:sz w:val="22"/>
          <w:szCs w:val="22"/>
          <w:vertAlign w:val="superscript"/>
        </w:rPr>
        <w:footnoteReference w:id="15"/>
      </w:r>
      <w:r w:rsidRPr="00CD4AFD">
        <w:rPr>
          <w:rFonts w:asciiTheme="minorHAnsi" w:hAnsiTheme="minorHAnsi" w:cstheme="minorHAnsi"/>
          <w:sz w:val="22"/>
          <w:szCs w:val="22"/>
        </w:rPr>
        <w:t>, jeżeli strona lub inny uczestnik postępowania spełni jeden z trzech warunków:</w:t>
      </w:r>
    </w:p>
    <w:p w:rsidR="00425E72" w:rsidRPr="00CD4AFD" w:rsidRDefault="00DA5D45" w:rsidP="00C54332">
      <w:pPr>
        <w:pStyle w:val="Bodytext20"/>
        <w:numPr>
          <w:ilvl w:val="0"/>
          <w:numId w:val="7"/>
        </w:numPr>
        <w:shd w:val="clear" w:color="auto" w:fill="auto"/>
        <w:tabs>
          <w:tab w:val="left" w:pos="1324"/>
        </w:tabs>
        <w:spacing w:before="120" w:after="240" w:line="300" w:lineRule="auto"/>
        <w:ind w:left="1320" w:right="480" w:hanging="280"/>
        <w:jc w:val="left"/>
        <w:rPr>
          <w:rFonts w:asciiTheme="minorHAnsi" w:hAnsiTheme="minorHAnsi" w:cstheme="minorHAnsi"/>
          <w:sz w:val="22"/>
          <w:szCs w:val="22"/>
        </w:rPr>
      </w:pPr>
      <w:r w:rsidRPr="00CD4AFD">
        <w:rPr>
          <w:rFonts w:asciiTheme="minorHAnsi" w:hAnsiTheme="minorHAnsi" w:cstheme="minorHAnsi"/>
          <w:sz w:val="22"/>
          <w:szCs w:val="22"/>
        </w:rPr>
        <w:t>złoży podanie w formie dokumentu elektronicznego przez elektroniczną skrzynkę podawczą organu administracji publicznej;</w:t>
      </w:r>
    </w:p>
    <w:p w:rsidR="00425E72" w:rsidRPr="00CD4AFD" w:rsidRDefault="00DA5D45" w:rsidP="00C54332">
      <w:pPr>
        <w:pStyle w:val="Bodytext20"/>
        <w:numPr>
          <w:ilvl w:val="0"/>
          <w:numId w:val="7"/>
        </w:numPr>
        <w:shd w:val="clear" w:color="auto" w:fill="auto"/>
        <w:tabs>
          <w:tab w:val="left" w:pos="1334"/>
        </w:tabs>
        <w:spacing w:before="120" w:after="240" w:line="300" w:lineRule="auto"/>
        <w:ind w:left="1320" w:hanging="280"/>
        <w:jc w:val="left"/>
        <w:rPr>
          <w:rFonts w:asciiTheme="minorHAnsi" w:hAnsiTheme="minorHAnsi" w:cstheme="minorHAnsi"/>
          <w:sz w:val="22"/>
          <w:szCs w:val="22"/>
        </w:rPr>
      </w:pPr>
      <w:r w:rsidRPr="00CD4AFD">
        <w:rPr>
          <w:rFonts w:asciiTheme="minorHAnsi" w:hAnsiTheme="minorHAnsi" w:cstheme="minorHAnsi"/>
          <w:sz w:val="22"/>
          <w:szCs w:val="22"/>
        </w:rPr>
        <w:t>wystąpi do organu administracji publicznej o takie doręczenie i wskaże organowi administracji publicznej adres elektroniczny;</w:t>
      </w:r>
    </w:p>
    <w:p w:rsidR="00425E72" w:rsidRPr="00CD4AFD" w:rsidRDefault="00DA5D45" w:rsidP="00C54332">
      <w:pPr>
        <w:pStyle w:val="Bodytext20"/>
        <w:numPr>
          <w:ilvl w:val="0"/>
          <w:numId w:val="7"/>
        </w:numPr>
        <w:shd w:val="clear" w:color="auto" w:fill="auto"/>
        <w:tabs>
          <w:tab w:val="left" w:pos="1334"/>
        </w:tabs>
        <w:spacing w:before="120" w:after="240" w:line="300" w:lineRule="auto"/>
        <w:ind w:left="1320" w:hanging="280"/>
        <w:jc w:val="left"/>
        <w:rPr>
          <w:rFonts w:asciiTheme="minorHAnsi" w:hAnsiTheme="minorHAnsi" w:cstheme="minorHAnsi"/>
          <w:sz w:val="22"/>
          <w:szCs w:val="22"/>
        </w:rPr>
      </w:pPr>
      <w:r w:rsidRPr="00CD4AFD">
        <w:rPr>
          <w:rFonts w:asciiTheme="minorHAnsi" w:hAnsiTheme="minorHAnsi" w:cstheme="minorHAnsi"/>
          <w:sz w:val="22"/>
          <w:szCs w:val="22"/>
        </w:rPr>
        <w:t>wyrazi zgodę na doręczanie pism w postępowaniu za pomocą tych środków i wskaże organowi administracji publicznej adres elektroniczny;</w:t>
      </w:r>
    </w:p>
    <w:p w:rsidR="00425E72" w:rsidRPr="00CD4AFD" w:rsidRDefault="00DA5D45" w:rsidP="00C54332">
      <w:pPr>
        <w:pStyle w:val="Bodytext20"/>
        <w:numPr>
          <w:ilvl w:val="0"/>
          <w:numId w:val="4"/>
        </w:numPr>
        <w:shd w:val="clear" w:color="auto" w:fill="auto"/>
        <w:tabs>
          <w:tab w:val="left" w:pos="902"/>
        </w:tabs>
        <w:spacing w:before="120" w:after="240" w:line="300" w:lineRule="auto"/>
        <w:ind w:left="920" w:right="780" w:hanging="360"/>
        <w:jc w:val="left"/>
        <w:rPr>
          <w:rFonts w:asciiTheme="minorHAnsi" w:hAnsiTheme="minorHAnsi" w:cstheme="minorHAnsi"/>
          <w:sz w:val="22"/>
          <w:szCs w:val="22"/>
        </w:rPr>
      </w:pPr>
      <w:r w:rsidRPr="00CD4AFD">
        <w:rPr>
          <w:rFonts w:asciiTheme="minorHAnsi" w:hAnsiTheme="minorHAnsi" w:cstheme="minorHAnsi"/>
          <w:sz w:val="22"/>
          <w:szCs w:val="22"/>
        </w:rPr>
        <w:lastRenderedPageBreak/>
        <w:t xml:space="preserve">§ 22 ust. 1 Zarządzenia nr </w:t>
      </w:r>
      <w:r w:rsidRPr="00CD4AFD">
        <w:rPr>
          <w:rFonts w:asciiTheme="minorHAnsi" w:hAnsiTheme="minorHAnsi" w:cstheme="minorHAnsi"/>
          <w:sz w:val="22"/>
          <w:szCs w:val="22"/>
          <w:lang w:val="ru-RU" w:eastAsia="ru-RU" w:bidi="ru-RU"/>
        </w:rPr>
        <w:t xml:space="preserve">133/2020 </w:t>
      </w:r>
      <w:r w:rsidRPr="00CD4AFD">
        <w:rPr>
          <w:rFonts w:asciiTheme="minorHAnsi" w:hAnsiTheme="minorHAnsi" w:cstheme="minorHAnsi"/>
          <w:sz w:val="22"/>
          <w:szCs w:val="22"/>
        </w:rPr>
        <w:t>Prezydenta m.st. Warszawy z dnia 5 lutego 2020 r. w sprawie postępowania ze skargami, wnioskami i petycjami, zgodnie</w:t>
      </w:r>
    </w:p>
    <w:p w:rsidR="00425E72" w:rsidRPr="00CD4AFD" w:rsidRDefault="00DA5D45" w:rsidP="00C54332">
      <w:pPr>
        <w:pStyle w:val="Bodytext20"/>
        <w:shd w:val="clear" w:color="auto" w:fill="auto"/>
        <w:spacing w:before="120" w:after="240" w:line="300" w:lineRule="auto"/>
        <w:ind w:left="919" w:right="658" w:firstLine="0"/>
        <w:jc w:val="left"/>
        <w:rPr>
          <w:rFonts w:asciiTheme="minorHAnsi" w:hAnsiTheme="minorHAnsi" w:cstheme="minorHAnsi"/>
          <w:sz w:val="22"/>
          <w:szCs w:val="22"/>
        </w:rPr>
      </w:pPr>
      <w:r w:rsidRPr="00CD4AFD">
        <w:rPr>
          <w:rFonts w:asciiTheme="minorHAnsi" w:hAnsiTheme="minorHAnsi" w:cstheme="minorHAnsi"/>
          <w:sz w:val="22"/>
          <w:szCs w:val="22"/>
        </w:rPr>
        <w:t>z którym zawiadomienie o sposobie załatwienia skargi lub wniosku sporządzone w formie pisemnej doręcza się skarżącemu lub wnioskodawcy przesyłką za zwrotnym potwierdzeniem odbioru.</w:t>
      </w:r>
    </w:p>
    <w:p w:rsidR="00CD4AFD" w:rsidRDefault="00DA5D45" w:rsidP="00C54332">
      <w:pPr>
        <w:pStyle w:val="Bodytext20"/>
        <w:shd w:val="clear" w:color="auto" w:fill="auto"/>
        <w:spacing w:before="120" w:after="240" w:line="300" w:lineRule="auto"/>
        <w:ind w:firstLine="0"/>
        <w:jc w:val="left"/>
        <w:rPr>
          <w:rFonts w:asciiTheme="minorHAnsi" w:hAnsiTheme="minorHAnsi" w:cstheme="minorHAnsi"/>
          <w:sz w:val="22"/>
          <w:szCs w:val="22"/>
        </w:rPr>
      </w:pPr>
      <w:r w:rsidRPr="00CD4AFD">
        <w:rPr>
          <w:rFonts w:asciiTheme="minorHAnsi" w:hAnsiTheme="minorHAnsi" w:cstheme="minorHAnsi"/>
          <w:sz w:val="22"/>
          <w:szCs w:val="22"/>
        </w:rPr>
        <w:t xml:space="preserve">W związku z powyższymi nieprawidłowościami w okresie objętym kontrolą stwierdzono brak należytego nadzoru nad realizacją inicjatywy lokalnej, co stanowiło naruszenie standardu </w:t>
      </w:r>
      <w:proofErr w:type="spellStart"/>
      <w:r w:rsidRPr="00CD4AFD">
        <w:rPr>
          <w:rFonts w:asciiTheme="minorHAnsi" w:hAnsiTheme="minorHAnsi" w:cstheme="minorHAnsi"/>
          <w:sz w:val="22"/>
          <w:szCs w:val="22"/>
        </w:rPr>
        <w:t>C.ll</w:t>
      </w:r>
      <w:proofErr w:type="spellEnd"/>
      <w:r w:rsidRPr="00CD4AFD">
        <w:rPr>
          <w:rFonts w:asciiTheme="minorHAnsi" w:hAnsiTheme="minorHAnsi" w:cstheme="minorHAnsi"/>
          <w:sz w:val="22"/>
          <w:szCs w:val="22"/>
        </w:rPr>
        <w:t xml:space="preserve"> kontroli zarządczej</w:t>
      </w:r>
      <w:r w:rsidRPr="00CD4AFD">
        <w:rPr>
          <w:rFonts w:asciiTheme="minorHAnsi" w:hAnsiTheme="minorHAnsi" w:cstheme="minorHAnsi"/>
          <w:sz w:val="22"/>
          <w:szCs w:val="22"/>
          <w:vertAlign w:val="superscript"/>
        </w:rPr>
        <w:footnoteReference w:id="16"/>
      </w:r>
      <w:r w:rsidRPr="00CD4AFD">
        <w:rPr>
          <w:rFonts w:asciiTheme="minorHAnsi" w:hAnsiTheme="minorHAnsi" w:cstheme="minorHAnsi"/>
          <w:sz w:val="22"/>
          <w:szCs w:val="22"/>
        </w:rPr>
        <w:t>, zgodnie z którym należy prowadzić nadzór nad wykonaniem zadań w celu ich oszczędnej, efektywnej i skutecznej realizacji.</w:t>
      </w:r>
    </w:p>
    <w:p w:rsidR="00CD4AFD" w:rsidRPr="00CD4AFD" w:rsidRDefault="00CD4AFD" w:rsidP="00C54332">
      <w:pPr>
        <w:pStyle w:val="Bodytext20"/>
        <w:shd w:val="clear" w:color="auto" w:fill="auto"/>
        <w:spacing w:before="120" w:after="240" w:line="300" w:lineRule="auto"/>
        <w:ind w:firstLine="0"/>
        <w:jc w:val="left"/>
        <w:rPr>
          <w:rFonts w:asciiTheme="minorHAnsi" w:hAnsiTheme="minorHAnsi" w:cstheme="minorHAnsi"/>
          <w:sz w:val="22"/>
          <w:szCs w:val="22"/>
        </w:rPr>
      </w:pPr>
      <w:r w:rsidRPr="00CD4AFD">
        <w:rPr>
          <w:rFonts w:asciiTheme="minorHAnsi" w:hAnsiTheme="minorHAnsi" w:cstheme="minorHAnsi"/>
          <w:sz w:val="22"/>
          <w:szCs w:val="22"/>
        </w:rPr>
        <w:t>W toku procedury rozpatrywania wniosków mieszkańców w ramach inicjatywy lokalnej, zidentyfikowano również obszary realizowane prawidłowo, jak rozpatrywanie wniosków w ustawowym terminie czy podejmowanie działań informacyjno-edukacyjnych i promocyjnych, w związku z czym ocena ogólna działań jednostki w kontrolowanym zakresie jest pozytywna z zastrzeżeniami.</w:t>
      </w:r>
    </w:p>
    <w:p w:rsidR="00425E72" w:rsidRPr="00CD4AFD" w:rsidRDefault="00DA5D45" w:rsidP="00C54332">
      <w:pPr>
        <w:pStyle w:val="Bodytext20"/>
        <w:shd w:val="clear" w:color="auto" w:fill="auto"/>
        <w:spacing w:before="120" w:after="240" w:line="300" w:lineRule="auto"/>
        <w:ind w:firstLine="0"/>
        <w:jc w:val="left"/>
        <w:rPr>
          <w:rFonts w:asciiTheme="minorHAnsi" w:hAnsiTheme="minorHAnsi" w:cstheme="minorHAnsi"/>
          <w:sz w:val="22"/>
          <w:szCs w:val="22"/>
        </w:rPr>
      </w:pPr>
      <w:r w:rsidRPr="00CD4AFD">
        <w:rPr>
          <w:rFonts w:asciiTheme="minorHAnsi" w:hAnsiTheme="minorHAnsi" w:cstheme="minorHAnsi"/>
          <w:sz w:val="22"/>
          <w:szCs w:val="22"/>
        </w:rPr>
        <w:t>Przedstawiając powyższe ustalenia i oceny zalecam:</w:t>
      </w:r>
    </w:p>
    <w:p w:rsidR="00425E72" w:rsidRPr="00CD4AFD" w:rsidRDefault="00DA5D45" w:rsidP="00C54332">
      <w:pPr>
        <w:pStyle w:val="Bodytext20"/>
        <w:numPr>
          <w:ilvl w:val="0"/>
          <w:numId w:val="8"/>
        </w:numPr>
        <w:shd w:val="clear" w:color="auto" w:fill="auto"/>
        <w:tabs>
          <w:tab w:val="left" w:pos="823"/>
        </w:tabs>
        <w:spacing w:before="120" w:after="240" w:line="300" w:lineRule="auto"/>
        <w:ind w:left="840" w:hanging="360"/>
        <w:jc w:val="left"/>
        <w:rPr>
          <w:rFonts w:asciiTheme="minorHAnsi" w:hAnsiTheme="minorHAnsi" w:cstheme="minorHAnsi"/>
          <w:sz w:val="22"/>
          <w:szCs w:val="22"/>
        </w:rPr>
      </w:pPr>
      <w:r w:rsidRPr="00CD4AFD">
        <w:rPr>
          <w:rFonts w:asciiTheme="minorHAnsi" w:hAnsiTheme="minorHAnsi" w:cstheme="minorHAnsi"/>
          <w:sz w:val="22"/>
          <w:szCs w:val="22"/>
        </w:rPr>
        <w:t>Wydatkowanie środków finansowych, stanowiących zaangażowanie finansowe m.st. Warszawy w realizację inicjatywy lokalnej, po formalnym przekazaniu środków z rezerwy celowej do budżetu Dzielnicy oraz po zawarciu umowy o wykonanie inicjatywy lokalnej.</w:t>
      </w:r>
    </w:p>
    <w:p w:rsidR="00425E72" w:rsidRPr="00CD4AFD" w:rsidRDefault="00DA5D45" w:rsidP="00C54332">
      <w:pPr>
        <w:pStyle w:val="Bodytext20"/>
        <w:numPr>
          <w:ilvl w:val="0"/>
          <w:numId w:val="8"/>
        </w:numPr>
        <w:shd w:val="clear" w:color="auto" w:fill="auto"/>
        <w:tabs>
          <w:tab w:val="left" w:pos="823"/>
        </w:tabs>
        <w:spacing w:before="120" w:after="240" w:line="300" w:lineRule="auto"/>
        <w:ind w:left="840" w:right="1260" w:hanging="360"/>
        <w:jc w:val="left"/>
        <w:rPr>
          <w:rFonts w:asciiTheme="minorHAnsi" w:hAnsiTheme="minorHAnsi" w:cstheme="minorHAnsi"/>
          <w:sz w:val="22"/>
          <w:szCs w:val="22"/>
        </w:rPr>
      </w:pPr>
      <w:r w:rsidRPr="00CD4AFD">
        <w:rPr>
          <w:rFonts w:asciiTheme="minorHAnsi" w:hAnsiTheme="minorHAnsi" w:cstheme="minorHAnsi"/>
          <w:sz w:val="22"/>
          <w:szCs w:val="22"/>
        </w:rPr>
        <w:t>Wydatkowanie środków finansowych na realizację inicjatywy lokalnej zgodnie z kosztorysem realizacji zadania publicznego.</w:t>
      </w:r>
    </w:p>
    <w:p w:rsidR="00425E72" w:rsidRPr="00CD4AFD" w:rsidRDefault="00DA5D45" w:rsidP="00C54332">
      <w:pPr>
        <w:pStyle w:val="Bodytext20"/>
        <w:numPr>
          <w:ilvl w:val="0"/>
          <w:numId w:val="8"/>
        </w:numPr>
        <w:shd w:val="clear" w:color="auto" w:fill="auto"/>
        <w:tabs>
          <w:tab w:val="left" w:pos="823"/>
        </w:tabs>
        <w:spacing w:before="120" w:after="240" w:line="300" w:lineRule="auto"/>
        <w:ind w:left="840" w:hanging="360"/>
        <w:jc w:val="left"/>
        <w:rPr>
          <w:rFonts w:asciiTheme="minorHAnsi" w:hAnsiTheme="minorHAnsi" w:cstheme="minorHAnsi"/>
          <w:sz w:val="22"/>
          <w:szCs w:val="22"/>
        </w:rPr>
      </w:pPr>
      <w:r w:rsidRPr="00CD4AFD">
        <w:rPr>
          <w:rFonts w:asciiTheme="minorHAnsi" w:hAnsiTheme="minorHAnsi" w:cstheme="minorHAnsi"/>
          <w:sz w:val="22"/>
          <w:szCs w:val="22"/>
        </w:rPr>
        <w:t>Każdorazowe zawieranie pisemnego aneksu do umowy o wykonanie inicjatywy lokalnej przed wprowadzeniem zmiany w realizacji zadania publicznego.</w:t>
      </w:r>
    </w:p>
    <w:p w:rsidR="00425E72" w:rsidRPr="00CD4AFD" w:rsidRDefault="00DA5D45" w:rsidP="00C54332">
      <w:pPr>
        <w:pStyle w:val="Bodytext20"/>
        <w:numPr>
          <w:ilvl w:val="0"/>
          <w:numId w:val="8"/>
        </w:numPr>
        <w:shd w:val="clear" w:color="auto" w:fill="auto"/>
        <w:tabs>
          <w:tab w:val="left" w:pos="823"/>
        </w:tabs>
        <w:spacing w:before="120" w:after="240" w:line="300" w:lineRule="auto"/>
        <w:ind w:left="840" w:hanging="360"/>
        <w:jc w:val="left"/>
        <w:rPr>
          <w:rFonts w:asciiTheme="minorHAnsi" w:hAnsiTheme="minorHAnsi" w:cstheme="minorHAnsi"/>
          <w:sz w:val="22"/>
          <w:szCs w:val="22"/>
        </w:rPr>
      </w:pPr>
      <w:r w:rsidRPr="00CD4AFD">
        <w:rPr>
          <w:rFonts w:asciiTheme="minorHAnsi" w:hAnsiTheme="minorHAnsi" w:cstheme="minorHAnsi"/>
          <w:sz w:val="22"/>
          <w:szCs w:val="22"/>
        </w:rPr>
        <w:t xml:space="preserve">Zawieranie umów o wykonanie inicjatywy lokalnej na czas określony zgodnie z </w:t>
      </w:r>
      <w:r w:rsidRPr="00CD4AFD">
        <w:rPr>
          <w:rFonts w:asciiTheme="minorHAnsi" w:hAnsiTheme="minorHAnsi" w:cstheme="minorHAnsi"/>
          <w:sz w:val="22"/>
          <w:szCs w:val="22"/>
          <w:lang w:val="en-US" w:eastAsia="en-US" w:bidi="en-US"/>
        </w:rPr>
        <w:t xml:space="preserve">art. </w:t>
      </w:r>
      <w:r w:rsidRPr="00CD4AFD">
        <w:rPr>
          <w:rFonts w:asciiTheme="minorHAnsi" w:hAnsiTheme="minorHAnsi" w:cstheme="minorHAnsi"/>
          <w:sz w:val="22"/>
          <w:szCs w:val="22"/>
        </w:rPr>
        <w:t xml:space="preserve">19d ustawy o pożytku publicznym i wolontariacie oraz § 5 ust. 6 Uchwały nr </w:t>
      </w:r>
      <w:r w:rsidRPr="00CD4AFD">
        <w:rPr>
          <w:rFonts w:asciiTheme="minorHAnsi" w:hAnsiTheme="minorHAnsi" w:cstheme="minorHAnsi"/>
          <w:sz w:val="22"/>
          <w:szCs w:val="22"/>
          <w:lang w:val="en-US" w:eastAsia="en-US" w:bidi="en-US"/>
        </w:rPr>
        <w:t>LXI/1692/2013.</w:t>
      </w:r>
    </w:p>
    <w:p w:rsidR="00425E72" w:rsidRPr="00CD4AFD" w:rsidRDefault="00DA5D45" w:rsidP="00C54332">
      <w:pPr>
        <w:pStyle w:val="Bodytext20"/>
        <w:numPr>
          <w:ilvl w:val="0"/>
          <w:numId w:val="8"/>
        </w:numPr>
        <w:shd w:val="clear" w:color="auto" w:fill="auto"/>
        <w:tabs>
          <w:tab w:val="left" w:pos="823"/>
        </w:tabs>
        <w:spacing w:before="120" w:after="240" w:line="300" w:lineRule="auto"/>
        <w:ind w:left="840" w:hanging="360"/>
        <w:jc w:val="left"/>
        <w:rPr>
          <w:rFonts w:asciiTheme="minorHAnsi" w:hAnsiTheme="minorHAnsi" w:cstheme="minorHAnsi"/>
          <w:sz w:val="22"/>
          <w:szCs w:val="22"/>
        </w:rPr>
      </w:pPr>
      <w:r w:rsidRPr="00CD4AFD">
        <w:rPr>
          <w:rFonts w:asciiTheme="minorHAnsi" w:hAnsiTheme="minorHAnsi" w:cstheme="minorHAnsi"/>
          <w:sz w:val="22"/>
          <w:szCs w:val="22"/>
        </w:rPr>
        <w:t xml:space="preserve">Terminowe i rzetelne sporządzanie sprawozdań z wykonania inicjatywy lokalnej, zgodnie z zasadami określonymi w Zarządzeniu nr </w:t>
      </w:r>
      <w:r w:rsidRPr="00CD4AFD">
        <w:rPr>
          <w:rFonts w:asciiTheme="minorHAnsi" w:hAnsiTheme="minorHAnsi" w:cstheme="minorHAnsi"/>
          <w:sz w:val="22"/>
          <w:szCs w:val="22"/>
          <w:lang w:val="ru-RU" w:eastAsia="ru-RU" w:bidi="ru-RU"/>
        </w:rPr>
        <w:t xml:space="preserve">674/2016 </w:t>
      </w:r>
      <w:r w:rsidRPr="00CD4AFD">
        <w:rPr>
          <w:rFonts w:asciiTheme="minorHAnsi" w:hAnsiTheme="minorHAnsi" w:cstheme="minorHAnsi"/>
          <w:sz w:val="22"/>
          <w:szCs w:val="22"/>
        </w:rPr>
        <w:t>z dnia 9 maja 2016 r.</w:t>
      </w:r>
    </w:p>
    <w:p w:rsidR="00425E72" w:rsidRPr="00CD4AFD" w:rsidRDefault="00DA5D45" w:rsidP="00C54332">
      <w:pPr>
        <w:pStyle w:val="Bodytext20"/>
        <w:numPr>
          <w:ilvl w:val="0"/>
          <w:numId w:val="8"/>
        </w:numPr>
        <w:shd w:val="clear" w:color="auto" w:fill="auto"/>
        <w:tabs>
          <w:tab w:val="left" w:pos="823"/>
        </w:tabs>
        <w:spacing w:before="120" w:after="240" w:line="300" w:lineRule="auto"/>
        <w:ind w:left="840" w:hanging="360"/>
        <w:jc w:val="left"/>
        <w:rPr>
          <w:rFonts w:asciiTheme="minorHAnsi" w:hAnsiTheme="minorHAnsi" w:cstheme="minorHAnsi"/>
          <w:sz w:val="22"/>
          <w:szCs w:val="22"/>
        </w:rPr>
      </w:pPr>
      <w:r w:rsidRPr="00CD4AFD">
        <w:rPr>
          <w:rFonts w:asciiTheme="minorHAnsi" w:hAnsiTheme="minorHAnsi" w:cstheme="minorHAnsi"/>
          <w:sz w:val="22"/>
          <w:szCs w:val="22"/>
        </w:rPr>
        <w:t xml:space="preserve">Przekazywanie wnioskodawcom zawiadomień o sposobie rozpatrzenia wniosków zgodnie z </w:t>
      </w:r>
      <w:r w:rsidRPr="00CD4AFD">
        <w:rPr>
          <w:rFonts w:asciiTheme="minorHAnsi" w:hAnsiTheme="minorHAnsi" w:cstheme="minorHAnsi"/>
          <w:sz w:val="22"/>
          <w:szCs w:val="22"/>
          <w:lang w:val="en-US" w:eastAsia="en-US" w:bidi="en-US"/>
        </w:rPr>
        <w:t xml:space="preserve">art. </w:t>
      </w:r>
      <w:r w:rsidRPr="00CD4AFD">
        <w:rPr>
          <w:rFonts w:asciiTheme="minorHAnsi" w:hAnsiTheme="minorHAnsi" w:cstheme="minorHAnsi"/>
          <w:sz w:val="22"/>
          <w:szCs w:val="22"/>
        </w:rPr>
        <w:t xml:space="preserve">39 i </w:t>
      </w:r>
      <w:r w:rsidRPr="00CD4AFD">
        <w:rPr>
          <w:rFonts w:asciiTheme="minorHAnsi" w:hAnsiTheme="minorHAnsi" w:cstheme="minorHAnsi"/>
          <w:sz w:val="22"/>
          <w:szCs w:val="22"/>
          <w:lang w:val="en-US" w:eastAsia="en-US" w:bidi="en-US"/>
        </w:rPr>
        <w:t xml:space="preserve">art. </w:t>
      </w:r>
      <w:r w:rsidRPr="00CD4AFD">
        <w:rPr>
          <w:rFonts w:asciiTheme="minorHAnsi" w:hAnsiTheme="minorHAnsi" w:cstheme="minorHAnsi"/>
          <w:sz w:val="22"/>
          <w:szCs w:val="22"/>
        </w:rPr>
        <w:t>39</w:t>
      </w:r>
      <w:r w:rsidRPr="00CD4AFD">
        <w:rPr>
          <w:rFonts w:asciiTheme="minorHAnsi" w:hAnsiTheme="minorHAnsi" w:cstheme="minorHAnsi"/>
          <w:sz w:val="22"/>
          <w:szCs w:val="22"/>
          <w:vertAlign w:val="superscript"/>
        </w:rPr>
        <w:t>1</w:t>
      </w:r>
      <w:r w:rsidRPr="00CD4AFD">
        <w:rPr>
          <w:rFonts w:asciiTheme="minorHAnsi" w:hAnsiTheme="minorHAnsi" w:cstheme="minorHAnsi"/>
          <w:sz w:val="22"/>
          <w:szCs w:val="22"/>
        </w:rPr>
        <w:t xml:space="preserve"> </w:t>
      </w:r>
      <w:proofErr w:type="spellStart"/>
      <w:r w:rsidRPr="00CD4AFD">
        <w:rPr>
          <w:rFonts w:asciiTheme="minorHAnsi" w:hAnsiTheme="minorHAnsi" w:cstheme="minorHAnsi"/>
          <w:sz w:val="22"/>
          <w:szCs w:val="22"/>
        </w:rPr>
        <w:t>k.p.a</w:t>
      </w:r>
      <w:proofErr w:type="spellEnd"/>
      <w:r w:rsidRPr="00CD4AFD">
        <w:rPr>
          <w:rFonts w:asciiTheme="minorHAnsi" w:hAnsiTheme="minorHAnsi" w:cstheme="minorHAnsi"/>
          <w:sz w:val="22"/>
          <w:szCs w:val="22"/>
        </w:rPr>
        <w:t xml:space="preserve"> oraz § 22 ust. 1 Zarządzenia nr </w:t>
      </w:r>
      <w:r w:rsidRPr="00CD4AFD">
        <w:rPr>
          <w:rFonts w:asciiTheme="minorHAnsi" w:hAnsiTheme="minorHAnsi" w:cstheme="minorHAnsi"/>
          <w:sz w:val="22"/>
          <w:szCs w:val="22"/>
          <w:lang w:val="ru-RU" w:eastAsia="ru-RU" w:bidi="ru-RU"/>
        </w:rPr>
        <w:t xml:space="preserve">133/2020 </w:t>
      </w:r>
      <w:r w:rsidRPr="00CD4AFD">
        <w:rPr>
          <w:rFonts w:asciiTheme="minorHAnsi" w:hAnsiTheme="minorHAnsi" w:cstheme="minorHAnsi"/>
          <w:sz w:val="22"/>
          <w:szCs w:val="22"/>
        </w:rPr>
        <w:t xml:space="preserve">z dnia 5 lutego </w:t>
      </w:r>
      <w:r w:rsidRPr="00CD4AFD">
        <w:rPr>
          <w:rFonts w:asciiTheme="minorHAnsi" w:hAnsiTheme="minorHAnsi" w:cstheme="minorHAnsi"/>
          <w:sz w:val="22"/>
          <w:szCs w:val="22"/>
        </w:rPr>
        <w:lastRenderedPageBreak/>
        <w:t>2020 r.</w:t>
      </w:r>
    </w:p>
    <w:p w:rsidR="00CD4AFD" w:rsidRDefault="00DA5D45" w:rsidP="00C54332">
      <w:pPr>
        <w:pStyle w:val="Bodytext20"/>
        <w:shd w:val="clear" w:color="auto" w:fill="auto"/>
        <w:tabs>
          <w:tab w:val="left" w:pos="5832"/>
        </w:tabs>
        <w:spacing w:before="120" w:after="240" w:line="300" w:lineRule="auto"/>
        <w:ind w:firstLine="0"/>
        <w:jc w:val="left"/>
        <w:rPr>
          <w:rFonts w:asciiTheme="minorHAnsi" w:hAnsiTheme="minorHAnsi" w:cstheme="minorHAnsi"/>
          <w:sz w:val="22"/>
          <w:szCs w:val="22"/>
        </w:rPr>
      </w:pPr>
      <w:r w:rsidRPr="00A840A8">
        <w:rPr>
          <w:rFonts w:asciiTheme="minorHAnsi" w:hAnsiTheme="minorHAnsi" w:cstheme="minorHAnsi"/>
          <w:sz w:val="22"/>
          <w:szCs w:val="22"/>
        </w:rPr>
        <w:t>Na podstawie § 22 ust. 10 Regulaminu organizacyjnego oraz § 41 ust. 1 Zarządzenia oczekuję od Pana Burmistrza w terminie nie dłuższym niż 30 dni od dnia doręczenia niniejszego Wystąpienia pokontrolnego, informacji o sposobie realizacji zaleceń/wniosków pokontrolnych i wykorzystaniu uwag zawartych w wystąpieniu pokontrolnym lub przyczynach braku realizacji zaleceń/wniosków pokontrolnych lub niewykorzystaniu uwag bądź o innym sposobie usunięcia stwierdzonych nieprawidłowości lub uchybień. Jednocześnie, na podstawi</w:t>
      </w:r>
      <w:r w:rsidR="00CD4AFD" w:rsidRPr="00A840A8">
        <w:rPr>
          <w:rFonts w:asciiTheme="minorHAnsi" w:hAnsiTheme="minorHAnsi" w:cstheme="minorHAnsi"/>
          <w:sz w:val="22"/>
          <w:szCs w:val="22"/>
        </w:rPr>
        <w:t>e § 41 ust. 1 Zarządzenia, zobowiązuję Pana Burmistrza do przekazania kopii ww. informacji Dyrektorce Koordynatorce ds. przedsiębiorczości i dialogu społecznego, Dyrektorowi Centrum Komunikacji Społecznej oraz Dyrektorowi Biura Kontroli Urzędu m.st. Warszawy.</w:t>
      </w:r>
    </w:p>
    <w:p w:rsidR="003A2268" w:rsidRDefault="003A2268" w:rsidP="003A2268">
      <w:pPr>
        <w:tabs>
          <w:tab w:val="left" w:pos="426"/>
        </w:tabs>
        <w:spacing w:before="120" w:after="240" w:line="300" w:lineRule="auto"/>
        <w:ind w:left="4536"/>
        <w:rPr>
          <w:rFonts w:asciiTheme="minorHAnsi" w:eastAsia="Arial" w:hAnsiTheme="minorHAnsi" w:cstheme="minorHAnsi"/>
          <w:sz w:val="22"/>
          <w:szCs w:val="22"/>
        </w:rPr>
      </w:pPr>
    </w:p>
    <w:p w:rsidR="003A2268" w:rsidRPr="003A2268" w:rsidRDefault="003A2268" w:rsidP="003A2268">
      <w:pPr>
        <w:tabs>
          <w:tab w:val="left" w:pos="426"/>
        </w:tabs>
        <w:spacing w:before="120" w:after="240" w:line="300" w:lineRule="auto"/>
        <w:ind w:left="4536"/>
        <w:rPr>
          <w:rFonts w:asciiTheme="minorHAnsi" w:eastAsia="Arial" w:hAnsiTheme="minorHAnsi" w:cstheme="minorHAnsi"/>
          <w:sz w:val="22"/>
          <w:szCs w:val="22"/>
        </w:rPr>
      </w:pPr>
      <w:r w:rsidRPr="003A2268">
        <w:rPr>
          <w:rFonts w:asciiTheme="minorHAnsi" w:eastAsia="Arial" w:hAnsiTheme="minorHAnsi" w:cstheme="minorHAnsi"/>
          <w:sz w:val="22"/>
          <w:szCs w:val="22"/>
        </w:rPr>
        <w:t>PREZYDENT MIASTA STOŁECZNEGO WARSZAWY /-/ Rafał Trzaskowski</w:t>
      </w:r>
    </w:p>
    <w:p w:rsidR="003A2268" w:rsidRPr="003A2268" w:rsidRDefault="003A2268" w:rsidP="00C54332">
      <w:pPr>
        <w:pStyle w:val="Bodytext20"/>
        <w:shd w:val="clear" w:color="auto" w:fill="auto"/>
        <w:tabs>
          <w:tab w:val="left" w:pos="5832"/>
        </w:tabs>
        <w:spacing w:before="120" w:after="240" w:line="300" w:lineRule="auto"/>
        <w:ind w:firstLine="0"/>
        <w:jc w:val="left"/>
        <w:rPr>
          <w:rFonts w:asciiTheme="minorHAnsi" w:hAnsiTheme="minorHAnsi" w:cstheme="minorHAnsi"/>
          <w:sz w:val="22"/>
          <w:szCs w:val="22"/>
        </w:rPr>
      </w:pPr>
    </w:p>
    <w:p w:rsidR="00425E72" w:rsidRPr="00A840A8" w:rsidRDefault="00DA5D45" w:rsidP="00C54332">
      <w:pPr>
        <w:pStyle w:val="Bodytext20"/>
        <w:shd w:val="clear" w:color="auto" w:fill="auto"/>
        <w:tabs>
          <w:tab w:val="left" w:pos="5832"/>
        </w:tabs>
        <w:spacing w:before="120" w:after="240" w:line="300" w:lineRule="auto"/>
        <w:ind w:firstLine="0"/>
        <w:jc w:val="left"/>
        <w:rPr>
          <w:rFonts w:asciiTheme="minorHAnsi" w:hAnsiTheme="minorHAnsi" w:cstheme="minorHAnsi"/>
          <w:sz w:val="22"/>
          <w:szCs w:val="22"/>
        </w:rPr>
      </w:pPr>
      <w:r w:rsidRPr="00A840A8">
        <w:rPr>
          <w:rStyle w:val="Bodytext21"/>
          <w:rFonts w:asciiTheme="minorHAnsi" w:hAnsiTheme="minorHAnsi" w:cstheme="minorHAnsi"/>
          <w:sz w:val="22"/>
          <w:szCs w:val="22"/>
        </w:rPr>
        <w:t>Do wiadomości:</w:t>
      </w:r>
    </w:p>
    <w:p w:rsidR="00425E72" w:rsidRPr="00A840A8" w:rsidRDefault="00DA5D45" w:rsidP="003A2268">
      <w:pPr>
        <w:pStyle w:val="Bodytext20"/>
        <w:shd w:val="clear" w:color="auto" w:fill="auto"/>
        <w:spacing w:before="120" w:after="240" w:line="300" w:lineRule="auto"/>
        <w:ind w:firstLine="0"/>
        <w:contextualSpacing/>
        <w:jc w:val="left"/>
        <w:rPr>
          <w:rFonts w:asciiTheme="minorHAnsi" w:hAnsiTheme="minorHAnsi" w:cstheme="minorHAnsi"/>
          <w:sz w:val="22"/>
          <w:szCs w:val="22"/>
        </w:rPr>
      </w:pPr>
      <w:r>
        <w:t>1</w:t>
      </w:r>
      <w:r w:rsidRPr="00A840A8">
        <w:rPr>
          <w:rFonts w:asciiTheme="minorHAnsi" w:hAnsiTheme="minorHAnsi" w:cstheme="minorHAnsi"/>
          <w:sz w:val="22"/>
          <w:szCs w:val="22"/>
        </w:rPr>
        <w:t xml:space="preserve">. Pani Karolina </w:t>
      </w:r>
      <w:proofErr w:type="spellStart"/>
      <w:r w:rsidRPr="00A840A8">
        <w:rPr>
          <w:rFonts w:asciiTheme="minorHAnsi" w:hAnsiTheme="minorHAnsi" w:cstheme="minorHAnsi"/>
          <w:sz w:val="22"/>
          <w:szCs w:val="22"/>
        </w:rPr>
        <w:t>Zdrodowska</w:t>
      </w:r>
      <w:proofErr w:type="spellEnd"/>
      <w:r w:rsidRPr="00A840A8">
        <w:rPr>
          <w:rFonts w:asciiTheme="minorHAnsi" w:hAnsiTheme="minorHAnsi" w:cstheme="minorHAnsi"/>
          <w:sz w:val="22"/>
          <w:szCs w:val="22"/>
        </w:rPr>
        <w:t xml:space="preserve"> - Dyrektorka Koordynatorka ds. przedsiębiorczości i dialogu</w:t>
      </w:r>
    </w:p>
    <w:p w:rsidR="00425E72" w:rsidRDefault="00A840A8" w:rsidP="003A2268">
      <w:pPr>
        <w:pStyle w:val="Bodytext20"/>
        <w:shd w:val="clear" w:color="auto" w:fill="auto"/>
        <w:spacing w:before="120" w:after="240" w:line="300" w:lineRule="auto"/>
        <w:ind w:left="300" w:firstLine="0"/>
        <w:contextualSpacing/>
        <w:jc w:val="left"/>
        <w:rPr>
          <w:rFonts w:asciiTheme="minorHAnsi" w:hAnsiTheme="minorHAnsi" w:cstheme="minorHAnsi"/>
          <w:sz w:val="22"/>
          <w:szCs w:val="22"/>
        </w:rPr>
      </w:pPr>
      <w:r>
        <w:rPr>
          <w:rFonts w:asciiTheme="minorHAnsi" w:hAnsiTheme="minorHAnsi" w:cstheme="minorHAnsi"/>
          <w:sz w:val="22"/>
          <w:szCs w:val="22"/>
        </w:rPr>
        <w:t>Społecznego</w:t>
      </w:r>
    </w:p>
    <w:p w:rsidR="00A840A8" w:rsidRPr="00A840A8" w:rsidRDefault="00A840A8" w:rsidP="003A2268">
      <w:pPr>
        <w:pStyle w:val="Bodytext20"/>
        <w:shd w:val="clear" w:color="auto" w:fill="auto"/>
        <w:spacing w:before="120" w:after="240" w:line="300" w:lineRule="auto"/>
        <w:ind w:firstLine="0"/>
        <w:contextualSpacing/>
        <w:jc w:val="left"/>
        <w:rPr>
          <w:rFonts w:asciiTheme="minorHAnsi" w:hAnsiTheme="minorHAnsi" w:cstheme="minorHAnsi"/>
          <w:sz w:val="22"/>
          <w:szCs w:val="22"/>
        </w:rPr>
      </w:pPr>
      <w:r>
        <w:rPr>
          <w:rFonts w:asciiTheme="minorHAnsi" w:hAnsiTheme="minorHAnsi" w:cstheme="minorHAnsi"/>
          <w:sz w:val="22"/>
          <w:szCs w:val="22"/>
        </w:rPr>
        <w:t xml:space="preserve">2. Pani Ewa </w:t>
      </w:r>
      <w:proofErr w:type="spellStart"/>
      <w:r>
        <w:rPr>
          <w:rFonts w:asciiTheme="minorHAnsi" w:hAnsiTheme="minorHAnsi" w:cstheme="minorHAnsi"/>
          <w:sz w:val="22"/>
          <w:szCs w:val="22"/>
        </w:rPr>
        <w:t>Kolankiewicz</w:t>
      </w:r>
      <w:proofErr w:type="spellEnd"/>
      <w:r>
        <w:rPr>
          <w:rFonts w:asciiTheme="minorHAnsi" w:hAnsiTheme="minorHAnsi" w:cstheme="minorHAnsi"/>
          <w:sz w:val="22"/>
          <w:szCs w:val="22"/>
        </w:rPr>
        <w:t xml:space="preserve"> – Dyrektor Centrum Komunikacji Społecznej</w:t>
      </w:r>
    </w:p>
    <w:sectPr w:rsidR="00A840A8" w:rsidRPr="00A840A8">
      <w:footerReference w:type="default" r:id="rId7"/>
      <w:headerReference w:type="first" r:id="rId8"/>
      <w:footerReference w:type="first" r:id="rId9"/>
      <w:pgSz w:w="11900" w:h="16840"/>
      <w:pgMar w:top="1488" w:right="1640" w:bottom="1921" w:left="1461"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5D45" w:rsidRDefault="00DA5D45">
      <w:r>
        <w:separator/>
      </w:r>
    </w:p>
  </w:endnote>
  <w:endnote w:type="continuationSeparator" w:id="0">
    <w:p w:rsidR="00DA5D45" w:rsidRDefault="00DA5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2626797"/>
      <w:docPartObj>
        <w:docPartGallery w:val="Page Numbers (Bottom of Page)"/>
        <w:docPartUnique/>
      </w:docPartObj>
    </w:sdtPr>
    <w:sdtEndPr>
      <w:rPr>
        <w:rFonts w:asciiTheme="minorHAnsi" w:hAnsiTheme="minorHAnsi" w:cstheme="minorHAnsi"/>
        <w:sz w:val="22"/>
        <w:szCs w:val="22"/>
      </w:rPr>
    </w:sdtEndPr>
    <w:sdtContent>
      <w:p w:rsidR="003A2268" w:rsidRPr="003A2268" w:rsidRDefault="003A2268">
        <w:pPr>
          <w:pStyle w:val="Stopka"/>
          <w:jc w:val="right"/>
          <w:rPr>
            <w:rFonts w:asciiTheme="minorHAnsi" w:hAnsiTheme="minorHAnsi" w:cstheme="minorHAnsi"/>
            <w:sz w:val="22"/>
            <w:szCs w:val="22"/>
          </w:rPr>
        </w:pPr>
        <w:r w:rsidRPr="003A2268">
          <w:rPr>
            <w:rFonts w:asciiTheme="minorHAnsi" w:hAnsiTheme="minorHAnsi" w:cstheme="minorHAnsi"/>
            <w:sz w:val="22"/>
            <w:szCs w:val="22"/>
          </w:rPr>
          <w:fldChar w:fldCharType="begin"/>
        </w:r>
        <w:r w:rsidRPr="003A2268">
          <w:rPr>
            <w:rFonts w:asciiTheme="minorHAnsi" w:hAnsiTheme="minorHAnsi" w:cstheme="minorHAnsi"/>
            <w:sz w:val="22"/>
            <w:szCs w:val="22"/>
          </w:rPr>
          <w:instrText>PAGE   \* MERGEFORMAT</w:instrText>
        </w:r>
        <w:r w:rsidRPr="003A2268">
          <w:rPr>
            <w:rFonts w:asciiTheme="minorHAnsi" w:hAnsiTheme="minorHAnsi" w:cstheme="minorHAnsi"/>
            <w:sz w:val="22"/>
            <w:szCs w:val="22"/>
          </w:rPr>
          <w:fldChar w:fldCharType="separate"/>
        </w:r>
        <w:r w:rsidR="00CC5812">
          <w:rPr>
            <w:rFonts w:asciiTheme="minorHAnsi" w:hAnsiTheme="minorHAnsi" w:cstheme="minorHAnsi"/>
            <w:noProof/>
            <w:sz w:val="22"/>
            <w:szCs w:val="22"/>
          </w:rPr>
          <w:t>4</w:t>
        </w:r>
        <w:r w:rsidRPr="003A2268">
          <w:rPr>
            <w:rFonts w:asciiTheme="minorHAnsi" w:hAnsiTheme="minorHAnsi" w:cstheme="minorHAnsi"/>
            <w:sz w:val="22"/>
            <w:szCs w:val="22"/>
          </w:rPr>
          <w:fldChar w:fldCharType="end"/>
        </w:r>
      </w:p>
    </w:sdtContent>
  </w:sdt>
  <w:p w:rsidR="00425E72" w:rsidRDefault="00425E72">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0535294"/>
      <w:docPartObj>
        <w:docPartGallery w:val="Page Numbers (Bottom of Page)"/>
        <w:docPartUnique/>
      </w:docPartObj>
    </w:sdtPr>
    <w:sdtEndPr>
      <w:rPr>
        <w:rFonts w:asciiTheme="minorHAnsi" w:hAnsiTheme="minorHAnsi" w:cstheme="minorHAnsi"/>
        <w:sz w:val="22"/>
        <w:szCs w:val="22"/>
      </w:rPr>
    </w:sdtEndPr>
    <w:sdtContent>
      <w:p w:rsidR="00452319" w:rsidRPr="00452319" w:rsidRDefault="00452319">
        <w:pPr>
          <w:pStyle w:val="Stopka"/>
          <w:jc w:val="right"/>
          <w:rPr>
            <w:rFonts w:asciiTheme="minorHAnsi" w:hAnsiTheme="minorHAnsi" w:cstheme="minorHAnsi"/>
            <w:sz w:val="22"/>
            <w:szCs w:val="22"/>
          </w:rPr>
        </w:pPr>
        <w:r w:rsidRPr="00452319">
          <w:rPr>
            <w:rFonts w:asciiTheme="minorHAnsi" w:hAnsiTheme="minorHAnsi" w:cstheme="minorHAnsi"/>
            <w:sz w:val="22"/>
            <w:szCs w:val="22"/>
          </w:rPr>
          <w:fldChar w:fldCharType="begin"/>
        </w:r>
        <w:r w:rsidRPr="00452319">
          <w:rPr>
            <w:rFonts w:asciiTheme="minorHAnsi" w:hAnsiTheme="minorHAnsi" w:cstheme="minorHAnsi"/>
            <w:sz w:val="22"/>
            <w:szCs w:val="22"/>
          </w:rPr>
          <w:instrText>PAGE   \* MERGEFORMAT</w:instrText>
        </w:r>
        <w:r w:rsidRPr="00452319">
          <w:rPr>
            <w:rFonts w:asciiTheme="minorHAnsi" w:hAnsiTheme="minorHAnsi" w:cstheme="minorHAnsi"/>
            <w:sz w:val="22"/>
            <w:szCs w:val="22"/>
          </w:rPr>
          <w:fldChar w:fldCharType="separate"/>
        </w:r>
        <w:r w:rsidR="00CC5812">
          <w:rPr>
            <w:rFonts w:asciiTheme="minorHAnsi" w:hAnsiTheme="minorHAnsi" w:cstheme="minorHAnsi"/>
            <w:noProof/>
            <w:sz w:val="22"/>
            <w:szCs w:val="22"/>
          </w:rPr>
          <w:t>1</w:t>
        </w:r>
        <w:r w:rsidRPr="00452319">
          <w:rPr>
            <w:rFonts w:asciiTheme="minorHAnsi" w:hAnsiTheme="minorHAnsi" w:cstheme="minorHAnsi"/>
            <w:sz w:val="22"/>
            <w:szCs w:val="22"/>
          </w:rPr>
          <w:fldChar w:fldCharType="end"/>
        </w:r>
      </w:p>
    </w:sdtContent>
  </w:sdt>
  <w:p w:rsidR="00452319" w:rsidRDefault="004523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5D45" w:rsidRDefault="00DA5D45"/>
  </w:footnote>
  <w:footnote w:type="continuationSeparator" w:id="0">
    <w:p w:rsidR="00DA5D45" w:rsidRDefault="00DA5D45"/>
  </w:footnote>
  <w:footnote w:id="1">
    <w:p w:rsidR="00425E72" w:rsidRPr="0094139E" w:rsidRDefault="00DA5D45" w:rsidP="00CC5812">
      <w:pPr>
        <w:pStyle w:val="Footnote10"/>
        <w:pBdr>
          <w:top w:val="single" w:sz="4" w:space="1" w:color="auto"/>
        </w:pBdr>
        <w:shd w:val="clear" w:color="auto" w:fill="auto"/>
        <w:tabs>
          <w:tab w:val="left" w:pos="120"/>
        </w:tabs>
        <w:spacing w:before="120" w:after="240" w:line="300" w:lineRule="auto"/>
        <w:ind w:firstLine="0"/>
        <w:contextualSpacing/>
        <w:jc w:val="left"/>
        <w:rPr>
          <w:rFonts w:asciiTheme="minorHAnsi" w:hAnsiTheme="minorHAnsi" w:cstheme="minorHAnsi"/>
          <w:sz w:val="22"/>
          <w:szCs w:val="22"/>
        </w:rPr>
      </w:pPr>
      <w:r w:rsidRPr="0094139E">
        <w:rPr>
          <w:rFonts w:asciiTheme="minorHAnsi" w:hAnsiTheme="minorHAnsi" w:cstheme="minorHAnsi"/>
          <w:sz w:val="22"/>
          <w:szCs w:val="22"/>
          <w:vertAlign w:val="superscript"/>
        </w:rPr>
        <w:footnoteRef/>
      </w:r>
      <w:r w:rsidRPr="0094139E">
        <w:rPr>
          <w:rFonts w:asciiTheme="minorHAnsi" w:hAnsiTheme="minorHAnsi" w:cstheme="minorHAnsi"/>
          <w:sz w:val="22"/>
          <w:szCs w:val="22"/>
        </w:rPr>
        <w:tab/>
        <w:t xml:space="preserve">Dz. U. z 2022 r. poz. 2000 </w:t>
      </w:r>
      <w:proofErr w:type="spellStart"/>
      <w:r w:rsidRPr="0094139E">
        <w:rPr>
          <w:rFonts w:asciiTheme="minorHAnsi" w:hAnsiTheme="minorHAnsi" w:cstheme="minorHAnsi"/>
          <w:sz w:val="22"/>
          <w:szCs w:val="22"/>
        </w:rPr>
        <w:t>t.j</w:t>
      </w:r>
      <w:proofErr w:type="spellEnd"/>
      <w:r w:rsidRPr="0094139E">
        <w:rPr>
          <w:rFonts w:asciiTheme="minorHAnsi" w:hAnsiTheme="minorHAnsi" w:cstheme="minorHAnsi"/>
          <w:sz w:val="22"/>
          <w:szCs w:val="22"/>
        </w:rPr>
        <w:t>.</w:t>
      </w:r>
    </w:p>
  </w:footnote>
  <w:footnote w:id="2">
    <w:p w:rsidR="00425E72" w:rsidRPr="0094139E" w:rsidRDefault="00DA5D45" w:rsidP="00CC5812">
      <w:pPr>
        <w:pStyle w:val="Footnote10"/>
        <w:shd w:val="clear" w:color="auto" w:fill="auto"/>
        <w:tabs>
          <w:tab w:val="left" w:pos="120"/>
        </w:tabs>
        <w:spacing w:before="120" w:after="240" w:line="300" w:lineRule="auto"/>
        <w:ind w:firstLine="0"/>
        <w:contextualSpacing/>
        <w:jc w:val="left"/>
        <w:rPr>
          <w:rFonts w:asciiTheme="minorHAnsi" w:hAnsiTheme="minorHAnsi" w:cstheme="minorHAnsi"/>
          <w:sz w:val="22"/>
          <w:szCs w:val="22"/>
        </w:rPr>
      </w:pPr>
      <w:r w:rsidRPr="0094139E">
        <w:rPr>
          <w:rFonts w:asciiTheme="minorHAnsi" w:hAnsiTheme="minorHAnsi" w:cstheme="minorHAnsi"/>
          <w:sz w:val="22"/>
          <w:szCs w:val="22"/>
          <w:vertAlign w:val="superscript"/>
        </w:rPr>
        <w:footnoteRef/>
      </w:r>
      <w:r w:rsidRPr="0094139E">
        <w:rPr>
          <w:rFonts w:asciiTheme="minorHAnsi" w:hAnsiTheme="minorHAnsi" w:cstheme="minorHAnsi"/>
          <w:sz w:val="22"/>
          <w:szCs w:val="22"/>
        </w:rPr>
        <w:tab/>
      </w:r>
      <w:proofErr w:type="spellStart"/>
      <w:r w:rsidRPr="0094139E">
        <w:rPr>
          <w:rFonts w:asciiTheme="minorHAnsi" w:hAnsiTheme="minorHAnsi" w:cstheme="minorHAnsi"/>
          <w:sz w:val="22"/>
          <w:szCs w:val="22"/>
        </w:rPr>
        <w:t>CRSiW</w:t>
      </w:r>
      <w:proofErr w:type="spellEnd"/>
      <w:r w:rsidRPr="0094139E">
        <w:rPr>
          <w:rFonts w:asciiTheme="minorHAnsi" w:hAnsiTheme="minorHAnsi" w:cstheme="minorHAnsi"/>
          <w:sz w:val="22"/>
          <w:szCs w:val="22"/>
        </w:rPr>
        <w:t xml:space="preserve"> nr </w:t>
      </w:r>
      <w:r w:rsidRPr="0094139E">
        <w:rPr>
          <w:rFonts w:asciiTheme="minorHAnsi" w:hAnsiTheme="minorHAnsi" w:cstheme="minorHAnsi"/>
          <w:sz w:val="22"/>
          <w:szCs w:val="22"/>
          <w:lang w:val="ru-RU" w:eastAsia="ru-RU" w:bidi="ru-RU"/>
        </w:rPr>
        <w:t>88/2021</w:t>
      </w:r>
      <w:r w:rsidRPr="0094139E">
        <w:rPr>
          <w:rFonts w:asciiTheme="minorHAnsi" w:hAnsiTheme="minorHAnsi" w:cstheme="minorHAnsi"/>
          <w:sz w:val="22"/>
          <w:szCs w:val="22"/>
        </w:rPr>
        <w:t xml:space="preserve">; </w:t>
      </w:r>
      <w:proofErr w:type="spellStart"/>
      <w:r w:rsidRPr="0094139E">
        <w:rPr>
          <w:rFonts w:asciiTheme="minorHAnsi" w:hAnsiTheme="minorHAnsi" w:cstheme="minorHAnsi"/>
          <w:sz w:val="22"/>
          <w:szCs w:val="22"/>
        </w:rPr>
        <w:t>CRSiW</w:t>
      </w:r>
      <w:proofErr w:type="spellEnd"/>
      <w:r w:rsidRPr="0094139E">
        <w:rPr>
          <w:rFonts w:asciiTheme="minorHAnsi" w:hAnsiTheme="minorHAnsi" w:cstheme="minorHAnsi"/>
          <w:sz w:val="22"/>
          <w:szCs w:val="22"/>
        </w:rPr>
        <w:t xml:space="preserve"> nr </w:t>
      </w:r>
      <w:r w:rsidRPr="0094139E">
        <w:rPr>
          <w:rFonts w:asciiTheme="minorHAnsi" w:hAnsiTheme="minorHAnsi" w:cstheme="minorHAnsi"/>
          <w:sz w:val="22"/>
          <w:szCs w:val="22"/>
          <w:lang w:val="ru-RU" w:eastAsia="ru-RU" w:bidi="ru-RU"/>
        </w:rPr>
        <w:t xml:space="preserve">616/2021; </w:t>
      </w:r>
      <w:proofErr w:type="spellStart"/>
      <w:r w:rsidRPr="0094139E">
        <w:rPr>
          <w:rFonts w:asciiTheme="minorHAnsi" w:hAnsiTheme="minorHAnsi" w:cstheme="minorHAnsi"/>
          <w:sz w:val="22"/>
          <w:szCs w:val="22"/>
        </w:rPr>
        <w:t>CRSiW</w:t>
      </w:r>
      <w:proofErr w:type="spellEnd"/>
      <w:r w:rsidRPr="0094139E">
        <w:rPr>
          <w:rFonts w:asciiTheme="minorHAnsi" w:hAnsiTheme="minorHAnsi" w:cstheme="minorHAnsi"/>
          <w:sz w:val="22"/>
          <w:szCs w:val="22"/>
        </w:rPr>
        <w:t xml:space="preserve"> nr </w:t>
      </w:r>
      <w:r w:rsidRPr="0094139E">
        <w:rPr>
          <w:rFonts w:asciiTheme="minorHAnsi" w:hAnsiTheme="minorHAnsi" w:cstheme="minorHAnsi"/>
          <w:sz w:val="22"/>
          <w:szCs w:val="22"/>
          <w:lang w:val="ru-RU" w:eastAsia="ru-RU" w:bidi="ru-RU"/>
        </w:rPr>
        <w:t xml:space="preserve">973/2021; </w:t>
      </w:r>
      <w:proofErr w:type="spellStart"/>
      <w:r w:rsidRPr="0094139E">
        <w:rPr>
          <w:rFonts w:asciiTheme="minorHAnsi" w:hAnsiTheme="minorHAnsi" w:cstheme="minorHAnsi"/>
          <w:sz w:val="22"/>
          <w:szCs w:val="22"/>
        </w:rPr>
        <w:t>CRSiW</w:t>
      </w:r>
      <w:proofErr w:type="spellEnd"/>
      <w:r w:rsidRPr="0094139E">
        <w:rPr>
          <w:rFonts w:asciiTheme="minorHAnsi" w:hAnsiTheme="minorHAnsi" w:cstheme="minorHAnsi"/>
          <w:sz w:val="22"/>
          <w:szCs w:val="22"/>
        </w:rPr>
        <w:t xml:space="preserve"> nr </w:t>
      </w:r>
      <w:r w:rsidRPr="0094139E">
        <w:rPr>
          <w:rFonts w:asciiTheme="minorHAnsi" w:hAnsiTheme="minorHAnsi" w:cstheme="minorHAnsi"/>
          <w:sz w:val="22"/>
          <w:szCs w:val="22"/>
          <w:lang w:val="ru-RU" w:eastAsia="ru-RU" w:bidi="ru-RU"/>
        </w:rPr>
        <w:t>1033/2021</w:t>
      </w:r>
    </w:p>
  </w:footnote>
  <w:footnote w:id="3">
    <w:p w:rsidR="00425E72" w:rsidRPr="0094139E" w:rsidRDefault="00DA5D45" w:rsidP="00CC5812">
      <w:pPr>
        <w:pStyle w:val="Footnote10"/>
        <w:shd w:val="clear" w:color="auto" w:fill="auto"/>
        <w:tabs>
          <w:tab w:val="left" w:pos="115"/>
        </w:tabs>
        <w:spacing w:before="120" w:after="240" w:line="300" w:lineRule="auto"/>
        <w:ind w:firstLine="0"/>
        <w:contextualSpacing/>
        <w:jc w:val="left"/>
        <w:rPr>
          <w:rFonts w:asciiTheme="minorHAnsi" w:hAnsiTheme="minorHAnsi" w:cstheme="minorHAnsi"/>
          <w:sz w:val="22"/>
          <w:szCs w:val="22"/>
        </w:rPr>
      </w:pPr>
      <w:r w:rsidRPr="0094139E">
        <w:rPr>
          <w:rFonts w:asciiTheme="minorHAnsi" w:hAnsiTheme="minorHAnsi" w:cstheme="minorHAnsi"/>
          <w:sz w:val="22"/>
          <w:szCs w:val="22"/>
          <w:vertAlign w:val="superscript"/>
        </w:rPr>
        <w:footnoteRef/>
      </w:r>
      <w:r w:rsidRPr="0094139E">
        <w:rPr>
          <w:rFonts w:asciiTheme="minorHAnsi" w:hAnsiTheme="minorHAnsi" w:cstheme="minorHAnsi"/>
          <w:sz w:val="22"/>
          <w:szCs w:val="22"/>
        </w:rPr>
        <w:tab/>
      </w:r>
      <w:proofErr w:type="spellStart"/>
      <w:r w:rsidRPr="0094139E">
        <w:rPr>
          <w:rFonts w:asciiTheme="minorHAnsi" w:hAnsiTheme="minorHAnsi" w:cstheme="minorHAnsi"/>
          <w:sz w:val="22"/>
          <w:szCs w:val="22"/>
        </w:rPr>
        <w:t>CRSiW</w:t>
      </w:r>
      <w:proofErr w:type="spellEnd"/>
      <w:r w:rsidRPr="0094139E">
        <w:rPr>
          <w:rFonts w:asciiTheme="minorHAnsi" w:hAnsiTheme="minorHAnsi" w:cstheme="minorHAnsi"/>
          <w:sz w:val="22"/>
          <w:szCs w:val="22"/>
        </w:rPr>
        <w:t xml:space="preserve"> nr </w:t>
      </w:r>
      <w:r w:rsidRPr="0094139E">
        <w:rPr>
          <w:rFonts w:asciiTheme="minorHAnsi" w:hAnsiTheme="minorHAnsi" w:cstheme="minorHAnsi"/>
          <w:sz w:val="22"/>
          <w:szCs w:val="22"/>
          <w:lang w:val="ru-RU" w:eastAsia="ru-RU" w:bidi="ru-RU"/>
        </w:rPr>
        <w:t>1154/2021</w:t>
      </w:r>
    </w:p>
  </w:footnote>
  <w:footnote w:id="4">
    <w:p w:rsidR="00425E72" w:rsidRPr="0094139E" w:rsidRDefault="00DA5D45" w:rsidP="00CC5812">
      <w:pPr>
        <w:pStyle w:val="Footnote10"/>
        <w:shd w:val="clear" w:color="auto" w:fill="auto"/>
        <w:tabs>
          <w:tab w:val="left" w:pos="120"/>
        </w:tabs>
        <w:spacing w:before="120" w:after="240" w:line="300" w:lineRule="auto"/>
        <w:ind w:firstLine="0"/>
        <w:contextualSpacing/>
        <w:jc w:val="left"/>
        <w:rPr>
          <w:rFonts w:asciiTheme="minorHAnsi" w:hAnsiTheme="minorHAnsi" w:cstheme="minorHAnsi"/>
          <w:sz w:val="22"/>
          <w:szCs w:val="22"/>
        </w:rPr>
      </w:pPr>
      <w:r w:rsidRPr="0094139E">
        <w:rPr>
          <w:rFonts w:asciiTheme="minorHAnsi" w:hAnsiTheme="minorHAnsi" w:cstheme="minorHAnsi"/>
          <w:sz w:val="22"/>
          <w:szCs w:val="22"/>
          <w:vertAlign w:val="superscript"/>
        </w:rPr>
        <w:footnoteRef/>
      </w:r>
      <w:r w:rsidRPr="0094139E">
        <w:rPr>
          <w:rFonts w:asciiTheme="minorHAnsi" w:hAnsiTheme="minorHAnsi" w:cstheme="minorHAnsi"/>
          <w:sz w:val="22"/>
          <w:szCs w:val="22"/>
        </w:rPr>
        <w:tab/>
      </w:r>
      <w:proofErr w:type="spellStart"/>
      <w:r w:rsidRPr="0094139E">
        <w:rPr>
          <w:rFonts w:asciiTheme="minorHAnsi" w:hAnsiTheme="minorHAnsi" w:cstheme="minorHAnsi"/>
          <w:sz w:val="22"/>
          <w:szCs w:val="22"/>
        </w:rPr>
        <w:t>CRSiW</w:t>
      </w:r>
      <w:proofErr w:type="spellEnd"/>
      <w:r w:rsidRPr="0094139E">
        <w:rPr>
          <w:rFonts w:asciiTheme="minorHAnsi" w:hAnsiTheme="minorHAnsi" w:cstheme="minorHAnsi"/>
          <w:sz w:val="22"/>
          <w:szCs w:val="22"/>
        </w:rPr>
        <w:t xml:space="preserve"> nr </w:t>
      </w:r>
      <w:r w:rsidRPr="0094139E">
        <w:rPr>
          <w:rFonts w:asciiTheme="minorHAnsi" w:hAnsiTheme="minorHAnsi" w:cstheme="minorHAnsi"/>
          <w:sz w:val="22"/>
          <w:szCs w:val="22"/>
          <w:lang w:val="ru-RU" w:eastAsia="ru-RU" w:bidi="ru-RU"/>
        </w:rPr>
        <w:t>973/2021</w:t>
      </w:r>
    </w:p>
  </w:footnote>
  <w:footnote w:id="5">
    <w:p w:rsidR="00425E72" w:rsidRPr="0094139E" w:rsidRDefault="00DA5D45" w:rsidP="00CC5812">
      <w:pPr>
        <w:pStyle w:val="Footnote10"/>
        <w:shd w:val="clear" w:color="auto" w:fill="auto"/>
        <w:tabs>
          <w:tab w:val="left" w:pos="0"/>
        </w:tabs>
        <w:spacing w:before="120" w:after="240" w:line="300" w:lineRule="auto"/>
        <w:ind w:firstLine="0"/>
        <w:contextualSpacing/>
        <w:jc w:val="left"/>
        <w:rPr>
          <w:rFonts w:asciiTheme="minorHAnsi" w:hAnsiTheme="minorHAnsi" w:cstheme="minorHAnsi"/>
          <w:sz w:val="22"/>
          <w:szCs w:val="22"/>
        </w:rPr>
      </w:pPr>
      <w:r w:rsidRPr="0094139E">
        <w:rPr>
          <w:rFonts w:asciiTheme="minorHAnsi" w:hAnsiTheme="minorHAnsi" w:cstheme="minorHAnsi"/>
          <w:sz w:val="22"/>
          <w:szCs w:val="22"/>
          <w:vertAlign w:val="superscript"/>
        </w:rPr>
        <w:footnoteRef/>
      </w:r>
      <w:r w:rsidR="003A2268" w:rsidRPr="0094139E">
        <w:rPr>
          <w:rFonts w:asciiTheme="minorHAnsi" w:hAnsiTheme="minorHAnsi" w:cstheme="minorHAnsi"/>
          <w:sz w:val="22"/>
          <w:szCs w:val="22"/>
        </w:rPr>
        <w:t xml:space="preserve"> </w:t>
      </w:r>
      <w:r w:rsidRPr="0094139E">
        <w:rPr>
          <w:rFonts w:asciiTheme="minorHAnsi" w:hAnsiTheme="minorHAnsi" w:cstheme="minorHAnsi"/>
          <w:sz w:val="22"/>
          <w:szCs w:val="22"/>
        </w:rPr>
        <w:t xml:space="preserve">Zarządzenie Prezydenta m.st. Warszawy nr </w:t>
      </w:r>
      <w:r w:rsidRPr="0094139E">
        <w:rPr>
          <w:rFonts w:asciiTheme="minorHAnsi" w:hAnsiTheme="minorHAnsi" w:cstheme="minorHAnsi"/>
          <w:sz w:val="22"/>
          <w:szCs w:val="22"/>
          <w:lang w:val="ru-RU" w:eastAsia="ru-RU" w:bidi="ru-RU"/>
        </w:rPr>
        <w:t xml:space="preserve">492/2021 </w:t>
      </w:r>
      <w:r w:rsidRPr="0094139E">
        <w:rPr>
          <w:rFonts w:asciiTheme="minorHAnsi" w:hAnsiTheme="minorHAnsi" w:cstheme="minorHAnsi"/>
          <w:sz w:val="22"/>
          <w:szCs w:val="22"/>
        </w:rPr>
        <w:t>z dnia 30.03.2021 r. w sprawie zmian w budżecie miasta stołecznego Warszawy na 2021 rok, zmian w planie finansowym zadań z zakresu administracji rządowej oraz innych zadań zleconych ustawami miastu stołecznemu Warszawie na 2021 rok i zmian w planie wydatków Urzędu Miasta Stołecznego Warszawy na 2021 rok.</w:t>
      </w:r>
    </w:p>
  </w:footnote>
  <w:footnote w:id="6">
    <w:p w:rsidR="00425E72" w:rsidRPr="0094139E" w:rsidRDefault="00DA5D45" w:rsidP="00CC5812">
      <w:pPr>
        <w:pStyle w:val="Footnote10"/>
        <w:shd w:val="clear" w:color="auto" w:fill="auto"/>
        <w:spacing w:before="120" w:after="240" w:line="300" w:lineRule="auto"/>
        <w:ind w:firstLine="0"/>
        <w:contextualSpacing/>
        <w:jc w:val="left"/>
        <w:rPr>
          <w:rFonts w:asciiTheme="minorHAnsi" w:hAnsiTheme="minorHAnsi" w:cstheme="minorHAnsi"/>
          <w:sz w:val="22"/>
          <w:szCs w:val="22"/>
        </w:rPr>
      </w:pPr>
      <w:r w:rsidRPr="0094139E">
        <w:rPr>
          <w:rFonts w:asciiTheme="minorHAnsi" w:hAnsiTheme="minorHAnsi" w:cstheme="minorHAnsi"/>
          <w:sz w:val="22"/>
          <w:szCs w:val="22"/>
          <w:vertAlign w:val="superscript"/>
        </w:rPr>
        <w:t>5</w:t>
      </w:r>
      <w:r w:rsidRPr="0094139E">
        <w:rPr>
          <w:rFonts w:asciiTheme="minorHAnsi" w:hAnsiTheme="minorHAnsi" w:cstheme="minorHAnsi"/>
          <w:sz w:val="22"/>
          <w:szCs w:val="22"/>
        </w:rPr>
        <w:t xml:space="preserve"> Dz. U. z 2022 r. poz. 1634 </w:t>
      </w:r>
      <w:proofErr w:type="spellStart"/>
      <w:r w:rsidRPr="0094139E">
        <w:rPr>
          <w:rFonts w:asciiTheme="minorHAnsi" w:hAnsiTheme="minorHAnsi" w:cstheme="minorHAnsi"/>
          <w:sz w:val="22"/>
          <w:szCs w:val="22"/>
        </w:rPr>
        <w:t>t.j</w:t>
      </w:r>
      <w:proofErr w:type="spellEnd"/>
      <w:r w:rsidRPr="0094139E">
        <w:rPr>
          <w:rFonts w:asciiTheme="minorHAnsi" w:hAnsiTheme="minorHAnsi" w:cstheme="minorHAnsi"/>
          <w:sz w:val="22"/>
          <w:szCs w:val="22"/>
        </w:rPr>
        <w:t>.</w:t>
      </w:r>
    </w:p>
  </w:footnote>
  <w:footnote w:id="7">
    <w:p w:rsidR="00425E72" w:rsidRPr="0094139E" w:rsidRDefault="00DA5D45" w:rsidP="00CC5812">
      <w:pPr>
        <w:pStyle w:val="Footnote10"/>
        <w:shd w:val="clear" w:color="auto" w:fill="auto"/>
        <w:tabs>
          <w:tab w:val="left" w:pos="125"/>
        </w:tabs>
        <w:spacing w:before="120" w:after="240" w:line="300" w:lineRule="auto"/>
        <w:ind w:firstLine="0"/>
        <w:contextualSpacing/>
        <w:jc w:val="left"/>
        <w:rPr>
          <w:rFonts w:asciiTheme="minorHAnsi" w:hAnsiTheme="minorHAnsi" w:cstheme="minorHAnsi"/>
          <w:sz w:val="22"/>
          <w:szCs w:val="22"/>
        </w:rPr>
      </w:pPr>
      <w:r w:rsidRPr="0094139E">
        <w:rPr>
          <w:rFonts w:asciiTheme="minorHAnsi" w:hAnsiTheme="minorHAnsi" w:cstheme="minorHAnsi"/>
          <w:sz w:val="22"/>
          <w:szCs w:val="22"/>
          <w:vertAlign w:val="superscript"/>
        </w:rPr>
        <w:footnoteRef/>
      </w:r>
      <w:r w:rsidRPr="0094139E">
        <w:rPr>
          <w:rFonts w:asciiTheme="minorHAnsi" w:hAnsiTheme="minorHAnsi" w:cstheme="minorHAnsi"/>
          <w:sz w:val="22"/>
          <w:szCs w:val="22"/>
        </w:rPr>
        <w:tab/>
        <w:t>Kosztorysy stanowiły załączniki do poszczególnych umów.</w:t>
      </w:r>
    </w:p>
  </w:footnote>
  <w:footnote w:id="8">
    <w:p w:rsidR="00425E72" w:rsidRPr="0094139E" w:rsidRDefault="00DA5D45" w:rsidP="00CC5812">
      <w:pPr>
        <w:pStyle w:val="Footnote10"/>
        <w:shd w:val="clear" w:color="auto" w:fill="auto"/>
        <w:tabs>
          <w:tab w:val="left" w:pos="0"/>
        </w:tabs>
        <w:spacing w:before="120" w:after="240" w:line="300" w:lineRule="auto"/>
        <w:ind w:firstLine="0"/>
        <w:contextualSpacing/>
        <w:jc w:val="left"/>
        <w:rPr>
          <w:rFonts w:asciiTheme="minorHAnsi" w:hAnsiTheme="minorHAnsi" w:cstheme="minorHAnsi"/>
          <w:sz w:val="22"/>
          <w:szCs w:val="22"/>
        </w:rPr>
      </w:pPr>
      <w:r w:rsidRPr="0094139E">
        <w:rPr>
          <w:rFonts w:asciiTheme="minorHAnsi" w:hAnsiTheme="minorHAnsi" w:cstheme="minorHAnsi"/>
          <w:sz w:val="22"/>
          <w:szCs w:val="22"/>
          <w:vertAlign w:val="superscript"/>
        </w:rPr>
        <w:footnoteRef/>
      </w:r>
      <w:r w:rsidR="003A2268" w:rsidRPr="0094139E">
        <w:rPr>
          <w:rFonts w:asciiTheme="minorHAnsi" w:hAnsiTheme="minorHAnsi" w:cstheme="minorHAnsi"/>
          <w:sz w:val="22"/>
          <w:szCs w:val="22"/>
        </w:rPr>
        <w:t xml:space="preserve"> </w:t>
      </w:r>
      <w:r w:rsidRPr="0094139E">
        <w:rPr>
          <w:rFonts w:asciiTheme="minorHAnsi" w:hAnsiTheme="minorHAnsi" w:cstheme="minorHAnsi"/>
          <w:sz w:val="22"/>
          <w:szCs w:val="22"/>
        </w:rPr>
        <w:t xml:space="preserve">Faktura </w:t>
      </w:r>
      <w:r w:rsidRPr="0094139E">
        <w:rPr>
          <w:rFonts w:asciiTheme="minorHAnsi" w:hAnsiTheme="minorHAnsi" w:cstheme="minorHAnsi"/>
          <w:sz w:val="22"/>
          <w:szCs w:val="22"/>
          <w:lang w:val="en-US" w:eastAsia="en-US" w:bidi="en-US"/>
        </w:rPr>
        <w:t xml:space="preserve">VAT </w:t>
      </w:r>
      <w:r w:rsidRPr="0094139E">
        <w:rPr>
          <w:rFonts w:asciiTheme="minorHAnsi" w:hAnsiTheme="minorHAnsi" w:cstheme="minorHAnsi"/>
          <w:sz w:val="22"/>
          <w:szCs w:val="22"/>
        </w:rPr>
        <w:t xml:space="preserve">nr </w:t>
      </w:r>
      <w:r w:rsidRPr="0094139E">
        <w:rPr>
          <w:rFonts w:asciiTheme="minorHAnsi" w:hAnsiTheme="minorHAnsi" w:cstheme="minorHAnsi"/>
          <w:sz w:val="22"/>
          <w:szCs w:val="22"/>
          <w:lang w:val="ru-RU" w:eastAsia="ru-RU" w:bidi="ru-RU"/>
        </w:rPr>
        <w:t xml:space="preserve">#27078/8061/2021 </w:t>
      </w:r>
      <w:r w:rsidRPr="0094139E">
        <w:rPr>
          <w:rFonts w:asciiTheme="minorHAnsi" w:hAnsiTheme="minorHAnsi" w:cstheme="minorHAnsi"/>
          <w:sz w:val="22"/>
          <w:szCs w:val="22"/>
        </w:rPr>
        <w:t xml:space="preserve">obejmowała m.in. zakup kleju do gąbki 2 szt. - 26,96 zł; testera - 4,48 zł; kastry okrągłej - 29,98 zł; farby 2,5 L- 32,98 zł; gwoździ - 2,92 zł; faktura </w:t>
      </w:r>
      <w:r w:rsidRPr="0094139E">
        <w:rPr>
          <w:rFonts w:asciiTheme="minorHAnsi" w:hAnsiTheme="minorHAnsi" w:cstheme="minorHAnsi"/>
          <w:sz w:val="22"/>
          <w:szCs w:val="22"/>
          <w:lang w:val="en-US" w:eastAsia="en-US" w:bidi="en-US"/>
        </w:rPr>
        <w:t xml:space="preserve">VAT </w:t>
      </w:r>
      <w:r w:rsidRPr="0094139E">
        <w:rPr>
          <w:rFonts w:asciiTheme="minorHAnsi" w:hAnsiTheme="minorHAnsi" w:cstheme="minorHAnsi"/>
          <w:sz w:val="22"/>
          <w:szCs w:val="22"/>
          <w:lang w:val="ru-RU" w:eastAsia="ru-RU" w:bidi="ru-RU"/>
        </w:rPr>
        <w:t xml:space="preserve">4410/3/2021 </w:t>
      </w:r>
      <w:r w:rsidRPr="0094139E">
        <w:rPr>
          <w:rFonts w:asciiTheme="minorHAnsi" w:hAnsiTheme="minorHAnsi" w:cstheme="minorHAnsi"/>
          <w:sz w:val="22"/>
          <w:szCs w:val="22"/>
        </w:rPr>
        <w:t>obejmowała zakup m.in. śrubokrętu wkrętaka- 3,99 zł.</w:t>
      </w:r>
    </w:p>
  </w:footnote>
  <w:footnote w:id="9">
    <w:p w:rsidR="00425E72" w:rsidRPr="0094139E" w:rsidRDefault="00DA5D45" w:rsidP="00CC5812">
      <w:pPr>
        <w:pStyle w:val="Footnote10"/>
        <w:pBdr>
          <w:top w:val="single" w:sz="4" w:space="1" w:color="auto"/>
        </w:pBdr>
        <w:shd w:val="clear" w:color="auto" w:fill="auto"/>
        <w:tabs>
          <w:tab w:val="left" w:pos="130"/>
        </w:tabs>
        <w:spacing w:before="120" w:after="240" w:line="300" w:lineRule="auto"/>
        <w:ind w:firstLine="0"/>
        <w:contextualSpacing/>
        <w:jc w:val="left"/>
        <w:rPr>
          <w:rFonts w:asciiTheme="minorHAnsi" w:hAnsiTheme="minorHAnsi" w:cstheme="minorHAnsi"/>
          <w:sz w:val="22"/>
          <w:szCs w:val="22"/>
        </w:rPr>
      </w:pPr>
      <w:r w:rsidRPr="0094139E">
        <w:rPr>
          <w:rFonts w:asciiTheme="minorHAnsi" w:hAnsiTheme="minorHAnsi" w:cstheme="minorHAnsi"/>
          <w:sz w:val="22"/>
          <w:szCs w:val="22"/>
          <w:vertAlign w:val="superscript"/>
        </w:rPr>
        <w:footnoteRef/>
      </w:r>
      <w:r w:rsidRPr="0094139E">
        <w:rPr>
          <w:rFonts w:asciiTheme="minorHAnsi" w:hAnsiTheme="minorHAnsi" w:cstheme="minorHAnsi"/>
          <w:sz w:val="22"/>
          <w:szCs w:val="22"/>
        </w:rPr>
        <w:tab/>
        <w:t>Dotyczy:</w:t>
      </w:r>
    </w:p>
    <w:p w:rsidR="00425E72" w:rsidRPr="0094139E" w:rsidRDefault="00DA5D45" w:rsidP="00CC5812">
      <w:pPr>
        <w:pStyle w:val="Footnote10"/>
        <w:numPr>
          <w:ilvl w:val="0"/>
          <w:numId w:val="1"/>
        </w:numPr>
        <w:shd w:val="clear" w:color="auto" w:fill="auto"/>
        <w:tabs>
          <w:tab w:val="left" w:pos="269"/>
        </w:tabs>
        <w:spacing w:before="120" w:after="240" w:line="300" w:lineRule="auto"/>
        <w:ind w:left="400"/>
        <w:contextualSpacing/>
        <w:jc w:val="left"/>
        <w:rPr>
          <w:rFonts w:asciiTheme="minorHAnsi" w:hAnsiTheme="minorHAnsi" w:cstheme="minorHAnsi"/>
          <w:sz w:val="22"/>
          <w:szCs w:val="22"/>
        </w:rPr>
      </w:pPr>
      <w:r w:rsidRPr="0094139E">
        <w:rPr>
          <w:rFonts w:asciiTheme="minorHAnsi" w:hAnsiTheme="minorHAnsi" w:cstheme="minorHAnsi"/>
          <w:sz w:val="22"/>
          <w:szCs w:val="22"/>
        </w:rPr>
        <w:t xml:space="preserve">faktura </w:t>
      </w:r>
      <w:r w:rsidRPr="0094139E">
        <w:rPr>
          <w:rFonts w:asciiTheme="minorHAnsi" w:hAnsiTheme="minorHAnsi" w:cstheme="minorHAnsi"/>
          <w:sz w:val="22"/>
          <w:szCs w:val="22"/>
          <w:lang w:val="en-US" w:eastAsia="en-US" w:bidi="en-US"/>
        </w:rPr>
        <w:t xml:space="preserve">VAT </w:t>
      </w:r>
      <w:r w:rsidRPr="0094139E">
        <w:rPr>
          <w:rFonts w:asciiTheme="minorHAnsi" w:hAnsiTheme="minorHAnsi" w:cstheme="minorHAnsi"/>
          <w:sz w:val="22"/>
          <w:szCs w:val="22"/>
          <w:lang w:val="ru-RU" w:eastAsia="ru-RU" w:bidi="ru-RU"/>
        </w:rPr>
        <w:t xml:space="preserve">2021/11/0056 </w:t>
      </w:r>
      <w:r w:rsidRPr="0094139E">
        <w:rPr>
          <w:rFonts w:asciiTheme="minorHAnsi" w:hAnsiTheme="minorHAnsi" w:cstheme="minorHAnsi"/>
          <w:sz w:val="22"/>
          <w:szCs w:val="22"/>
        </w:rPr>
        <w:t>za zakup m.in. rękawic 8 szt. -16,00 zł; taśmy klej. - 3 szt. -15,00 zł;</w:t>
      </w:r>
    </w:p>
    <w:p w:rsidR="00425E72" w:rsidRPr="0094139E" w:rsidRDefault="00DA5D45" w:rsidP="00CC5812">
      <w:pPr>
        <w:pStyle w:val="Footnote10"/>
        <w:numPr>
          <w:ilvl w:val="0"/>
          <w:numId w:val="1"/>
        </w:numPr>
        <w:shd w:val="clear" w:color="auto" w:fill="auto"/>
        <w:tabs>
          <w:tab w:val="left" w:pos="274"/>
        </w:tabs>
        <w:spacing w:before="120" w:after="240" w:line="300" w:lineRule="auto"/>
        <w:ind w:firstLine="0"/>
        <w:contextualSpacing/>
        <w:jc w:val="left"/>
        <w:rPr>
          <w:rFonts w:asciiTheme="minorHAnsi" w:hAnsiTheme="minorHAnsi" w:cstheme="minorHAnsi"/>
          <w:sz w:val="22"/>
          <w:szCs w:val="22"/>
        </w:rPr>
      </w:pPr>
      <w:r w:rsidRPr="0094139E">
        <w:rPr>
          <w:rFonts w:asciiTheme="minorHAnsi" w:hAnsiTheme="minorHAnsi" w:cstheme="minorHAnsi"/>
          <w:sz w:val="22"/>
          <w:szCs w:val="22"/>
        </w:rPr>
        <w:t xml:space="preserve">faktura nr </w:t>
      </w:r>
      <w:r w:rsidRPr="0094139E">
        <w:rPr>
          <w:rFonts w:asciiTheme="minorHAnsi" w:hAnsiTheme="minorHAnsi" w:cstheme="minorHAnsi"/>
          <w:sz w:val="22"/>
          <w:szCs w:val="22"/>
          <w:lang w:val="ru-RU" w:eastAsia="ru-RU" w:bidi="ru-RU"/>
        </w:rPr>
        <w:t xml:space="preserve">#107099/8061/2021 </w:t>
      </w:r>
      <w:r w:rsidRPr="0094139E">
        <w:rPr>
          <w:rFonts w:asciiTheme="minorHAnsi" w:hAnsiTheme="minorHAnsi" w:cstheme="minorHAnsi"/>
          <w:sz w:val="22"/>
          <w:szCs w:val="22"/>
        </w:rPr>
        <w:t xml:space="preserve">za zakup m.in. śruby </w:t>
      </w:r>
      <w:r w:rsidRPr="0094139E">
        <w:rPr>
          <w:rFonts w:asciiTheme="minorHAnsi" w:hAnsiTheme="minorHAnsi" w:cstheme="minorHAnsi"/>
          <w:sz w:val="22"/>
          <w:szCs w:val="22"/>
          <w:lang w:val="en-US" w:eastAsia="en-US" w:bidi="en-US"/>
        </w:rPr>
        <w:t xml:space="preserve">M6X20MM </w:t>
      </w:r>
      <w:r w:rsidRPr="0094139E">
        <w:rPr>
          <w:rFonts w:asciiTheme="minorHAnsi" w:hAnsiTheme="minorHAnsi" w:cstheme="minorHAnsi"/>
          <w:sz w:val="22"/>
          <w:szCs w:val="22"/>
        </w:rPr>
        <w:t xml:space="preserve">5 szt.- 47,70 zł; </w:t>
      </w:r>
      <w:proofErr w:type="spellStart"/>
      <w:r w:rsidRPr="0094139E">
        <w:rPr>
          <w:rFonts w:asciiTheme="minorHAnsi" w:hAnsiTheme="minorHAnsi" w:cstheme="minorHAnsi"/>
          <w:sz w:val="22"/>
          <w:szCs w:val="22"/>
        </w:rPr>
        <w:t>kielenka</w:t>
      </w:r>
      <w:proofErr w:type="spellEnd"/>
      <w:r w:rsidRPr="0094139E">
        <w:rPr>
          <w:rFonts w:asciiTheme="minorHAnsi" w:hAnsiTheme="minorHAnsi" w:cstheme="minorHAnsi"/>
          <w:sz w:val="22"/>
          <w:szCs w:val="22"/>
        </w:rPr>
        <w:t xml:space="preserve"> sztukator. -14,48 zł; szczypce do ściągania - 31,98 zł; kątownik </w:t>
      </w:r>
      <w:r w:rsidRPr="0094139E">
        <w:rPr>
          <w:rFonts w:asciiTheme="minorHAnsi" w:hAnsiTheme="minorHAnsi" w:cstheme="minorHAnsi"/>
          <w:sz w:val="22"/>
          <w:szCs w:val="22"/>
          <w:lang w:val="de-DE" w:eastAsia="de-DE" w:bidi="de-DE"/>
        </w:rPr>
        <w:t xml:space="preserve">30X30X25 </w:t>
      </w:r>
      <w:r w:rsidRPr="0094139E">
        <w:rPr>
          <w:rFonts w:asciiTheme="minorHAnsi" w:hAnsiTheme="minorHAnsi" w:cstheme="minorHAnsi"/>
          <w:sz w:val="22"/>
          <w:szCs w:val="22"/>
        </w:rPr>
        <w:t xml:space="preserve">10 szt. -18,80 zł; beton </w:t>
      </w:r>
      <w:r w:rsidRPr="0094139E">
        <w:rPr>
          <w:rFonts w:asciiTheme="minorHAnsi" w:hAnsiTheme="minorHAnsi" w:cstheme="minorHAnsi"/>
          <w:sz w:val="22"/>
          <w:szCs w:val="22"/>
          <w:lang w:val="ru-RU" w:eastAsia="ru-RU" w:bidi="ru-RU"/>
        </w:rPr>
        <w:t xml:space="preserve">В </w:t>
      </w:r>
      <w:r w:rsidRPr="0094139E">
        <w:rPr>
          <w:rFonts w:asciiTheme="minorHAnsi" w:hAnsiTheme="minorHAnsi" w:cstheme="minorHAnsi"/>
          <w:sz w:val="22"/>
          <w:szCs w:val="22"/>
        </w:rPr>
        <w:t>25 - 9,98 zł, zaprawa 22,5 kg -37,98 zł;</w:t>
      </w:r>
    </w:p>
    <w:p w:rsidR="00425E72" w:rsidRPr="0094139E" w:rsidRDefault="00DA5D45" w:rsidP="00CC5812">
      <w:pPr>
        <w:pStyle w:val="Footnote10"/>
        <w:numPr>
          <w:ilvl w:val="0"/>
          <w:numId w:val="1"/>
        </w:numPr>
        <w:shd w:val="clear" w:color="auto" w:fill="auto"/>
        <w:tabs>
          <w:tab w:val="left" w:pos="283"/>
        </w:tabs>
        <w:spacing w:before="120" w:after="240" w:line="300" w:lineRule="auto"/>
        <w:ind w:right="140" w:firstLine="0"/>
        <w:contextualSpacing/>
        <w:jc w:val="left"/>
        <w:rPr>
          <w:rFonts w:asciiTheme="minorHAnsi" w:hAnsiTheme="minorHAnsi" w:cstheme="minorHAnsi"/>
          <w:sz w:val="22"/>
          <w:szCs w:val="22"/>
        </w:rPr>
      </w:pPr>
      <w:r w:rsidRPr="0094139E">
        <w:rPr>
          <w:rFonts w:asciiTheme="minorHAnsi" w:hAnsiTheme="minorHAnsi" w:cstheme="minorHAnsi"/>
          <w:sz w:val="22"/>
          <w:szCs w:val="22"/>
        </w:rPr>
        <w:t xml:space="preserve">paragon fiskalny nr 547613 za zakup m.in. </w:t>
      </w:r>
      <w:proofErr w:type="spellStart"/>
      <w:r w:rsidRPr="0094139E">
        <w:rPr>
          <w:rFonts w:asciiTheme="minorHAnsi" w:hAnsiTheme="minorHAnsi" w:cstheme="minorHAnsi"/>
          <w:sz w:val="22"/>
          <w:szCs w:val="22"/>
        </w:rPr>
        <w:t>bostik</w:t>
      </w:r>
      <w:proofErr w:type="spellEnd"/>
      <w:r w:rsidRPr="0094139E">
        <w:rPr>
          <w:rFonts w:asciiTheme="minorHAnsi" w:hAnsiTheme="minorHAnsi" w:cstheme="minorHAnsi"/>
          <w:sz w:val="22"/>
          <w:szCs w:val="22"/>
        </w:rPr>
        <w:t xml:space="preserve"> </w:t>
      </w:r>
      <w:proofErr w:type="spellStart"/>
      <w:r w:rsidRPr="0094139E">
        <w:rPr>
          <w:rFonts w:asciiTheme="minorHAnsi" w:hAnsiTheme="minorHAnsi" w:cstheme="minorHAnsi"/>
          <w:sz w:val="22"/>
          <w:szCs w:val="22"/>
        </w:rPr>
        <w:t>uniw</w:t>
      </w:r>
      <w:proofErr w:type="spellEnd"/>
      <w:r w:rsidRPr="0094139E">
        <w:rPr>
          <w:rFonts w:asciiTheme="minorHAnsi" w:hAnsiTheme="minorHAnsi" w:cstheme="minorHAnsi"/>
          <w:sz w:val="22"/>
          <w:szCs w:val="22"/>
        </w:rPr>
        <w:t xml:space="preserve">. 400 ml 3 szt. - 40,47 zł; </w:t>
      </w:r>
      <w:proofErr w:type="spellStart"/>
      <w:r w:rsidRPr="0094139E">
        <w:rPr>
          <w:rFonts w:asciiTheme="minorHAnsi" w:hAnsiTheme="minorHAnsi" w:cstheme="minorHAnsi"/>
          <w:sz w:val="22"/>
          <w:szCs w:val="22"/>
        </w:rPr>
        <w:t>noz</w:t>
      </w:r>
      <w:proofErr w:type="spellEnd"/>
      <w:r w:rsidRPr="0094139E">
        <w:rPr>
          <w:rFonts w:asciiTheme="minorHAnsi" w:hAnsiTheme="minorHAnsi" w:cstheme="minorHAnsi"/>
          <w:sz w:val="22"/>
          <w:szCs w:val="22"/>
        </w:rPr>
        <w:t>. z ostrz. lam. 18 5 szt. - 6,45 zł; bomb 14 cm białe 3S - 19,99 zł; bomb 14 cm białe 3S -19,99 zł; bomb 14 cm nieb 3SZ - 19,99 zł; bomb 14 cm nieb 3SZ -19,99 zł;</w:t>
      </w:r>
    </w:p>
    <w:p w:rsidR="00425E72" w:rsidRPr="0094139E" w:rsidRDefault="00DA5D45" w:rsidP="00CC5812">
      <w:pPr>
        <w:pStyle w:val="Footnote10"/>
        <w:numPr>
          <w:ilvl w:val="0"/>
          <w:numId w:val="1"/>
        </w:numPr>
        <w:shd w:val="clear" w:color="auto" w:fill="auto"/>
        <w:tabs>
          <w:tab w:val="left" w:pos="278"/>
        </w:tabs>
        <w:spacing w:before="120" w:after="240" w:line="300" w:lineRule="auto"/>
        <w:ind w:firstLine="0"/>
        <w:contextualSpacing/>
        <w:jc w:val="left"/>
        <w:rPr>
          <w:rFonts w:asciiTheme="minorHAnsi" w:hAnsiTheme="minorHAnsi" w:cstheme="minorHAnsi"/>
          <w:sz w:val="22"/>
          <w:szCs w:val="22"/>
        </w:rPr>
      </w:pPr>
      <w:r w:rsidRPr="0094139E">
        <w:rPr>
          <w:rFonts w:asciiTheme="minorHAnsi" w:hAnsiTheme="minorHAnsi" w:cstheme="minorHAnsi"/>
          <w:sz w:val="22"/>
          <w:szCs w:val="22"/>
        </w:rPr>
        <w:t xml:space="preserve">paragon fiskalny nr W027979 za zakup m.in. bombka xl brokat 14 cm </w:t>
      </w:r>
      <w:proofErr w:type="spellStart"/>
      <w:r w:rsidRPr="0094139E">
        <w:rPr>
          <w:rFonts w:asciiTheme="minorHAnsi" w:hAnsiTheme="minorHAnsi" w:cstheme="minorHAnsi"/>
          <w:sz w:val="22"/>
          <w:szCs w:val="22"/>
        </w:rPr>
        <w:t>tw</w:t>
      </w:r>
      <w:proofErr w:type="spellEnd"/>
      <w:r w:rsidRPr="0094139E">
        <w:rPr>
          <w:rFonts w:asciiTheme="minorHAnsi" w:hAnsiTheme="minorHAnsi" w:cstheme="minorHAnsi"/>
          <w:sz w:val="22"/>
          <w:szCs w:val="22"/>
        </w:rPr>
        <w:t xml:space="preserve">. sztuczne róż. - 85,35 zł; bombka xl brokat 14 cm </w:t>
      </w:r>
      <w:proofErr w:type="spellStart"/>
      <w:r w:rsidRPr="0094139E">
        <w:rPr>
          <w:rFonts w:asciiTheme="minorHAnsi" w:hAnsiTheme="minorHAnsi" w:cstheme="minorHAnsi"/>
          <w:sz w:val="22"/>
          <w:szCs w:val="22"/>
        </w:rPr>
        <w:t>tw</w:t>
      </w:r>
      <w:proofErr w:type="spellEnd"/>
      <w:r w:rsidRPr="0094139E">
        <w:rPr>
          <w:rFonts w:asciiTheme="minorHAnsi" w:hAnsiTheme="minorHAnsi" w:cstheme="minorHAnsi"/>
          <w:sz w:val="22"/>
          <w:szCs w:val="22"/>
        </w:rPr>
        <w:t xml:space="preserve">. sztuczne róż. - 85,35 zł; bombka xl brokat 14 cm </w:t>
      </w:r>
      <w:proofErr w:type="spellStart"/>
      <w:r w:rsidRPr="0094139E">
        <w:rPr>
          <w:rFonts w:asciiTheme="minorHAnsi" w:hAnsiTheme="minorHAnsi" w:cstheme="minorHAnsi"/>
          <w:sz w:val="22"/>
          <w:szCs w:val="22"/>
        </w:rPr>
        <w:t>tw</w:t>
      </w:r>
      <w:proofErr w:type="spellEnd"/>
      <w:r w:rsidRPr="0094139E">
        <w:rPr>
          <w:rFonts w:asciiTheme="minorHAnsi" w:hAnsiTheme="minorHAnsi" w:cstheme="minorHAnsi"/>
          <w:sz w:val="22"/>
          <w:szCs w:val="22"/>
        </w:rPr>
        <w:t>. sztuczne - 85,35 zł; zawieszka dziad, do orzech, drewno róż - 37,95 zł; zawieszka świąt, czapka/laska róż -</w:t>
      </w:r>
    </w:p>
    <w:p w:rsidR="00425E72" w:rsidRPr="0094139E" w:rsidRDefault="00DA5D45" w:rsidP="00CC5812">
      <w:pPr>
        <w:pStyle w:val="Footnote10"/>
        <w:numPr>
          <w:ilvl w:val="0"/>
          <w:numId w:val="2"/>
        </w:numPr>
        <w:shd w:val="clear" w:color="auto" w:fill="auto"/>
        <w:tabs>
          <w:tab w:val="left" w:pos="822"/>
        </w:tabs>
        <w:spacing w:before="120" w:after="240" w:line="300" w:lineRule="auto"/>
        <w:ind w:firstLine="0"/>
        <w:contextualSpacing/>
        <w:jc w:val="left"/>
        <w:rPr>
          <w:rFonts w:asciiTheme="minorHAnsi" w:hAnsiTheme="minorHAnsi" w:cstheme="minorHAnsi"/>
          <w:sz w:val="22"/>
          <w:szCs w:val="22"/>
        </w:rPr>
      </w:pPr>
      <w:r w:rsidRPr="0094139E">
        <w:rPr>
          <w:rFonts w:asciiTheme="minorHAnsi" w:hAnsiTheme="minorHAnsi" w:cstheme="minorHAnsi"/>
          <w:sz w:val="22"/>
          <w:szCs w:val="22"/>
        </w:rPr>
        <w:t>zł; zawieszka świąt, czapka/laska róż - 9,98 zł; zawieszka świąt, czapka/laska róż - 9,98 zł; zawieszka świąt, czapka/laska róż-9,98 zł.</w:t>
      </w:r>
    </w:p>
    <w:p w:rsidR="00425E72" w:rsidRPr="0094139E" w:rsidRDefault="00DA5D45" w:rsidP="00CC5812">
      <w:pPr>
        <w:pStyle w:val="Footnote10"/>
        <w:numPr>
          <w:ilvl w:val="0"/>
          <w:numId w:val="1"/>
        </w:numPr>
        <w:shd w:val="clear" w:color="auto" w:fill="auto"/>
        <w:tabs>
          <w:tab w:val="left" w:pos="269"/>
        </w:tabs>
        <w:spacing w:before="120" w:after="240" w:line="300" w:lineRule="auto"/>
        <w:ind w:left="400"/>
        <w:contextualSpacing/>
        <w:jc w:val="left"/>
        <w:rPr>
          <w:rFonts w:asciiTheme="minorHAnsi" w:hAnsiTheme="minorHAnsi" w:cstheme="minorHAnsi"/>
          <w:sz w:val="22"/>
          <w:szCs w:val="22"/>
        </w:rPr>
      </w:pPr>
      <w:r w:rsidRPr="0094139E">
        <w:rPr>
          <w:rFonts w:asciiTheme="minorHAnsi" w:hAnsiTheme="minorHAnsi" w:cstheme="minorHAnsi"/>
          <w:sz w:val="22"/>
          <w:szCs w:val="22"/>
        </w:rPr>
        <w:t xml:space="preserve">faktura nr </w:t>
      </w:r>
      <w:r w:rsidRPr="0094139E">
        <w:rPr>
          <w:rFonts w:asciiTheme="minorHAnsi" w:hAnsiTheme="minorHAnsi" w:cstheme="minorHAnsi"/>
          <w:sz w:val="22"/>
          <w:szCs w:val="22"/>
          <w:lang w:val="ru-RU" w:eastAsia="ru-RU" w:bidi="ru-RU"/>
        </w:rPr>
        <w:t xml:space="preserve">9/11/21 </w:t>
      </w:r>
      <w:r w:rsidRPr="0094139E">
        <w:rPr>
          <w:rFonts w:asciiTheme="minorHAnsi" w:hAnsiTheme="minorHAnsi" w:cstheme="minorHAnsi"/>
          <w:sz w:val="22"/>
          <w:szCs w:val="22"/>
        </w:rPr>
        <w:t>za zakup m.in. bombka 4 szt. -12,00 zł;</w:t>
      </w:r>
    </w:p>
    <w:p w:rsidR="00425E72" w:rsidRPr="0094139E" w:rsidRDefault="00DA5D45" w:rsidP="00CC5812">
      <w:pPr>
        <w:pStyle w:val="Footnote10"/>
        <w:numPr>
          <w:ilvl w:val="0"/>
          <w:numId w:val="1"/>
        </w:numPr>
        <w:shd w:val="clear" w:color="auto" w:fill="auto"/>
        <w:tabs>
          <w:tab w:val="left" w:pos="142"/>
        </w:tabs>
        <w:spacing w:before="120" w:after="240" w:line="300" w:lineRule="auto"/>
        <w:ind w:firstLine="0"/>
        <w:contextualSpacing/>
        <w:jc w:val="left"/>
        <w:rPr>
          <w:rFonts w:asciiTheme="minorHAnsi" w:hAnsiTheme="minorHAnsi" w:cstheme="minorHAnsi"/>
          <w:sz w:val="22"/>
          <w:szCs w:val="22"/>
        </w:rPr>
      </w:pPr>
      <w:r w:rsidRPr="0094139E">
        <w:rPr>
          <w:rFonts w:asciiTheme="minorHAnsi" w:hAnsiTheme="minorHAnsi" w:cstheme="minorHAnsi"/>
          <w:sz w:val="22"/>
          <w:szCs w:val="22"/>
        </w:rPr>
        <w:t xml:space="preserve">faktura FS-WA1/21/180 za zakup m.in. FLD Karmnik na kule metalowy </w:t>
      </w:r>
      <w:r w:rsidRPr="0094139E">
        <w:rPr>
          <w:rFonts w:asciiTheme="minorHAnsi" w:hAnsiTheme="minorHAnsi" w:cstheme="minorHAnsi"/>
          <w:sz w:val="22"/>
          <w:szCs w:val="22"/>
          <w:lang w:val="de-DE" w:eastAsia="de-DE" w:bidi="de-DE"/>
        </w:rPr>
        <w:t xml:space="preserve">7x25 </w:t>
      </w:r>
      <w:r w:rsidRPr="0094139E">
        <w:rPr>
          <w:rFonts w:asciiTheme="minorHAnsi" w:hAnsiTheme="minorHAnsi" w:cstheme="minorHAnsi"/>
          <w:sz w:val="22"/>
          <w:szCs w:val="22"/>
        </w:rPr>
        <w:t>zielony GR2025/24/</w:t>
      </w:r>
    </w:p>
    <w:p w:rsidR="00425E72" w:rsidRPr="0094139E" w:rsidRDefault="00DA5D45" w:rsidP="00CC5812">
      <w:pPr>
        <w:pStyle w:val="Footnote10"/>
        <w:shd w:val="clear" w:color="auto" w:fill="auto"/>
        <w:spacing w:before="120" w:after="240" w:line="300" w:lineRule="auto"/>
        <w:ind w:firstLine="0"/>
        <w:contextualSpacing/>
        <w:jc w:val="left"/>
        <w:rPr>
          <w:rFonts w:asciiTheme="minorHAnsi" w:hAnsiTheme="minorHAnsi" w:cstheme="minorHAnsi"/>
          <w:sz w:val="22"/>
          <w:szCs w:val="22"/>
        </w:rPr>
      </w:pPr>
      <w:r w:rsidRPr="0094139E">
        <w:rPr>
          <w:rFonts w:asciiTheme="minorHAnsi" w:hAnsiTheme="minorHAnsi" w:cstheme="minorHAnsi"/>
          <w:sz w:val="22"/>
          <w:szCs w:val="22"/>
        </w:rPr>
        <w:t>2 szt.-21,12 zł;</w:t>
      </w:r>
    </w:p>
    <w:p w:rsidR="00425E72" w:rsidRPr="0094139E" w:rsidRDefault="00DA5D45" w:rsidP="00CC5812">
      <w:pPr>
        <w:pStyle w:val="Footnote10"/>
        <w:numPr>
          <w:ilvl w:val="0"/>
          <w:numId w:val="1"/>
        </w:numPr>
        <w:shd w:val="clear" w:color="auto" w:fill="auto"/>
        <w:tabs>
          <w:tab w:val="left" w:pos="264"/>
        </w:tabs>
        <w:spacing w:before="120" w:after="240" w:line="300" w:lineRule="auto"/>
        <w:ind w:firstLine="0"/>
        <w:contextualSpacing/>
        <w:jc w:val="left"/>
        <w:rPr>
          <w:rFonts w:asciiTheme="minorHAnsi" w:hAnsiTheme="minorHAnsi" w:cstheme="minorHAnsi"/>
          <w:sz w:val="22"/>
          <w:szCs w:val="22"/>
        </w:rPr>
      </w:pPr>
      <w:r w:rsidRPr="0094139E">
        <w:rPr>
          <w:rFonts w:asciiTheme="minorHAnsi" w:hAnsiTheme="minorHAnsi" w:cstheme="minorHAnsi"/>
          <w:sz w:val="22"/>
          <w:szCs w:val="22"/>
        </w:rPr>
        <w:t xml:space="preserve">faktura FS-95/21/S K/11 za zakup m.in. </w:t>
      </w:r>
      <w:proofErr w:type="spellStart"/>
      <w:r w:rsidRPr="0094139E">
        <w:rPr>
          <w:rFonts w:asciiTheme="minorHAnsi" w:hAnsiTheme="minorHAnsi" w:cstheme="minorHAnsi"/>
          <w:sz w:val="22"/>
          <w:szCs w:val="22"/>
        </w:rPr>
        <w:t>Plantina</w:t>
      </w:r>
      <w:proofErr w:type="spellEnd"/>
      <w:r w:rsidRPr="0094139E">
        <w:rPr>
          <w:rFonts w:asciiTheme="minorHAnsi" w:hAnsiTheme="minorHAnsi" w:cstheme="minorHAnsi"/>
          <w:sz w:val="22"/>
          <w:szCs w:val="22"/>
        </w:rPr>
        <w:t xml:space="preserve"> Karmnik dla ptaków cylinder mały 7.5x7.5x22cm </w:t>
      </w:r>
      <w:r w:rsidRPr="0094139E">
        <w:rPr>
          <w:rFonts w:asciiTheme="minorHAnsi" w:hAnsiTheme="minorHAnsi" w:cstheme="minorHAnsi"/>
          <w:sz w:val="22"/>
          <w:szCs w:val="22"/>
          <w:lang w:val="ru-RU" w:eastAsia="ru-RU" w:bidi="ru-RU"/>
        </w:rPr>
        <w:t xml:space="preserve">/24 </w:t>
      </w:r>
      <w:r w:rsidRPr="0094139E">
        <w:rPr>
          <w:rFonts w:asciiTheme="minorHAnsi" w:hAnsiTheme="minorHAnsi" w:cstheme="minorHAnsi"/>
          <w:sz w:val="22"/>
          <w:szCs w:val="22"/>
        </w:rPr>
        <w:t xml:space="preserve">4 szt. - 31,96 zł; </w:t>
      </w:r>
      <w:proofErr w:type="spellStart"/>
      <w:r w:rsidRPr="0094139E">
        <w:rPr>
          <w:rFonts w:asciiTheme="minorHAnsi" w:hAnsiTheme="minorHAnsi" w:cstheme="minorHAnsi"/>
          <w:sz w:val="22"/>
          <w:szCs w:val="22"/>
        </w:rPr>
        <w:t>Plantina</w:t>
      </w:r>
      <w:proofErr w:type="spellEnd"/>
      <w:r w:rsidRPr="0094139E">
        <w:rPr>
          <w:rFonts w:asciiTheme="minorHAnsi" w:hAnsiTheme="minorHAnsi" w:cstheme="minorHAnsi"/>
          <w:sz w:val="22"/>
          <w:szCs w:val="22"/>
        </w:rPr>
        <w:t xml:space="preserve"> Karmnik dla ptaków 6-kątny, dekoracyjny </w:t>
      </w:r>
      <w:r w:rsidRPr="0094139E">
        <w:rPr>
          <w:rFonts w:asciiTheme="minorHAnsi" w:hAnsiTheme="minorHAnsi" w:cstheme="minorHAnsi"/>
          <w:sz w:val="22"/>
          <w:szCs w:val="22"/>
          <w:lang w:val="ru-RU" w:eastAsia="ru-RU" w:bidi="ru-RU"/>
        </w:rPr>
        <w:t xml:space="preserve">/6 </w:t>
      </w:r>
      <w:r w:rsidRPr="0094139E">
        <w:rPr>
          <w:rFonts w:asciiTheme="minorHAnsi" w:hAnsiTheme="minorHAnsi" w:cstheme="minorHAnsi"/>
          <w:sz w:val="22"/>
          <w:szCs w:val="22"/>
        </w:rPr>
        <w:t>2 szt. - 49,00 zł; nici lniane dratwa 0,5 kg/</w:t>
      </w:r>
      <w:proofErr w:type="spellStart"/>
      <w:r w:rsidRPr="0094139E">
        <w:rPr>
          <w:rFonts w:asciiTheme="minorHAnsi" w:hAnsiTheme="minorHAnsi" w:cstheme="minorHAnsi"/>
          <w:sz w:val="22"/>
          <w:szCs w:val="22"/>
        </w:rPr>
        <w:t>linot</w:t>
      </w:r>
      <w:proofErr w:type="spellEnd"/>
      <w:r w:rsidRPr="0094139E">
        <w:rPr>
          <w:rFonts w:asciiTheme="minorHAnsi" w:hAnsiTheme="minorHAnsi" w:cstheme="minorHAnsi"/>
          <w:sz w:val="22"/>
          <w:szCs w:val="22"/>
        </w:rPr>
        <w:t xml:space="preserve"> </w:t>
      </w:r>
      <w:r w:rsidRPr="0094139E">
        <w:rPr>
          <w:rFonts w:asciiTheme="minorHAnsi" w:hAnsiTheme="minorHAnsi" w:cstheme="minorHAnsi"/>
          <w:sz w:val="22"/>
          <w:szCs w:val="22"/>
          <w:lang w:val="ru-RU" w:eastAsia="ru-RU" w:bidi="ru-RU"/>
        </w:rPr>
        <w:t xml:space="preserve">/1 </w:t>
      </w:r>
      <w:r w:rsidRPr="0094139E">
        <w:rPr>
          <w:rFonts w:asciiTheme="minorHAnsi" w:hAnsiTheme="minorHAnsi" w:cstheme="minorHAnsi"/>
          <w:sz w:val="22"/>
          <w:szCs w:val="22"/>
        </w:rPr>
        <w:t xml:space="preserve">- 38,99 zł; </w:t>
      </w:r>
      <w:proofErr w:type="spellStart"/>
      <w:r w:rsidRPr="0094139E">
        <w:rPr>
          <w:rFonts w:asciiTheme="minorHAnsi" w:hAnsiTheme="minorHAnsi" w:cstheme="minorHAnsi"/>
          <w:sz w:val="22"/>
          <w:szCs w:val="22"/>
        </w:rPr>
        <w:t>Plantina</w:t>
      </w:r>
      <w:proofErr w:type="spellEnd"/>
      <w:r w:rsidRPr="0094139E">
        <w:rPr>
          <w:rFonts w:asciiTheme="minorHAnsi" w:hAnsiTheme="minorHAnsi" w:cstheme="minorHAnsi"/>
          <w:sz w:val="22"/>
          <w:szCs w:val="22"/>
        </w:rPr>
        <w:t xml:space="preserve"> Podkładka do klęczenia TĘCZA </w:t>
      </w:r>
      <w:r w:rsidRPr="0094139E">
        <w:rPr>
          <w:rFonts w:asciiTheme="minorHAnsi" w:hAnsiTheme="minorHAnsi" w:cstheme="minorHAnsi"/>
          <w:sz w:val="22"/>
          <w:szCs w:val="22"/>
          <w:lang w:val="en-US" w:eastAsia="en-US" w:bidi="en-US"/>
        </w:rPr>
        <w:t xml:space="preserve">Multicolor </w:t>
      </w:r>
      <w:r w:rsidRPr="0094139E">
        <w:rPr>
          <w:rFonts w:asciiTheme="minorHAnsi" w:hAnsiTheme="minorHAnsi" w:cstheme="minorHAnsi"/>
          <w:sz w:val="22"/>
          <w:szCs w:val="22"/>
          <w:lang w:val="de-DE" w:eastAsia="de-DE" w:bidi="de-DE"/>
        </w:rPr>
        <w:t xml:space="preserve">33x27x4 </w:t>
      </w:r>
      <w:r w:rsidRPr="0094139E">
        <w:rPr>
          <w:rFonts w:asciiTheme="minorHAnsi" w:hAnsiTheme="minorHAnsi" w:cstheme="minorHAnsi"/>
          <w:sz w:val="22"/>
          <w:szCs w:val="22"/>
        </w:rPr>
        <w:t xml:space="preserve">cm </w:t>
      </w:r>
      <w:r w:rsidRPr="0094139E">
        <w:rPr>
          <w:rFonts w:asciiTheme="minorHAnsi" w:hAnsiTheme="minorHAnsi" w:cstheme="minorHAnsi"/>
          <w:sz w:val="22"/>
          <w:szCs w:val="22"/>
          <w:lang w:val="ru-RU" w:eastAsia="ru-RU" w:bidi="ru-RU"/>
        </w:rPr>
        <w:t>/48</w:t>
      </w:r>
      <w:r w:rsidRPr="0094139E">
        <w:rPr>
          <w:rFonts w:asciiTheme="minorHAnsi" w:hAnsiTheme="minorHAnsi" w:cstheme="minorHAnsi"/>
          <w:sz w:val="22"/>
          <w:szCs w:val="22"/>
        </w:rPr>
        <w:t>-11,50 zł;</w:t>
      </w:r>
    </w:p>
    <w:p w:rsidR="00425E72" w:rsidRPr="0094139E" w:rsidRDefault="00DA5D45" w:rsidP="00CC5812">
      <w:pPr>
        <w:pStyle w:val="Footnote10"/>
        <w:numPr>
          <w:ilvl w:val="0"/>
          <w:numId w:val="1"/>
        </w:numPr>
        <w:shd w:val="clear" w:color="auto" w:fill="auto"/>
        <w:tabs>
          <w:tab w:val="left" w:pos="269"/>
        </w:tabs>
        <w:spacing w:before="120" w:after="240" w:line="300" w:lineRule="auto"/>
        <w:ind w:left="400"/>
        <w:contextualSpacing/>
        <w:jc w:val="left"/>
        <w:rPr>
          <w:rFonts w:asciiTheme="minorHAnsi" w:hAnsiTheme="minorHAnsi" w:cstheme="minorHAnsi"/>
          <w:sz w:val="22"/>
          <w:szCs w:val="22"/>
        </w:rPr>
      </w:pPr>
      <w:r w:rsidRPr="0094139E">
        <w:rPr>
          <w:rFonts w:asciiTheme="minorHAnsi" w:hAnsiTheme="minorHAnsi" w:cstheme="minorHAnsi"/>
          <w:sz w:val="22"/>
          <w:szCs w:val="22"/>
        </w:rPr>
        <w:t xml:space="preserve">faktura </w:t>
      </w:r>
      <w:r w:rsidRPr="0094139E">
        <w:rPr>
          <w:rFonts w:asciiTheme="minorHAnsi" w:hAnsiTheme="minorHAnsi" w:cstheme="minorHAnsi"/>
          <w:sz w:val="22"/>
          <w:szCs w:val="22"/>
          <w:lang w:val="en-US" w:eastAsia="en-US" w:bidi="en-US"/>
        </w:rPr>
        <w:t xml:space="preserve">VAT </w:t>
      </w:r>
      <w:r w:rsidRPr="0094139E">
        <w:rPr>
          <w:rFonts w:asciiTheme="minorHAnsi" w:hAnsiTheme="minorHAnsi" w:cstheme="minorHAnsi"/>
          <w:sz w:val="22"/>
          <w:szCs w:val="22"/>
        </w:rPr>
        <w:t>2021-70-020165 za zakup m.in. REK. ZBIORNIK 210L z KRANIKIEM RIM 2 szt. -</w:t>
      </w:r>
    </w:p>
    <w:p w:rsidR="00425E72" w:rsidRPr="0094139E" w:rsidRDefault="00DA5D45" w:rsidP="00CC5812">
      <w:pPr>
        <w:pStyle w:val="Footnote10"/>
        <w:numPr>
          <w:ilvl w:val="0"/>
          <w:numId w:val="3"/>
        </w:numPr>
        <w:shd w:val="clear" w:color="auto" w:fill="auto"/>
        <w:tabs>
          <w:tab w:val="left" w:pos="1043"/>
        </w:tabs>
        <w:spacing w:before="120" w:after="240" w:line="300" w:lineRule="auto"/>
        <w:ind w:firstLine="0"/>
        <w:contextualSpacing/>
        <w:jc w:val="left"/>
        <w:rPr>
          <w:rFonts w:asciiTheme="minorHAnsi" w:hAnsiTheme="minorHAnsi" w:cstheme="minorHAnsi"/>
          <w:sz w:val="22"/>
          <w:szCs w:val="22"/>
        </w:rPr>
      </w:pPr>
      <w:r w:rsidRPr="0094139E">
        <w:rPr>
          <w:rFonts w:asciiTheme="minorHAnsi" w:hAnsiTheme="minorHAnsi" w:cstheme="minorHAnsi"/>
          <w:sz w:val="22"/>
          <w:szCs w:val="22"/>
        </w:rPr>
        <w:t xml:space="preserve">zł; SZPILKI METAL DO AGROWŁÓKNINY 50SZT RIM 3 szt. - 35,97 zł; SIATKA HODOW ZGRZE </w:t>
      </w:r>
      <w:r w:rsidRPr="0094139E">
        <w:rPr>
          <w:rFonts w:asciiTheme="minorHAnsi" w:hAnsiTheme="minorHAnsi" w:cstheme="minorHAnsi"/>
          <w:sz w:val="22"/>
          <w:szCs w:val="22"/>
          <w:lang w:val="de-DE" w:eastAsia="de-DE" w:bidi="de-DE"/>
        </w:rPr>
        <w:t>5X0,</w:t>
      </w:r>
      <w:r w:rsidRPr="0094139E">
        <w:rPr>
          <w:rFonts w:asciiTheme="minorHAnsi" w:hAnsiTheme="minorHAnsi" w:cstheme="minorHAnsi"/>
          <w:sz w:val="22"/>
          <w:szCs w:val="22"/>
        </w:rPr>
        <w:t xml:space="preserve">5M 0,9 12,7 </w:t>
      </w:r>
      <w:r w:rsidRPr="0094139E">
        <w:rPr>
          <w:rFonts w:asciiTheme="minorHAnsi" w:hAnsiTheme="minorHAnsi" w:cstheme="minorHAnsi"/>
          <w:sz w:val="22"/>
          <w:szCs w:val="22"/>
          <w:lang w:val="de-DE" w:eastAsia="de-DE" w:bidi="de-DE"/>
        </w:rPr>
        <w:t xml:space="preserve">ZI </w:t>
      </w:r>
      <w:r w:rsidRPr="0094139E">
        <w:rPr>
          <w:rFonts w:asciiTheme="minorHAnsi" w:hAnsiTheme="minorHAnsi" w:cstheme="minorHAnsi"/>
          <w:sz w:val="22"/>
          <w:szCs w:val="22"/>
        </w:rPr>
        <w:t>LM 3 szt. -107,70 zł;</w:t>
      </w:r>
    </w:p>
    <w:p w:rsidR="00425E72" w:rsidRPr="0094139E" w:rsidRDefault="00DA5D45" w:rsidP="00CC5812">
      <w:pPr>
        <w:pStyle w:val="Footnote10"/>
        <w:numPr>
          <w:ilvl w:val="0"/>
          <w:numId w:val="1"/>
        </w:numPr>
        <w:shd w:val="clear" w:color="auto" w:fill="auto"/>
        <w:tabs>
          <w:tab w:val="left" w:pos="0"/>
        </w:tabs>
        <w:spacing w:before="120" w:after="240" w:line="300" w:lineRule="auto"/>
        <w:ind w:firstLine="0"/>
        <w:contextualSpacing/>
        <w:jc w:val="left"/>
        <w:rPr>
          <w:rFonts w:asciiTheme="minorHAnsi" w:hAnsiTheme="minorHAnsi" w:cstheme="minorHAnsi"/>
          <w:sz w:val="22"/>
          <w:szCs w:val="22"/>
        </w:rPr>
      </w:pPr>
      <w:r w:rsidRPr="0094139E">
        <w:rPr>
          <w:rFonts w:asciiTheme="minorHAnsi" w:hAnsiTheme="minorHAnsi" w:cstheme="minorHAnsi"/>
          <w:sz w:val="22"/>
          <w:szCs w:val="22"/>
        </w:rPr>
        <w:t xml:space="preserve">faktura </w:t>
      </w:r>
      <w:r w:rsidRPr="0094139E">
        <w:rPr>
          <w:rFonts w:asciiTheme="minorHAnsi" w:hAnsiTheme="minorHAnsi" w:cstheme="minorHAnsi"/>
          <w:sz w:val="22"/>
          <w:szCs w:val="22"/>
          <w:lang w:val="en-US" w:eastAsia="en-US" w:bidi="en-US"/>
        </w:rPr>
        <w:t xml:space="preserve">VAT </w:t>
      </w:r>
      <w:r w:rsidRPr="0094139E">
        <w:rPr>
          <w:rFonts w:asciiTheme="minorHAnsi" w:hAnsiTheme="minorHAnsi" w:cstheme="minorHAnsi"/>
          <w:sz w:val="22"/>
          <w:szCs w:val="22"/>
        </w:rPr>
        <w:t xml:space="preserve">nr </w:t>
      </w:r>
      <w:r w:rsidRPr="0094139E">
        <w:rPr>
          <w:rFonts w:asciiTheme="minorHAnsi" w:hAnsiTheme="minorHAnsi" w:cstheme="minorHAnsi"/>
          <w:sz w:val="22"/>
          <w:szCs w:val="22"/>
          <w:lang w:val="ru-RU" w:eastAsia="ru-RU" w:bidi="ru-RU"/>
        </w:rPr>
        <w:t xml:space="preserve">36/2021 </w:t>
      </w:r>
      <w:r w:rsidRPr="0094139E">
        <w:rPr>
          <w:rFonts w:asciiTheme="minorHAnsi" w:hAnsiTheme="minorHAnsi" w:cstheme="minorHAnsi"/>
          <w:sz w:val="22"/>
          <w:szCs w:val="22"/>
        </w:rPr>
        <w:t>za zakup: drewniany karmnik dla wiewiórek duży - 33,90 zł; drewniany karmnik dla wiewiórek mały 2 szt. - 50,00 zł; drewniana budka dla wiewiórek - 40,00 zł;</w:t>
      </w:r>
    </w:p>
    <w:p w:rsidR="00425E72" w:rsidRPr="0094139E" w:rsidRDefault="00DA5D45" w:rsidP="00CC5812">
      <w:pPr>
        <w:pStyle w:val="Footnote10"/>
        <w:numPr>
          <w:ilvl w:val="0"/>
          <w:numId w:val="1"/>
        </w:numPr>
        <w:shd w:val="clear" w:color="auto" w:fill="auto"/>
        <w:tabs>
          <w:tab w:val="left" w:pos="283"/>
        </w:tabs>
        <w:spacing w:before="120" w:after="240" w:line="300" w:lineRule="auto"/>
        <w:ind w:firstLine="0"/>
        <w:contextualSpacing/>
        <w:jc w:val="left"/>
        <w:rPr>
          <w:rFonts w:asciiTheme="minorHAnsi" w:hAnsiTheme="minorHAnsi" w:cstheme="minorHAnsi"/>
          <w:sz w:val="22"/>
          <w:szCs w:val="22"/>
        </w:rPr>
      </w:pPr>
      <w:r w:rsidRPr="0094139E">
        <w:rPr>
          <w:rFonts w:asciiTheme="minorHAnsi" w:hAnsiTheme="minorHAnsi" w:cstheme="minorHAnsi"/>
          <w:sz w:val="22"/>
          <w:szCs w:val="22"/>
        </w:rPr>
        <w:t xml:space="preserve">Paragon fiskalny nr 46016 z dnia 03.12.2021 r. za zakup karmy </w:t>
      </w:r>
      <w:r w:rsidRPr="0094139E">
        <w:rPr>
          <w:rFonts w:asciiTheme="minorHAnsi" w:hAnsiTheme="minorHAnsi" w:cstheme="minorHAnsi"/>
          <w:sz w:val="22"/>
          <w:szCs w:val="22"/>
          <w:lang w:val="en-US" w:eastAsia="en-US" w:bidi="en-US"/>
        </w:rPr>
        <w:t xml:space="preserve">Bucher's </w:t>
      </w:r>
      <w:r w:rsidRPr="0094139E">
        <w:rPr>
          <w:rFonts w:asciiTheme="minorHAnsi" w:hAnsiTheme="minorHAnsi" w:cstheme="minorHAnsi"/>
          <w:sz w:val="22"/>
          <w:szCs w:val="22"/>
        </w:rPr>
        <w:t>dla kotów na kwotę 76,02 zł.</w:t>
      </w:r>
    </w:p>
  </w:footnote>
  <w:footnote w:id="10">
    <w:p w:rsidR="00425E72" w:rsidRPr="0094139E" w:rsidRDefault="00DA5D45" w:rsidP="00CC5812">
      <w:pPr>
        <w:pStyle w:val="Footnote10"/>
        <w:shd w:val="clear" w:color="auto" w:fill="auto"/>
        <w:spacing w:before="120" w:after="240" w:line="300" w:lineRule="auto"/>
        <w:ind w:firstLine="0"/>
        <w:contextualSpacing/>
        <w:jc w:val="left"/>
        <w:rPr>
          <w:rFonts w:asciiTheme="minorHAnsi" w:hAnsiTheme="minorHAnsi" w:cstheme="minorHAnsi"/>
          <w:sz w:val="22"/>
          <w:szCs w:val="22"/>
        </w:rPr>
      </w:pPr>
      <w:r w:rsidRPr="0094139E">
        <w:rPr>
          <w:rFonts w:asciiTheme="minorHAnsi" w:hAnsiTheme="minorHAnsi" w:cstheme="minorHAnsi"/>
          <w:sz w:val="22"/>
          <w:szCs w:val="22"/>
        </w:rPr>
        <w:t>“jedna osoba uwzględniona dwukrotnie-świadczyła różne rodzaje prac</w:t>
      </w:r>
    </w:p>
  </w:footnote>
  <w:footnote w:id="11">
    <w:p w:rsidR="00425E72" w:rsidRPr="0094139E" w:rsidRDefault="00DA5D45" w:rsidP="00CC5812">
      <w:pPr>
        <w:pStyle w:val="Footnote10"/>
        <w:shd w:val="clear" w:color="auto" w:fill="auto"/>
        <w:spacing w:before="120" w:after="240" w:line="300" w:lineRule="auto"/>
        <w:ind w:firstLine="0"/>
        <w:contextualSpacing/>
        <w:jc w:val="left"/>
        <w:rPr>
          <w:rFonts w:asciiTheme="minorHAnsi" w:hAnsiTheme="minorHAnsi" w:cstheme="minorHAnsi"/>
          <w:sz w:val="22"/>
          <w:szCs w:val="22"/>
        </w:rPr>
      </w:pPr>
      <w:r w:rsidRPr="0094139E">
        <w:rPr>
          <w:rFonts w:asciiTheme="minorHAnsi" w:hAnsiTheme="minorHAnsi" w:cstheme="minorHAnsi"/>
          <w:sz w:val="22"/>
          <w:szCs w:val="22"/>
          <w:vertAlign w:val="superscript"/>
        </w:rPr>
        <w:footnoteRef/>
      </w:r>
      <w:r w:rsidRPr="0094139E">
        <w:rPr>
          <w:rFonts w:asciiTheme="minorHAnsi" w:hAnsiTheme="minorHAnsi" w:cstheme="minorHAnsi"/>
          <w:sz w:val="22"/>
          <w:szCs w:val="22"/>
        </w:rPr>
        <w:t xml:space="preserve"> Dz. U. z 2022 r. poz. 1327 </w:t>
      </w:r>
      <w:proofErr w:type="spellStart"/>
      <w:r w:rsidRPr="0094139E">
        <w:rPr>
          <w:rFonts w:asciiTheme="minorHAnsi" w:hAnsiTheme="minorHAnsi" w:cstheme="minorHAnsi"/>
          <w:sz w:val="22"/>
          <w:szCs w:val="22"/>
        </w:rPr>
        <w:t>t.j</w:t>
      </w:r>
      <w:proofErr w:type="spellEnd"/>
      <w:r w:rsidRPr="0094139E">
        <w:rPr>
          <w:rFonts w:asciiTheme="minorHAnsi" w:hAnsiTheme="minorHAnsi" w:cstheme="minorHAnsi"/>
          <w:sz w:val="22"/>
          <w:szCs w:val="22"/>
        </w:rPr>
        <w:t>.</w:t>
      </w:r>
    </w:p>
  </w:footnote>
  <w:footnote w:id="12">
    <w:p w:rsidR="00425E72" w:rsidRPr="0094139E" w:rsidRDefault="00DA5D45" w:rsidP="00CC5812">
      <w:pPr>
        <w:pStyle w:val="Footnote10"/>
        <w:pBdr>
          <w:top w:val="single" w:sz="4" w:space="1" w:color="auto"/>
        </w:pBdr>
        <w:shd w:val="clear" w:color="auto" w:fill="auto"/>
        <w:tabs>
          <w:tab w:val="left" w:pos="178"/>
        </w:tabs>
        <w:spacing w:before="120" w:after="240" w:line="300" w:lineRule="auto"/>
        <w:ind w:firstLine="0"/>
        <w:contextualSpacing/>
        <w:jc w:val="left"/>
        <w:rPr>
          <w:rFonts w:asciiTheme="minorHAnsi" w:hAnsiTheme="minorHAnsi" w:cstheme="minorHAnsi"/>
          <w:sz w:val="22"/>
          <w:szCs w:val="22"/>
        </w:rPr>
      </w:pPr>
      <w:r w:rsidRPr="0094139E">
        <w:rPr>
          <w:rFonts w:asciiTheme="minorHAnsi" w:hAnsiTheme="minorHAnsi" w:cstheme="minorHAnsi"/>
          <w:sz w:val="22"/>
          <w:szCs w:val="22"/>
          <w:vertAlign w:val="superscript"/>
        </w:rPr>
        <w:footnoteRef/>
      </w:r>
      <w:r w:rsidRPr="0094139E">
        <w:rPr>
          <w:rFonts w:asciiTheme="minorHAnsi" w:hAnsiTheme="minorHAnsi" w:cstheme="minorHAnsi"/>
          <w:sz w:val="22"/>
          <w:szCs w:val="22"/>
        </w:rPr>
        <w:tab/>
      </w:r>
      <w:proofErr w:type="spellStart"/>
      <w:r w:rsidRPr="0094139E">
        <w:rPr>
          <w:rFonts w:asciiTheme="minorHAnsi" w:hAnsiTheme="minorHAnsi" w:cstheme="minorHAnsi"/>
          <w:sz w:val="22"/>
          <w:szCs w:val="22"/>
        </w:rPr>
        <w:t>CRSiW</w:t>
      </w:r>
      <w:proofErr w:type="spellEnd"/>
      <w:r w:rsidRPr="0094139E">
        <w:rPr>
          <w:rFonts w:asciiTheme="minorHAnsi" w:hAnsiTheme="minorHAnsi" w:cstheme="minorHAnsi"/>
          <w:sz w:val="22"/>
          <w:szCs w:val="22"/>
        </w:rPr>
        <w:t xml:space="preserve"> nr </w:t>
      </w:r>
      <w:r w:rsidRPr="0094139E">
        <w:rPr>
          <w:rFonts w:asciiTheme="minorHAnsi" w:hAnsiTheme="minorHAnsi" w:cstheme="minorHAnsi"/>
          <w:sz w:val="22"/>
          <w:szCs w:val="22"/>
          <w:lang w:val="ru-RU" w:eastAsia="ru-RU" w:bidi="ru-RU"/>
        </w:rPr>
        <w:t>973/2021</w:t>
      </w:r>
    </w:p>
  </w:footnote>
  <w:footnote w:id="13">
    <w:p w:rsidR="00425E72" w:rsidRPr="0094139E" w:rsidRDefault="00DA5D45" w:rsidP="00CC5812">
      <w:pPr>
        <w:pStyle w:val="Footnote10"/>
        <w:shd w:val="clear" w:color="auto" w:fill="auto"/>
        <w:tabs>
          <w:tab w:val="left" w:pos="178"/>
        </w:tabs>
        <w:spacing w:before="120" w:after="240" w:line="300" w:lineRule="auto"/>
        <w:ind w:firstLine="0"/>
        <w:contextualSpacing/>
        <w:jc w:val="left"/>
        <w:rPr>
          <w:rFonts w:asciiTheme="minorHAnsi" w:hAnsiTheme="minorHAnsi" w:cstheme="minorHAnsi"/>
          <w:sz w:val="22"/>
          <w:szCs w:val="22"/>
        </w:rPr>
      </w:pPr>
      <w:r w:rsidRPr="0094139E">
        <w:rPr>
          <w:rFonts w:asciiTheme="minorHAnsi" w:hAnsiTheme="minorHAnsi" w:cstheme="minorHAnsi"/>
          <w:sz w:val="22"/>
          <w:szCs w:val="22"/>
          <w:vertAlign w:val="superscript"/>
        </w:rPr>
        <w:footnoteRef/>
      </w:r>
      <w:r w:rsidRPr="0094139E">
        <w:rPr>
          <w:rFonts w:asciiTheme="minorHAnsi" w:hAnsiTheme="minorHAnsi" w:cstheme="minorHAnsi"/>
          <w:sz w:val="22"/>
          <w:szCs w:val="22"/>
        </w:rPr>
        <w:tab/>
      </w:r>
      <w:proofErr w:type="spellStart"/>
      <w:r w:rsidRPr="0094139E">
        <w:rPr>
          <w:rFonts w:asciiTheme="minorHAnsi" w:hAnsiTheme="minorHAnsi" w:cstheme="minorHAnsi"/>
          <w:sz w:val="22"/>
          <w:szCs w:val="22"/>
        </w:rPr>
        <w:t>CRSiW</w:t>
      </w:r>
      <w:proofErr w:type="spellEnd"/>
      <w:r w:rsidRPr="0094139E">
        <w:rPr>
          <w:rFonts w:asciiTheme="minorHAnsi" w:hAnsiTheme="minorHAnsi" w:cstheme="minorHAnsi"/>
          <w:sz w:val="22"/>
          <w:szCs w:val="22"/>
        </w:rPr>
        <w:t xml:space="preserve"> nr </w:t>
      </w:r>
      <w:r w:rsidRPr="0094139E">
        <w:rPr>
          <w:rFonts w:asciiTheme="minorHAnsi" w:hAnsiTheme="minorHAnsi" w:cstheme="minorHAnsi"/>
          <w:sz w:val="22"/>
          <w:szCs w:val="22"/>
          <w:lang w:val="ru-RU" w:eastAsia="ru-RU" w:bidi="ru-RU"/>
        </w:rPr>
        <w:t xml:space="preserve">88/2021, </w:t>
      </w:r>
      <w:proofErr w:type="spellStart"/>
      <w:r w:rsidRPr="0094139E">
        <w:rPr>
          <w:rFonts w:asciiTheme="minorHAnsi" w:hAnsiTheme="minorHAnsi" w:cstheme="minorHAnsi"/>
          <w:sz w:val="22"/>
          <w:szCs w:val="22"/>
        </w:rPr>
        <w:t>CRSiW</w:t>
      </w:r>
      <w:proofErr w:type="spellEnd"/>
      <w:r w:rsidRPr="0094139E">
        <w:rPr>
          <w:rFonts w:asciiTheme="minorHAnsi" w:hAnsiTheme="minorHAnsi" w:cstheme="minorHAnsi"/>
          <w:sz w:val="22"/>
          <w:szCs w:val="22"/>
        </w:rPr>
        <w:t xml:space="preserve"> nr </w:t>
      </w:r>
      <w:r w:rsidRPr="0094139E">
        <w:rPr>
          <w:rFonts w:asciiTheme="minorHAnsi" w:hAnsiTheme="minorHAnsi" w:cstheme="minorHAnsi"/>
          <w:sz w:val="22"/>
          <w:szCs w:val="22"/>
          <w:lang w:val="ru-RU" w:eastAsia="ru-RU" w:bidi="ru-RU"/>
        </w:rPr>
        <w:t>1033/2021</w:t>
      </w:r>
    </w:p>
  </w:footnote>
  <w:footnote w:id="14">
    <w:p w:rsidR="00425E72" w:rsidRPr="0094139E" w:rsidRDefault="00DA5D45" w:rsidP="00CC5812">
      <w:pPr>
        <w:pStyle w:val="Footnote10"/>
        <w:shd w:val="clear" w:color="auto" w:fill="auto"/>
        <w:tabs>
          <w:tab w:val="left" w:pos="173"/>
        </w:tabs>
        <w:spacing w:before="120" w:after="240" w:line="300" w:lineRule="auto"/>
        <w:ind w:firstLine="0"/>
        <w:contextualSpacing/>
        <w:jc w:val="left"/>
        <w:rPr>
          <w:rFonts w:asciiTheme="minorHAnsi" w:hAnsiTheme="minorHAnsi" w:cstheme="minorHAnsi"/>
          <w:sz w:val="22"/>
          <w:szCs w:val="22"/>
        </w:rPr>
      </w:pPr>
      <w:r w:rsidRPr="0094139E">
        <w:rPr>
          <w:rFonts w:asciiTheme="minorHAnsi" w:hAnsiTheme="minorHAnsi" w:cstheme="minorHAnsi"/>
          <w:sz w:val="22"/>
          <w:szCs w:val="22"/>
          <w:vertAlign w:val="superscript"/>
        </w:rPr>
        <w:footnoteRef/>
      </w:r>
      <w:r w:rsidRPr="0094139E">
        <w:rPr>
          <w:rFonts w:asciiTheme="minorHAnsi" w:hAnsiTheme="minorHAnsi" w:cstheme="minorHAnsi"/>
          <w:sz w:val="22"/>
          <w:szCs w:val="22"/>
        </w:rPr>
        <w:tab/>
        <w:t xml:space="preserve">w brzmieniu Dz.U. z 2021 poz. 735 </w:t>
      </w:r>
      <w:proofErr w:type="spellStart"/>
      <w:r w:rsidRPr="0094139E">
        <w:rPr>
          <w:rFonts w:asciiTheme="minorHAnsi" w:hAnsiTheme="minorHAnsi" w:cstheme="minorHAnsi"/>
          <w:sz w:val="22"/>
          <w:szCs w:val="22"/>
        </w:rPr>
        <w:t>t.j</w:t>
      </w:r>
      <w:proofErr w:type="spellEnd"/>
      <w:r w:rsidRPr="0094139E">
        <w:rPr>
          <w:rFonts w:asciiTheme="minorHAnsi" w:hAnsiTheme="minorHAnsi" w:cstheme="minorHAnsi"/>
          <w:sz w:val="22"/>
          <w:szCs w:val="22"/>
        </w:rPr>
        <w:t>.</w:t>
      </w:r>
    </w:p>
  </w:footnote>
  <w:footnote w:id="15">
    <w:p w:rsidR="00425E72" w:rsidRPr="0094139E" w:rsidRDefault="00DA5D45" w:rsidP="00CC5812">
      <w:pPr>
        <w:pStyle w:val="Footnote10"/>
        <w:shd w:val="clear" w:color="auto" w:fill="auto"/>
        <w:tabs>
          <w:tab w:val="left" w:pos="178"/>
        </w:tabs>
        <w:spacing w:before="120" w:after="240" w:line="300" w:lineRule="auto"/>
        <w:ind w:firstLine="0"/>
        <w:contextualSpacing/>
        <w:jc w:val="left"/>
        <w:rPr>
          <w:rFonts w:asciiTheme="minorHAnsi" w:hAnsiTheme="minorHAnsi" w:cstheme="minorHAnsi"/>
          <w:sz w:val="22"/>
          <w:szCs w:val="22"/>
        </w:rPr>
      </w:pPr>
      <w:r w:rsidRPr="0094139E">
        <w:rPr>
          <w:rFonts w:asciiTheme="minorHAnsi" w:hAnsiTheme="minorHAnsi" w:cstheme="minorHAnsi"/>
          <w:sz w:val="22"/>
          <w:szCs w:val="22"/>
          <w:vertAlign w:val="superscript"/>
        </w:rPr>
        <w:footnoteRef/>
      </w:r>
      <w:r w:rsidRPr="0094139E">
        <w:rPr>
          <w:rFonts w:asciiTheme="minorHAnsi" w:hAnsiTheme="minorHAnsi" w:cstheme="minorHAnsi"/>
          <w:sz w:val="22"/>
          <w:szCs w:val="22"/>
        </w:rPr>
        <w:tab/>
        <w:t xml:space="preserve">Dz. U. 2020 r. 344 </w:t>
      </w:r>
      <w:proofErr w:type="spellStart"/>
      <w:r w:rsidRPr="0094139E">
        <w:rPr>
          <w:rFonts w:asciiTheme="minorHAnsi" w:hAnsiTheme="minorHAnsi" w:cstheme="minorHAnsi"/>
          <w:sz w:val="22"/>
          <w:szCs w:val="22"/>
        </w:rPr>
        <w:t>t.j</w:t>
      </w:r>
      <w:proofErr w:type="spellEnd"/>
      <w:r w:rsidRPr="0094139E">
        <w:rPr>
          <w:rFonts w:asciiTheme="minorHAnsi" w:hAnsiTheme="minorHAnsi" w:cstheme="minorHAnsi"/>
          <w:sz w:val="22"/>
          <w:szCs w:val="22"/>
        </w:rPr>
        <w:t>.</w:t>
      </w:r>
    </w:p>
  </w:footnote>
  <w:footnote w:id="16">
    <w:p w:rsidR="00425E72" w:rsidRPr="0094139E" w:rsidRDefault="00DA5D45" w:rsidP="00CC5812">
      <w:pPr>
        <w:pStyle w:val="Footnote10"/>
        <w:shd w:val="clear" w:color="auto" w:fill="auto"/>
        <w:tabs>
          <w:tab w:val="left" w:pos="0"/>
        </w:tabs>
        <w:spacing w:before="120" w:after="240" w:line="300" w:lineRule="auto"/>
        <w:ind w:firstLine="0"/>
        <w:contextualSpacing/>
        <w:jc w:val="left"/>
        <w:rPr>
          <w:rFonts w:asciiTheme="minorHAnsi" w:hAnsiTheme="minorHAnsi" w:cstheme="minorHAnsi"/>
          <w:sz w:val="22"/>
          <w:szCs w:val="22"/>
        </w:rPr>
      </w:pPr>
      <w:r w:rsidRPr="0094139E">
        <w:rPr>
          <w:rFonts w:asciiTheme="minorHAnsi" w:hAnsiTheme="minorHAnsi" w:cstheme="minorHAnsi"/>
          <w:sz w:val="22"/>
          <w:szCs w:val="22"/>
          <w:vertAlign w:val="superscript"/>
        </w:rPr>
        <w:footnoteRef/>
      </w:r>
      <w:r w:rsidR="0094139E">
        <w:rPr>
          <w:rFonts w:asciiTheme="minorHAnsi" w:hAnsiTheme="minorHAnsi" w:cstheme="minorHAnsi"/>
          <w:sz w:val="22"/>
          <w:szCs w:val="22"/>
        </w:rPr>
        <w:t xml:space="preserve"> </w:t>
      </w:r>
      <w:r w:rsidRPr="0094139E">
        <w:rPr>
          <w:rFonts w:asciiTheme="minorHAnsi" w:hAnsiTheme="minorHAnsi" w:cstheme="minorHAnsi"/>
          <w:sz w:val="22"/>
          <w:szCs w:val="22"/>
        </w:rPr>
        <w:t xml:space="preserve">Standard ten został wprowadzony Komunikatem Nr 23 Ministra Finansów z dnia 16 grudnia 2009 r. w sprawie standardów kontroli zarządczej dla sektora finansów publicznych </w:t>
      </w:r>
      <w:r w:rsidRPr="0094139E">
        <w:rPr>
          <w:rFonts w:asciiTheme="minorHAnsi" w:hAnsiTheme="minorHAnsi" w:cstheme="minorHAnsi"/>
          <w:sz w:val="22"/>
          <w:szCs w:val="22"/>
          <w:lang w:val="de-DE" w:eastAsia="de-DE" w:bidi="de-DE"/>
        </w:rPr>
        <w:t xml:space="preserve">(Dz. </w:t>
      </w:r>
      <w:r w:rsidRPr="0094139E">
        <w:rPr>
          <w:rFonts w:asciiTheme="minorHAnsi" w:hAnsiTheme="minorHAnsi" w:cstheme="minorHAnsi"/>
          <w:sz w:val="22"/>
          <w:szCs w:val="22"/>
        </w:rPr>
        <w:t>Urz. MF Nr 15, poz. 84).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7B84" w:rsidRDefault="006A7B84">
    <w:pPr>
      <w:pStyle w:val="Nagwek"/>
    </w:pPr>
    <w:r>
      <w:rPr>
        <w:noProof/>
      </w:rPr>
      <w:drawing>
        <wp:inline distT="0" distB="0" distL="0" distR="0" wp14:anchorId="219FFCE0" wp14:editId="11B4F1E6">
          <wp:extent cx="5587365" cy="1049479"/>
          <wp:effectExtent l="0" t="0" r="0" b="0"/>
          <wp:docPr id="3" name="Obraz 3" descr="Prezydent Miasta Stołecznego Warszawy, pl. Bankowy 3/5, 00-950 Warszawa, tel. 22 443 10 01, faks 22 443 10 02, sekretariatprezydenta@um.warszawa.pl, um.warszawa.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Prezydent Miasta Stołecznego Warszawy, pl. Bankowy 3/5, 00-950 Warszawa, tel. 22 443 10 01, faks 22 443 10 02, sekretariatprezydenta@um.warszawa.pl, um.warszawa.pl"/>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87365" cy="104947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A731F"/>
    <w:multiLevelType w:val="multilevel"/>
    <w:tmpl w:val="9C2A9D14"/>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856A22"/>
    <w:multiLevelType w:val="multilevel"/>
    <w:tmpl w:val="D2BAB07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855E30"/>
    <w:multiLevelType w:val="multilevel"/>
    <w:tmpl w:val="27066F0A"/>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5D6B70"/>
    <w:multiLevelType w:val="multilevel"/>
    <w:tmpl w:val="E580E12E"/>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15C610D"/>
    <w:multiLevelType w:val="hybridMultilevel"/>
    <w:tmpl w:val="137264F8"/>
    <w:lvl w:ilvl="0" w:tplc="0415000F">
      <w:start w:val="1"/>
      <w:numFmt w:val="decimal"/>
      <w:lvlText w:val="%1."/>
      <w:lvlJc w:val="left"/>
      <w:pPr>
        <w:ind w:left="1020" w:hanging="360"/>
      </w:p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5" w15:restartNumberingAfterBreak="0">
    <w:nsid w:val="330919EE"/>
    <w:multiLevelType w:val="multilevel"/>
    <w:tmpl w:val="F010196E"/>
    <w:lvl w:ilvl="0">
      <w:start w:val="98"/>
      <w:numFmt w:val="decimal"/>
      <w:lvlText w:val="9.%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A0C6DE6"/>
    <w:multiLevelType w:val="multilevel"/>
    <w:tmpl w:val="B7109820"/>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DFB7EF6"/>
    <w:multiLevelType w:val="multilevel"/>
    <w:tmpl w:val="CAEEB422"/>
    <w:lvl w:ilvl="0">
      <w:start w:val="98"/>
      <w:numFmt w:val="decimal"/>
      <w:lvlText w:val="139.%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FEE2506"/>
    <w:multiLevelType w:val="multilevel"/>
    <w:tmpl w:val="25F4842E"/>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5"/>
  </w:num>
  <w:num w:numId="3">
    <w:abstractNumId w:val="7"/>
  </w:num>
  <w:num w:numId="4">
    <w:abstractNumId w:val="8"/>
  </w:num>
  <w:num w:numId="5">
    <w:abstractNumId w:val="3"/>
  </w:num>
  <w:num w:numId="6">
    <w:abstractNumId w:val="1"/>
  </w:num>
  <w:num w:numId="7">
    <w:abstractNumId w:val="0"/>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hdrShapeDefaults>
    <o:shapedefaults v:ext="edit" spidmax="1024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E72"/>
    <w:rsid w:val="001A7722"/>
    <w:rsid w:val="003A2268"/>
    <w:rsid w:val="00425E72"/>
    <w:rsid w:val="00452319"/>
    <w:rsid w:val="004574ED"/>
    <w:rsid w:val="006A7B84"/>
    <w:rsid w:val="00744178"/>
    <w:rsid w:val="0094139E"/>
    <w:rsid w:val="00A840A8"/>
    <w:rsid w:val="00AA398A"/>
    <w:rsid w:val="00B7132F"/>
    <w:rsid w:val="00C54332"/>
    <w:rsid w:val="00CC5812"/>
    <w:rsid w:val="00CD4AFD"/>
    <w:rsid w:val="00DA5D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5BEF0EA4-70BD-4F99-99DA-FB6CD601B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C5433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1">
    <w:name w:val="Footnote|1_"/>
    <w:basedOn w:val="Domylnaczcionkaakapitu"/>
    <w:link w:val="Footnote10"/>
    <w:rPr>
      <w:rFonts w:ascii="Arial" w:eastAsia="Arial" w:hAnsi="Arial" w:cs="Arial"/>
      <w:b w:val="0"/>
      <w:bCs w:val="0"/>
      <w:i w:val="0"/>
      <w:iCs w:val="0"/>
      <w:smallCaps w:val="0"/>
      <w:strike w:val="0"/>
      <w:sz w:val="19"/>
      <w:szCs w:val="19"/>
      <w:u w:val="none"/>
    </w:rPr>
  </w:style>
  <w:style w:type="character" w:customStyle="1" w:styleId="Picturecaption1Exact">
    <w:name w:val="Picture caption|1 Exact"/>
    <w:basedOn w:val="Domylnaczcionkaakapitu"/>
    <w:link w:val="Picturecaption1"/>
    <w:rPr>
      <w:rFonts w:ascii="Arial" w:eastAsia="Arial" w:hAnsi="Arial" w:cs="Arial"/>
      <w:b/>
      <w:bCs/>
      <w:i w:val="0"/>
      <w:iCs w:val="0"/>
      <w:smallCaps w:val="0"/>
      <w:strike w:val="0"/>
      <w:w w:val="70"/>
      <w:sz w:val="18"/>
      <w:szCs w:val="18"/>
      <w:u w:val="none"/>
    </w:rPr>
  </w:style>
  <w:style w:type="character" w:customStyle="1" w:styleId="Heading11">
    <w:name w:val="Heading #1|1_"/>
    <w:basedOn w:val="Domylnaczcionkaakapitu"/>
    <w:link w:val="Heading110"/>
    <w:rPr>
      <w:rFonts w:ascii="Arial" w:eastAsia="Arial" w:hAnsi="Arial" w:cs="Arial"/>
      <w:b/>
      <w:bCs/>
      <w:i w:val="0"/>
      <w:iCs w:val="0"/>
      <w:smallCaps w:val="0"/>
      <w:strike w:val="0"/>
      <w:w w:val="70"/>
      <w:u w:val="none"/>
    </w:rPr>
  </w:style>
  <w:style w:type="character" w:customStyle="1" w:styleId="Bodytext3">
    <w:name w:val="Body text|3_"/>
    <w:basedOn w:val="Domylnaczcionkaakapitu"/>
    <w:link w:val="Bodytext30"/>
    <w:rPr>
      <w:rFonts w:ascii="Arial" w:eastAsia="Arial" w:hAnsi="Arial" w:cs="Arial"/>
      <w:b w:val="0"/>
      <w:bCs w:val="0"/>
      <w:i w:val="0"/>
      <w:iCs w:val="0"/>
      <w:smallCaps w:val="0"/>
      <w:strike w:val="0"/>
      <w:sz w:val="13"/>
      <w:szCs w:val="13"/>
      <w:u w:val="none"/>
    </w:rPr>
  </w:style>
  <w:style w:type="character" w:customStyle="1" w:styleId="Bodytext2">
    <w:name w:val="Body text|2_"/>
    <w:basedOn w:val="Domylnaczcionkaakapitu"/>
    <w:link w:val="Bodytext20"/>
    <w:rPr>
      <w:rFonts w:ascii="Arial" w:eastAsia="Arial" w:hAnsi="Arial" w:cs="Arial"/>
      <w:b w:val="0"/>
      <w:bCs w:val="0"/>
      <w:i w:val="0"/>
      <w:iCs w:val="0"/>
      <w:smallCaps w:val="0"/>
      <w:strike w:val="0"/>
      <w:sz w:val="19"/>
      <w:szCs w:val="19"/>
      <w:u w:val="none"/>
    </w:rPr>
  </w:style>
  <w:style w:type="character" w:customStyle="1" w:styleId="Bodytext2Bold">
    <w:name w:val="Body text|2 + Bold"/>
    <w:basedOn w:val="Bodytext2"/>
    <w:semiHidden/>
    <w:unhideWhenUsed/>
    <w:rPr>
      <w:rFonts w:ascii="Arial" w:eastAsia="Arial" w:hAnsi="Arial" w:cs="Arial"/>
      <w:b/>
      <w:bCs/>
      <w:i w:val="0"/>
      <w:iCs w:val="0"/>
      <w:smallCaps w:val="0"/>
      <w:strike w:val="0"/>
      <w:color w:val="000000"/>
      <w:spacing w:val="0"/>
      <w:w w:val="100"/>
      <w:position w:val="0"/>
      <w:sz w:val="19"/>
      <w:szCs w:val="19"/>
      <w:u w:val="none"/>
      <w:lang w:val="pl-PL" w:eastAsia="pl-PL" w:bidi="pl-PL"/>
    </w:rPr>
  </w:style>
  <w:style w:type="character" w:customStyle="1" w:styleId="Bodytext4">
    <w:name w:val="Body text|4_"/>
    <w:basedOn w:val="Domylnaczcionkaakapitu"/>
    <w:link w:val="Bodytext40"/>
    <w:rPr>
      <w:rFonts w:ascii="Arial" w:eastAsia="Arial" w:hAnsi="Arial" w:cs="Arial"/>
      <w:b/>
      <w:bCs/>
      <w:i w:val="0"/>
      <w:iCs w:val="0"/>
      <w:smallCaps w:val="0"/>
      <w:strike w:val="0"/>
      <w:sz w:val="19"/>
      <w:szCs w:val="19"/>
      <w:u w:val="none"/>
    </w:rPr>
  </w:style>
  <w:style w:type="character" w:customStyle="1" w:styleId="Headerorfooter1">
    <w:name w:val="Header or footer|1_"/>
    <w:basedOn w:val="Domylnaczcionkaakapitu"/>
    <w:link w:val="Headerorfooter10"/>
    <w:rPr>
      <w:rFonts w:ascii="Arial" w:eastAsia="Arial" w:hAnsi="Arial" w:cs="Arial"/>
      <w:b w:val="0"/>
      <w:bCs w:val="0"/>
      <w:i w:val="0"/>
      <w:iCs w:val="0"/>
      <w:smallCaps w:val="0"/>
      <w:strike w:val="0"/>
      <w:sz w:val="19"/>
      <w:szCs w:val="19"/>
      <w:u w:val="none"/>
      <w:lang w:val="ru-RU" w:eastAsia="ru-RU" w:bidi="ru-RU"/>
    </w:rPr>
  </w:style>
  <w:style w:type="character" w:customStyle="1" w:styleId="Headerorfooter11">
    <w:name w:val="Header or footer|1"/>
    <w:basedOn w:val="Headerorfooter1"/>
    <w:semiHidden/>
    <w:unhideWhenUsed/>
    <w:rPr>
      <w:rFonts w:ascii="Arial" w:eastAsia="Arial" w:hAnsi="Arial" w:cs="Arial"/>
      <w:b w:val="0"/>
      <w:bCs w:val="0"/>
      <w:i w:val="0"/>
      <w:iCs w:val="0"/>
      <w:smallCaps w:val="0"/>
      <w:strike w:val="0"/>
      <w:color w:val="000000"/>
      <w:spacing w:val="0"/>
      <w:w w:val="100"/>
      <w:position w:val="0"/>
      <w:sz w:val="19"/>
      <w:szCs w:val="19"/>
      <w:u w:val="none"/>
      <w:lang w:val="ru-RU" w:eastAsia="ru-RU" w:bidi="ru-RU"/>
    </w:rPr>
  </w:style>
  <w:style w:type="character" w:customStyle="1" w:styleId="Bodytext2TimesNewRoman105ptBold">
    <w:name w:val="Body text|2 + Times New Roman;10.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Bodytext21">
    <w:name w:val="Body text|2"/>
    <w:basedOn w:val="Bodytext2"/>
    <w:semiHidden/>
    <w:unhideWhenUsed/>
    <w:rPr>
      <w:rFonts w:ascii="Arial" w:eastAsia="Arial" w:hAnsi="Arial" w:cs="Arial"/>
      <w:b w:val="0"/>
      <w:bCs w:val="0"/>
      <w:i w:val="0"/>
      <w:iCs w:val="0"/>
      <w:smallCaps w:val="0"/>
      <w:strike w:val="0"/>
      <w:color w:val="000000"/>
      <w:spacing w:val="0"/>
      <w:w w:val="100"/>
      <w:position w:val="0"/>
      <w:sz w:val="19"/>
      <w:szCs w:val="19"/>
      <w:u w:val="single"/>
      <w:lang w:val="pl-PL" w:eastAsia="pl-PL" w:bidi="pl-PL"/>
    </w:rPr>
  </w:style>
  <w:style w:type="paragraph" w:customStyle="1" w:styleId="Footnote10">
    <w:name w:val="Footnote|1"/>
    <w:basedOn w:val="Normalny"/>
    <w:link w:val="Footnote1"/>
    <w:qFormat/>
    <w:pPr>
      <w:shd w:val="clear" w:color="auto" w:fill="FFFFFF"/>
      <w:spacing w:line="212" w:lineRule="exact"/>
      <w:ind w:hanging="400"/>
      <w:jc w:val="both"/>
    </w:pPr>
    <w:rPr>
      <w:rFonts w:ascii="Arial" w:eastAsia="Arial" w:hAnsi="Arial" w:cs="Arial"/>
      <w:sz w:val="19"/>
      <w:szCs w:val="19"/>
    </w:rPr>
  </w:style>
  <w:style w:type="paragraph" w:customStyle="1" w:styleId="Picturecaption1">
    <w:name w:val="Picture caption|1"/>
    <w:basedOn w:val="Normalny"/>
    <w:link w:val="Picturecaption1Exact"/>
    <w:qFormat/>
    <w:pPr>
      <w:shd w:val="clear" w:color="auto" w:fill="FFFFFF"/>
      <w:spacing w:line="200" w:lineRule="exact"/>
    </w:pPr>
    <w:rPr>
      <w:rFonts w:ascii="Arial" w:eastAsia="Arial" w:hAnsi="Arial" w:cs="Arial"/>
      <w:b/>
      <w:bCs/>
      <w:w w:val="70"/>
      <w:sz w:val="18"/>
      <w:szCs w:val="18"/>
    </w:rPr>
  </w:style>
  <w:style w:type="paragraph" w:customStyle="1" w:styleId="Heading110">
    <w:name w:val="Heading #1|1"/>
    <w:basedOn w:val="Normalny"/>
    <w:link w:val="Heading11"/>
    <w:qFormat/>
    <w:pPr>
      <w:shd w:val="clear" w:color="auto" w:fill="FFFFFF"/>
      <w:spacing w:line="268" w:lineRule="exact"/>
      <w:outlineLvl w:val="0"/>
    </w:pPr>
    <w:rPr>
      <w:rFonts w:ascii="Arial" w:eastAsia="Arial" w:hAnsi="Arial" w:cs="Arial"/>
      <w:b/>
      <w:bCs/>
      <w:w w:val="70"/>
    </w:rPr>
  </w:style>
  <w:style w:type="paragraph" w:customStyle="1" w:styleId="Bodytext30">
    <w:name w:val="Body text|3"/>
    <w:basedOn w:val="Normalny"/>
    <w:link w:val="Bodytext3"/>
    <w:pPr>
      <w:shd w:val="clear" w:color="auto" w:fill="FFFFFF"/>
      <w:spacing w:after="800" w:line="202" w:lineRule="exact"/>
    </w:pPr>
    <w:rPr>
      <w:rFonts w:ascii="Arial" w:eastAsia="Arial" w:hAnsi="Arial" w:cs="Arial"/>
      <w:sz w:val="13"/>
      <w:szCs w:val="13"/>
    </w:rPr>
  </w:style>
  <w:style w:type="paragraph" w:customStyle="1" w:styleId="Bodytext20">
    <w:name w:val="Body text|2"/>
    <w:basedOn w:val="Normalny"/>
    <w:link w:val="Bodytext2"/>
    <w:qFormat/>
    <w:pPr>
      <w:shd w:val="clear" w:color="auto" w:fill="FFFFFF"/>
      <w:spacing w:before="800" w:after="220" w:line="212" w:lineRule="exact"/>
      <w:ind w:hanging="500"/>
      <w:jc w:val="right"/>
    </w:pPr>
    <w:rPr>
      <w:rFonts w:ascii="Arial" w:eastAsia="Arial" w:hAnsi="Arial" w:cs="Arial"/>
      <w:sz w:val="19"/>
      <w:szCs w:val="19"/>
    </w:rPr>
  </w:style>
  <w:style w:type="paragraph" w:customStyle="1" w:styleId="Bodytext40">
    <w:name w:val="Body text|4"/>
    <w:basedOn w:val="Normalny"/>
    <w:link w:val="Bodytext4"/>
    <w:pPr>
      <w:shd w:val="clear" w:color="auto" w:fill="FFFFFF"/>
      <w:spacing w:before="2420" w:line="322" w:lineRule="exact"/>
    </w:pPr>
    <w:rPr>
      <w:rFonts w:ascii="Arial" w:eastAsia="Arial" w:hAnsi="Arial" w:cs="Arial"/>
      <w:b/>
      <w:bCs/>
      <w:sz w:val="19"/>
      <w:szCs w:val="19"/>
    </w:rPr>
  </w:style>
  <w:style w:type="paragraph" w:customStyle="1" w:styleId="Headerorfooter10">
    <w:name w:val="Header or footer|1"/>
    <w:basedOn w:val="Normalny"/>
    <w:link w:val="Headerorfooter1"/>
    <w:qFormat/>
    <w:pPr>
      <w:shd w:val="clear" w:color="auto" w:fill="FFFFFF"/>
      <w:spacing w:line="212" w:lineRule="exact"/>
    </w:pPr>
    <w:rPr>
      <w:rFonts w:ascii="Arial" w:eastAsia="Arial" w:hAnsi="Arial" w:cs="Arial"/>
      <w:sz w:val="19"/>
      <w:szCs w:val="19"/>
      <w:lang w:val="ru-RU" w:eastAsia="ru-RU" w:bidi="ru-RU"/>
    </w:rPr>
  </w:style>
  <w:style w:type="paragraph" w:styleId="Nagwek">
    <w:name w:val="header"/>
    <w:basedOn w:val="Normalny"/>
    <w:link w:val="NagwekZnak"/>
    <w:rsid w:val="00CD4AFD"/>
    <w:pPr>
      <w:widowControl/>
      <w:tabs>
        <w:tab w:val="center" w:pos="4536"/>
        <w:tab w:val="right" w:pos="9072"/>
      </w:tabs>
      <w:spacing w:after="240" w:line="300" w:lineRule="auto"/>
    </w:pPr>
    <w:rPr>
      <w:rFonts w:asciiTheme="minorHAnsi" w:hAnsiTheme="minorHAnsi"/>
      <w:color w:val="auto"/>
      <w:sz w:val="22"/>
      <w:lang w:bidi="ar-SA"/>
    </w:rPr>
  </w:style>
  <w:style w:type="character" w:customStyle="1" w:styleId="NagwekZnak">
    <w:name w:val="Nagłówek Znak"/>
    <w:basedOn w:val="Domylnaczcionkaakapitu"/>
    <w:link w:val="Nagwek"/>
    <w:rsid w:val="00CD4AFD"/>
    <w:rPr>
      <w:rFonts w:asciiTheme="minorHAnsi" w:hAnsiTheme="minorHAnsi"/>
      <w:sz w:val="22"/>
      <w:lang w:bidi="ar-SA"/>
    </w:rPr>
  </w:style>
  <w:style w:type="paragraph" w:styleId="Stopka">
    <w:name w:val="footer"/>
    <w:basedOn w:val="Normalny"/>
    <w:link w:val="StopkaZnak"/>
    <w:uiPriority w:val="99"/>
    <w:unhideWhenUsed/>
    <w:rsid w:val="00CD4AFD"/>
    <w:pPr>
      <w:tabs>
        <w:tab w:val="center" w:pos="4536"/>
        <w:tab w:val="right" w:pos="9072"/>
      </w:tabs>
    </w:pPr>
  </w:style>
  <w:style w:type="character" w:customStyle="1" w:styleId="StopkaZnak">
    <w:name w:val="Stopka Znak"/>
    <w:basedOn w:val="Domylnaczcionkaakapitu"/>
    <w:link w:val="Stopka"/>
    <w:uiPriority w:val="99"/>
    <w:rsid w:val="00CD4AFD"/>
    <w:rPr>
      <w:color w:val="000000"/>
    </w:rPr>
  </w:style>
  <w:style w:type="character" w:customStyle="1" w:styleId="Nagwek1Znak">
    <w:name w:val="Nagłówek 1 Znak"/>
    <w:basedOn w:val="Domylnaczcionkaakapitu"/>
    <w:link w:val="Nagwek1"/>
    <w:uiPriority w:val="9"/>
    <w:rsid w:val="00C54332"/>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8</Pages>
  <Words>2012</Words>
  <Characters>12073</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00206BFA04F1230412143102</vt:lpstr>
    </vt:vector>
  </TitlesOfParts>
  <Company>UMSTW</Company>
  <LinksUpToDate>false</LinksUpToDate>
  <CharactersWithSpaces>14057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Wystąpienie pokontrolne</dc:title>
  <dc:subject/>
  <dc:creator>Marzanna Urban</dc:creator>
  <cp:keywords/>
  <cp:lastModifiedBy>Nalazek Izabela (KW)</cp:lastModifiedBy>
  <cp:revision>11</cp:revision>
  <dcterms:created xsi:type="dcterms:W3CDTF">2023-04-13T09:30:00Z</dcterms:created>
  <dcterms:modified xsi:type="dcterms:W3CDTF">2024-04-30T10:53:00Z</dcterms:modified>
</cp:coreProperties>
</file>