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65E" w:rsidRPr="00701107" w:rsidRDefault="0044465E" w:rsidP="00701107">
      <w:pPr>
        <w:pStyle w:val="Bodytext30"/>
        <w:shd w:val="clear" w:color="auto" w:fill="auto"/>
        <w:spacing w:before="120" w:after="240" w:line="300" w:lineRule="auto"/>
        <w:ind w:right="3760"/>
        <w:rPr>
          <w:rFonts w:asciiTheme="minorHAnsi" w:hAnsiTheme="minorHAnsi" w:cstheme="minorHAnsi"/>
          <w:sz w:val="22"/>
          <w:szCs w:val="22"/>
        </w:rPr>
      </w:pPr>
    </w:p>
    <w:p w:rsidR="0044465E" w:rsidRPr="00701107" w:rsidRDefault="00A26AB4" w:rsidP="00701107">
      <w:pPr>
        <w:pStyle w:val="Bodytext20"/>
        <w:shd w:val="clear" w:color="auto" w:fill="auto"/>
        <w:spacing w:before="120" w:after="240" w:line="300" w:lineRule="auto"/>
        <w:ind w:left="6372" w:firstLine="0"/>
        <w:jc w:val="left"/>
        <w:rPr>
          <w:rFonts w:asciiTheme="minorHAnsi" w:hAnsiTheme="minorHAnsi" w:cstheme="minorHAnsi"/>
          <w:sz w:val="22"/>
          <w:szCs w:val="22"/>
        </w:rPr>
      </w:pPr>
      <w:r w:rsidRPr="00701107">
        <w:rPr>
          <w:rFonts w:asciiTheme="minorHAnsi" w:hAnsiTheme="minorHAnsi" w:cstheme="minorHAnsi"/>
          <w:sz w:val="22"/>
          <w:szCs w:val="22"/>
        </w:rPr>
        <w:t xml:space="preserve">Warszawa, </w:t>
      </w:r>
      <w:r w:rsidR="00A47215" w:rsidRPr="00701107">
        <w:rPr>
          <w:rFonts w:asciiTheme="minorHAnsi" w:hAnsiTheme="minorHAnsi" w:cstheme="minorHAnsi"/>
          <w:sz w:val="22"/>
          <w:szCs w:val="22"/>
        </w:rPr>
        <w:t>28.05.</w:t>
      </w:r>
      <w:r w:rsidRPr="00701107">
        <w:rPr>
          <w:rFonts w:asciiTheme="minorHAnsi" w:hAnsiTheme="minorHAnsi" w:cstheme="minorHAnsi"/>
          <w:sz w:val="22"/>
          <w:szCs w:val="22"/>
        </w:rPr>
        <w:t>2023 r.</w:t>
      </w:r>
    </w:p>
    <w:p w:rsidR="0044465E" w:rsidRPr="00701107" w:rsidRDefault="00A26AB4" w:rsidP="00701107">
      <w:pPr>
        <w:pStyle w:val="Bodytext20"/>
        <w:shd w:val="clear" w:color="auto" w:fill="auto"/>
        <w:spacing w:before="120" w:after="240" w:line="300" w:lineRule="auto"/>
        <w:ind w:left="340" w:hanging="340"/>
        <w:jc w:val="left"/>
        <w:rPr>
          <w:rFonts w:asciiTheme="minorHAnsi" w:hAnsiTheme="minorHAnsi" w:cstheme="minorHAnsi"/>
          <w:b/>
          <w:sz w:val="22"/>
          <w:szCs w:val="22"/>
        </w:rPr>
      </w:pPr>
      <w:r w:rsidRPr="00701107">
        <w:rPr>
          <w:rFonts w:asciiTheme="minorHAnsi" w:hAnsiTheme="minorHAnsi" w:cstheme="minorHAnsi"/>
          <w:b/>
          <w:sz w:val="22"/>
          <w:szCs w:val="22"/>
        </w:rPr>
        <w:t>Znak sprawy: KW-WI.1712. 82.2022.DSO</w:t>
      </w:r>
    </w:p>
    <w:p w:rsidR="0044465E" w:rsidRPr="00701107" w:rsidRDefault="00A26AB4" w:rsidP="00805A6C">
      <w:pPr>
        <w:pStyle w:val="Bodytext50"/>
        <w:shd w:val="clear" w:color="auto" w:fill="auto"/>
        <w:spacing w:before="240" w:after="680" w:line="300" w:lineRule="auto"/>
        <w:ind w:left="4956"/>
        <w:contextualSpacing/>
        <w:rPr>
          <w:rFonts w:asciiTheme="minorHAnsi" w:hAnsiTheme="minorHAnsi" w:cstheme="minorHAnsi"/>
          <w:sz w:val="22"/>
          <w:szCs w:val="22"/>
        </w:rPr>
      </w:pPr>
      <w:r w:rsidRPr="00701107">
        <w:rPr>
          <w:rFonts w:asciiTheme="minorHAnsi" w:hAnsiTheme="minorHAnsi" w:cstheme="minorHAnsi"/>
          <w:sz w:val="22"/>
          <w:szCs w:val="22"/>
        </w:rPr>
        <w:t>Pan</w:t>
      </w:r>
    </w:p>
    <w:p w:rsidR="0044465E" w:rsidRPr="00701107" w:rsidRDefault="00A26AB4" w:rsidP="00805A6C">
      <w:pPr>
        <w:pStyle w:val="Bodytext50"/>
        <w:shd w:val="clear" w:color="auto" w:fill="auto"/>
        <w:spacing w:before="240" w:after="680" w:line="300" w:lineRule="auto"/>
        <w:ind w:left="4956" w:right="2280"/>
        <w:contextualSpacing/>
        <w:rPr>
          <w:rFonts w:asciiTheme="minorHAnsi" w:hAnsiTheme="minorHAnsi" w:cstheme="minorHAnsi"/>
          <w:sz w:val="22"/>
          <w:szCs w:val="22"/>
        </w:rPr>
      </w:pPr>
      <w:r w:rsidRPr="00701107">
        <w:rPr>
          <w:rFonts w:asciiTheme="minorHAnsi" w:hAnsiTheme="minorHAnsi" w:cstheme="minorHAnsi"/>
          <w:sz w:val="22"/>
          <w:szCs w:val="22"/>
        </w:rPr>
        <w:t>Arkadiusz Łapkiewicz Dyrektor ZTP</w:t>
      </w:r>
    </w:p>
    <w:p w:rsidR="0044465E" w:rsidRDefault="00A26AB4" w:rsidP="00701107">
      <w:pPr>
        <w:pStyle w:val="Nagwek1"/>
        <w:ind w:left="2832"/>
        <w:rPr>
          <w:rFonts w:asciiTheme="minorHAnsi" w:hAnsiTheme="minorHAnsi" w:cstheme="minorHAnsi"/>
          <w:b/>
          <w:color w:val="auto"/>
          <w:sz w:val="22"/>
          <w:szCs w:val="22"/>
        </w:rPr>
      </w:pPr>
      <w:r w:rsidRPr="00701107">
        <w:rPr>
          <w:rFonts w:asciiTheme="minorHAnsi" w:hAnsiTheme="minorHAnsi" w:cstheme="minorHAnsi"/>
          <w:b/>
          <w:color w:val="auto"/>
          <w:sz w:val="22"/>
          <w:szCs w:val="22"/>
        </w:rPr>
        <w:t>Wystąpienia pokontrolne</w:t>
      </w:r>
    </w:p>
    <w:p w:rsidR="00701107" w:rsidRPr="00701107" w:rsidRDefault="00701107" w:rsidP="00701107"/>
    <w:p w:rsidR="0044465E" w:rsidRPr="00701107" w:rsidRDefault="00A26AB4" w:rsidP="00E9630E">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Na podstawie § 22 ust. 10 regulaminu organizacyjnego Urzędu m.st. Warszawy, stanowiącego załącznik do zarządzenia nr </w:t>
      </w:r>
      <w:r w:rsidRPr="00701107">
        <w:rPr>
          <w:rFonts w:asciiTheme="minorHAnsi" w:hAnsiTheme="minorHAnsi" w:cstheme="minorHAnsi"/>
          <w:sz w:val="22"/>
          <w:szCs w:val="22"/>
          <w:lang w:val="ru-RU" w:eastAsia="ru-RU" w:bidi="ru-RU"/>
        </w:rPr>
        <w:t xml:space="preserve">312/2007 </w:t>
      </w:r>
      <w:r w:rsidRPr="00701107">
        <w:rPr>
          <w:rFonts w:asciiTheme="minorHAnsi" w:hAnsiTheme="minorHAnsi" w:cstheme="minorHAnsi"/>
          <w:sz w:val="22"/>
          <w:szCs w:val="22"/>
        </w:rPr>
        <w:t xml:space="preserve">Prezydenta m.st. Warszawy z dnia 4 kwietnia 2007 r. w sprawie nadania regulaminu organizacyjnego Urzędu Miasta Stołecznego Warszawy (ze zm.) w związku z kontrolą przeprowadzoną przez Biuro Kontroli Urzędu m.st. Warszawy w Zarządzie Terenów Publicznych, zwanym dalej także „ZTP", w okresie od 28 grudnia 2022 r. do 31 stycznia 2023 r., z przerwą w okresie: 03-13 stycznia 2023 r., w zakresie „Rozwoju i utrzymania siłowni i placów zabaw" w latach: 2019 - 2021, której wyniki zostały przedstawione w protokole kontroli podpisanym 10 lutego 2023 r., stosownie do § 39 ust. 1 i 4 zarządzenia nr </w:t>
      </w:r>
      <w:r w:rsidRPr="00701107">
        <w:rPr>
          <w:rFonts w:asciiTheme="minorHAnsi" w:hAnsiTheme="minorHAnsi" w:cstheme="minorHAnsi"/>
          <w:sz w:val="22"/>
          <w:szCs w:val="22"/>
          <w:lang w:val="ru-RU" w:eastAsia="ru-RU" w:bidi="ru-RU"/>
        </w:rPr>
        <w:t xml:space="preserve">1837/2019 </w:t>
      </w:r>
      <w:r w:rsidRPr="00701107">
        <w:rPr>
          <w:rFonts w:asciiTheme="minorHAnsi" w:hAnsiTheme="minorHAnsi" w:cstheme="minorHAnsi"/>
          <w:sz w:val="22"/>
          <w:szCs w:val="22"/>
        </w:rPr>
        <w:t>Prezydenta m.st. Warszawy z dnia 12 grudnia 2019 r. w sprawie zasad i trybu postępowania kontrolnego, przekazuję Panu niniejsze wystąpienie pokontrolne.</w:t>
      </w:r>
    </w:p>
    <w:p w:rsidR="0044465E" w:rsidRPr="00701107" w:rsidRDefault="00A26AB4" w:rsidP="00E9630E">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W toku kontroli zbadano działania ZTP w zakresie rozwoju i utrzymania siłowni i placów zabaw w latach: 2019 - 2021. Biuro Kontroli ocenia pozytywnie działania ZTP w kontrolowanym zakresie. Ustalono, iż:</w:t>
      </w:r>
    </w:p>
    <w:p w:rsidR="0044465E" w:rsidRPr="00701107" w:rsidRDefault="00A26AB4" w:rsidP="00E9630E">
      <w:pPr>
        <w:pStyle w:val="Bodytext20"/>
        <w:numPr>
          <w:ilvl w:val="0"/>
          <w:numId w:val="1"/>
        </w:numPr>
        <w:shd w:val="clear" w:color="auto" w:fill="auto"/>
        <w:tabs>
          <w:tab w:val="left" w:pos="329"/>
        </w:tabs>
        <w:spacing w:before="120" w:after="240" w:line="300" w:lineRule="auto"/>
        <w:ind w:left="340" w:hanging="340"/>
        <w:contextualSpacing/>
        <w:jc w:val="left"/>
        <w:rPr>
          <w:rFonts w:asciiTheme="minorHAnsi" w:hAnsiTheme="minorHAnsi" w:cstheme="minorHAnsi"/>
          <w:sz w:val="22"/>
          <w:szCs w:val="22"/>
        </w:rPr>
      </w:pPr>
      <w:r w:rsidRPr="00701107">
        <w:rPr>
          <w:rFonts w:asciiTheme="minorHAnsi" w:hAnsiTheme="minorHAnsi" w:cstheme="minorHAnsi"/>
          <w:sz w:val="22"/>
          <w:szCs w:val="22"/>
        </w:rPr>
        <w:t>Zarząd Terenów Publicznych według stanu na dzień 31 grudnia 2021 roku administrował 17 placami zabaw i 5 siłowniami plenerowymi.</w:t>
      </w:r>
    </w:p>
    <w:p w:rsidR="0044465E" w:rsidRPr="00701107" w:rsidRDefault="00A26AB4" w:rsidP="00E9630E">
      <w:pPr>
        <w:pStyle w:val="Bodytext20"/>
        <w:numPr>
          <w:ilvl w:val="0"/>
          <w:numId w:val="1"/>
        </w:numPr>
        <w:shd w:val="clear" w:color="auto" w:fill="auto"/>
        <w:tabs>
          <w:tab w:val="left" w:pos="329"/>
        </w:tabs>
        <w:spacing w:before="120" w:after="240" w:line="300" w:lineRule="auto"/>
        <w:ind w:left="340" w:hanging="340"/>
        <w:contextualSpacing/>
        <w:jc w:val="left"/>
        <w:rPr>
          <w:rFonts w:asciiTheme="minorHAnsi" w:hAnsiTheme="minorHAnsi" w:cstheme="minorHAnsi"/>
          <w:sz w:val="22"/>
          <w:szCs w:val="22"/>
        </w:rPr>
      </w:pPr>
      <w:r w:rsidRPr="00701107">
        <w:rPr>
          <w:rFonts w:asciiTheme="minorHAnsi" w:hAnsiTheme="minorHAnsi" w:cstheme="minorHAnsi"/>
          <w:sz w:val="22"/>
          <w:szCs w:val="22"/>
        </w:rPr>
        <w:t>W latach 2019-2021 wybudowany został plac zabaw zlokalizowany przy ul. Natolińskiej, a także wykonano zagospodarowanie (remont) wielopokoleniowego placu zabaw przy ul. Inflanckiej.</w:t>
      </w:r>
    </w:p>
    <w:p w:rsidR="0044465E" w:rsidRPr="00701107" w:rsidRDefault="00A26AB4" w:rsidP="00E9630E">
      <w:pPr>
        <w:pStyle w:val="Bodytext20"/>
        <w:shd w:val="clear" w:color="auto" w:fill="auto"/>
        <w:spacing w:before="120" w:after="240" w:line="300" w:lineRule="auto"/>
        <w:ind w:left="34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W ramach Budżetu Partycypacyjnego nr 936 z 2018 roku została wykonana siłownia plenerowa na terenie zieleni przy ul. E. Plater/Wspólnej. Ponadto w 2019 r. Zakład Gospodarowania Nieruchomościami przekazał do ZTP trzy place zabaw: przy ul. Anielewicza (ul. Pawia), przy ul. Dzielnej 7 (ul. Karmelicka 11) i przy ul. </w:t>
      </w:r>
      <w:proofErr w:type="spellStart"/>
      <w:r w:rsidRPr="00701107">
        <w:rPr>
          <w:rFonts w:asciiTheme="minorHAnsi" w:hAnsiTheme="minorHAnsi" w:cstheme="minorHAnsi"/>
          <w:sz w:val="22"/>
          <w:szCs w:val="22"/>
        </w:rPr>
        <w:t>Lewartowskiego</w:t>
      </w:r>
      <w:proofErr w:type="spellEnd"/>
      <w:r w:rsidRPr="00701107">
        <w:rPr>
          <w:rFonts w:asciiTheme="minorHAnsi" w:hAnsiTheme="minorHAnsi" w:cstheme="minorHAnsi"/>
          <w:sz w:val="22"/>
          <w:szCs w:val="22"/>
        </w:rPr>
        <w:t xml:space="preserve"> 20, a wcześniej, tj. w 2018 r. ZGN przekazał ZTP plac zabaw na terenie Skweru Oleandrów.</w:t>
      </w:r>
    </w:p>
    <w:p w:rsidR="0044465E" w:rsidRPr="00701107" w:rsidRDefault="00A26AB4" w:rsidP="00E9630E">
      <w:pPr>
        <w:pStyle w:val="Bodytext20"/>
        <w:numPr>
          <w:ilvl w:val="0"/>
          <w:numId w:val="1"/>
        </w:numPr>
        <w:shd w:val="clear" w:color="auto" w:fill="auto"/>
        <w:tabs>
          <w:tab w:val="left" w:pos="341"/>
        </w:tabs>
        <w:spacing w:before="120" w:after="240" w:line="300" w:lineRule="auto"/>
        <w:ind w:left="400" w:hanging="40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W 2021 </w:t>
      </w:r>
      <w:r w:rsidRPr="00701107">
        <w:rPr>
          <w:rFonts w:asciiTheme="minorHAnsi" w:hAnsiTheme="minorHAnsi" w:cstheme="minorHAnsi"/>
          <w:sz w:val="22"/>
          <w:szCs w:val="22"/>
          <w:lang w:val="ru-RU" w:eastAsia="ru-RU" w:bidi="ru-RU"/>
        </w:rPr>
        <w:t xml:space="preserve">г </w:t>
      </w:r>
      <w:r w:rsidRPr="00701107">
        <w:rPr>
          <w:rFonts w:asciiTheme="minorHAnsi" w:hAnsiTheme="minorHAnsi" w:cstheme="minorHAnsi"/>
          <w:sz w:val="22"/>
          <w:szCs w:val="22"/>
        </w:rPr>
        <w:t xml:space="preserve">na utrzymanie siłowni plenerowych i placów zabaw administrowanych przez ZTP wydatkowano 176 </w:t>
      </w:r>
      <w:r w:rsidRPr="00701107">
        <w:rPr>
          <w:rFonts w:asciiTheme="minorHAnsi" w:hAnsiTheme="minorHAnsi" w:cstheme="minorHAnsi"/>
          <w:sz w:val="22"/>
          <w:szCs w:val="22"/>
          <w:lang w:val="ru-RU" w:eastAsia="ru-RU" w:bidi="ru-RU"/>
        </w:rPr>
        <w:t xml:space="preserve">042Д0 </w:t>
      </w:r>
      <w:r w:rsidRPr="00701107">
        <w:rPr>
          <w:rFonts w:asciiTheme="minorHAnsi" w:hAnsiTheme="minorHAnsi" w:cstheme="minorHAnsi"/>
          <w:sz w:val="22"/>
          <w:szCs w:val="22"/>
        </w:rPr>
        <w:t xml:space="preserve">zł, a w latach 2019 i 2020 odpowiednio: 127 372,17 zł i 233 898,55 zł. Na budową nowych siłowni plenerowych i placów zabaw administrowanych przez ZTP w 2021 r. wydatkowano 421,20 zł, a w latach 2019 i 2020 odpowiednio: 1 223 824,47 zł i 7 </w:t>
      </w:r>
      <w:r w:rsidRPr="00701107">
        <w:rPr>
          <w:rFonts w:asciiTheme="minorHAnsi" w:hAnsiTheme="minorHAnsi" w:cstheme="minorHAnsi"/>
          <w:sz w:val="22"/>
          <w:szCs w:val="22"/>
        </w:rPr>
        <w:lastRenderedPageBreak/>
        <w:t>441,46 zł.</w:t>
      </w:r>
    </w:p>
    <w:p w:rsidR="0044465E" w:rsidRPr="00701107" w:rsidRDefault="00A26AB4" w:rsidP="00E9630E">
      <w:pPr>
        <w:pStyle w:val="Bodytext20"/>
        <w:numPr>
          <w:ilvl w:val="0"/>
          <w:numId w:val="1"/>
        </w:numPr>
        <w:shd w:val="clear" w:color="auto" w:fill="auto"/>
        <w:tabs>
          <w:tab w:val="left" w:pos="341"/>
        </w:tabs>
        <w:spacing w:before="120" w:after="240" w:line="300" w:lineRule="auto"/>
        <w:ind w:left="400" w:hanging="400"/>
        <w:contextualSpacing/>
        <w:jc w:val="left"/>
        <w:rPr>
          <w:rFonts w:asciiTheme="minorHAnsi" w:hAnsiTheme="minorHAnsi" w:cstheme="minorHAnsi"/>
          <w:sz w:val="22"/>
          <w:szCs w:val="22"/>
        </w:rPr>
      </w:pPr>
      <w:r w:rsidRPr="00701107">
        <w:rPr>
          <w:rFonts w:asciiTheme="minorHAnsi" w:hAnsiTheme="minorHAnsi" w:cstheme="minorHAnsi"/>
          <w:sz w:val="22"/>
          <w:szCs w:val="22"/>
        </w:rPr>
        <w:t>W 2022 r. ZTP planował realizację następujących zamierzeń:</w:t>
      </w:r>
    </w:p>
    <w:p w:rsidR="0044465E" w:rsidRPr="00701107" w:rsidRDefault="00A26AB4" w:rsidP="00E9630E">
      <w:pPr>
        <w:pStyle w:val="Bodytext20"/>
        <w:shd w:val="clear" w:color="auto" w:fill="auto"/>
        <w:spacing w:before="120" w:after="240" w:line="300" w:lineRule="auto"/>
        <w:ind w:left="72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zagospodarowanie terenu zieleńca osiedlowego przy ul. </w:t>
      </w:r>
      <w:proofErr w:type="spellStart"/>
      <w:r w:rsidRPr="00701107">
        <w:rPr>
          <w:rFonts w:asciiTheme="minorHAnsi" w:hAnsiTheme="minorHAnsi" w:cstheme="minorHAnsi"/>
          <w:sz w:val="22"/>
          <w:szCs w:val="22"/>
        </w:rPr>
        <w:t>Lewartowskiego</w:t>
      </w:r>
      <w:proofErr w:type="spellEnd"/>
      <w:r w:rsidRPr="00701107">
        <w:rPr>
          <w:rFonts w:asciiTheme="minorHAnsi" w:hAnsiTheme="minorHAnsi" w:cstheme="minorHAnsi"/>
          <w:sz w:val="22"/>
          <w:szCs w:val="22"/>
        </w:rPr>
        <w:t xml:space="preserve">/Dubois w Warszawie w ramach zadania pn. „Park kieszonkowy przy ul. </w:t>
      </w:r>
      <w:proofErr w:type="spellStart"/>
      <w:r w:rsidRPr="00701107">
        <w:rPr>
          <w:rFonts w:asciiTheme="minorHAnsi" w:hAnsiTheme="minorHAnsi" w:cstheme="minorHAnsi"/>
          <w:sz w:val="22"/>
          <w:szCs w:val="22"/>
        </w:rPr>
        <w:t>Lewartowskiego</w:t>
      </w:r>
      <w:proofErr w:type="spellEnd"/>
      <w:r w:rsidRPr="00701107">
        <w:rPr>
          <w:rFonts w:asciiTheme="minorHAnsi" w:hAnsiTheme="minorHAnsi" w:cstheme="minorHAnsi"/>
          <w:sz w:val="22"/>
          <w:szCs w:val="22"/>
        </w:rPr>
        <w:t>/Dubois", zagospodarowanie terenu zieleńca osiedlowego przy ul. Orlej/al. „Solidarności" w Warszawie.</w:t>
      </w:r>
    </w:p>
    <w:p w:rsidR="0044465E" w:rsidRPr="00701107" w:rsidRDefault="00A26AB4" w:rsidP="00E9630E">
      <w:pPr>
        <w:pStyle w:val="Bodytext20"/>
        <w:shd w:val="clear" w:color="auto" w:fill="auto"/>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W ramach przedmiotowych inwestycji planowana była modernizacja i doposażenie istniejących placów zabaw o urządzenia do zabawy oraz urządzenia rekreacyjne.</w:t>
      </w:r>
    </w:p>
    <w:p w:rsidR="0044465E" w:rsidRPr="00701107" w:rsidRDefault="00A26AB4" w:rsidP="00E9630E">
      <w:pPr>
        <w:pStyle w:val="Bodytext20"/>
        <w:shd w:val="clear" w:color="auto" w:fill="auto"/>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Pani Anna Stasiewicz - Zastępca Dyrektora ZTP wyjaśniła, że „...długi czas realizacji dokumentacji projektowej na Park kieszonkowy przy ul. </w:t>
      </w:r>
      <w:proofErr w:type="spellStart"/>
      <w:r w:rsidRPr="00701107">
        <w:rPr>
          <w:rFonts w:asciiTheme="minorHAnsi" w:hAnsiTheme="minorHAnsi" w:cstheme="minorHAnsi"/>
          <w:sz w:val="22"/>
          <w:szCs w:val="22"/>
        </w:rPr>
        <w:t>Lewartowskiego</w:t>
      </w:r>
      <w:proofErr w:type="spellEnd"/>
      <w:r w:rsidRPr="00701107">
        <w:rPr>
          <w:rFonts w:asciiTheme="minorHAnsi" w:hAnsiTheme="minorHAnsi" w:cstheme="minorHAnsi"/>
          <w:sz w:val="22"/>
          <w:szCs w:val="22"/>
        </w:rPr>
        <w:t>/Dubois oraz brak ofert na opracowanie dokumentacji projektowej Parku kieszonkowego przy ul. Orlej, wymusiło przesunięcie realizacji zadań na 2023 r.".</w:t>
      </w:r>
    </w:p>
    <w:p w:rsidR="0044465E" w:rsidRPr="00701107" w:rsidRDefault="00A26AB4" w:rsidP="00E9630E">
      <w:pPr>
        <w:pStyle w:val="Bodytext20"/>
        <w:numPr>
          <w:ilvl w:val="0"/>
          <w:numId w:val="1"/>
        </w:numPr>
        <w:shd w:val="clear" w:color="auto" w:fill="auto"/>
        <w:tabs>
          <w:tab w:val="left" w:pos="341"/>
        </w:tabs>
        <w:spacing w:before="120" w:after="240" w:line="300" w:lineRule="auto"/>
        <w:ind w:left="400" w:hanging="400"/>
        <w:contextualSpacing/>
        <w:jc w:val="left"/>
        <w:rPr>
          <w:rFonts w:asciiTheme="minorHAnsi" w:hAnsiTheme="minorHAnsi" w:cstheme="minorHAnsi"/>
          <w:sz w:val="22"/>
          <w:szCs w:val="22"/>
        </w:rPr>
      </w:pPr>
      <w:r w:rsidRPr="00701107">
        <w:rPr>
          <w:rFonts w:asciiTheme="minorHAnsi" w:hAnsiTheme="minorHAnsi" w:cstheme="minorHAnsi"/>
          <w:sz w:val="22"/>
          <w:szCs w:val="22"/>
        </w:rPr>
        <w:t>W latach 2019-2021 ZTP realizował m.in. następujące umowy dotyczące utrzymania siłowni plenerowych i placów zabaw oraz budowy nowych obiektów:</w:t>
      </w:r>
    </w:p>
    <w:p w:rsidR="0044465E" w:rsidRPr="00701107" w:rsidRDefault="00A26AB4" w:rsidP="00E9630E">
      <w:pPr>
        <w:pStyle w:val="Bodytext20"/>
        <w:numPr>
          <w:ilvl w:val="0"/>
          <w:numId w:val="2"/>
        </w:numPr>
        <w:shd w:val="clear" w:color="auto" w:fill="auto"/>
        <w:tabs>
          <w:tab w:val="left" w:pos="942"/>
        </w:tabs>
        <w:spacing w:before="120" w:after="240" w:line="300" w:lineRule="auto"/>
        <w:ind w:left="72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umowy na wykonanie przeglądów oraz prac naprawczych i konserwacyjnych placów zabaw</w:t>
      </w:r>
    </w:p>
    <w:p w:rsidR="0044465E" w:rsidRPr="00701107" w:rsidRDefault="00A26AB4" w:rsidP="00E9630E">
      <w:pPr>
        <w:pStyle w:val="Bodytext20"/>
        <w:numPr>
          <w:ilvl w:val="0"/>
          <w:numId w:val="3"/>
        </w:numPr>
        <w:shd w:val="clear" w:color="auto" w:fill="auto"/>
        <w:tabs>
          <w:tab w:val="left" w:pos="889"/>
        </w:tabs>
        <w:spacing w:before="120" w:after="240" w:line="300" w:lineRule="auto"/>
        <w:ind w:left="72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siłowni plenerowych (nr </w:t>
      </w:r>
      <w:r w:rsidRPr="00701107">
        <w:rPr>
          <w:rFonts w:asciiTheme="minorHAnsi" w:hAnsiTheme="minorHAnsi" w:cstheme="minorHAnsi"/>
          <w:sz w:val="22"/>
          <w:szCs w:val="22"/>
          <w:lang w:val="ru-RU" w:eastAsia="ru-RU" w:bidi="ru-RU"/>
        </w:rPr>
        <w:t xml:space="preserve">153/2018 </w:t>
      </w:r>
      <w:r w:rsidRPr="00701107">
        <w:rPr>
          <w:rFonts w:asciiTheme="minorHAnsi" w:hAnsiTheme="minorHAnsi" w:cstheme="minorHAnsi"/>
          <w:sz w:val="22"/>
          <w:szCs w:val="22"/>
        </w:rPr>
        <w:t>z dnia 09.05.2018 r. o wartości 339 000,00 zł i nr</w:t>
      </w:r>
    </w:p>
    <w:p w:rsidR="0044465E" w:rsidRPr="00701107" w:rsidRDefault="00A26AB4" w:rsidP="00E9630E">
      <w:pPr>
        <w:pStyle w:val="Bodytext20"/>
        <w:shd w:val="clear" w:color="auto" w:fill="auto"/>
        <w:spacing w:before="120" w:after="240" w:line="300" w:lineRule="auto"/>
        <w:ind w:left="72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ZT/SR/79/2021 z dnia 12.04.2021 r. o wartości 80 903,25 zł, zawarte z AG-</w:t>
      </w:r>
      <w:proofErr w:type="spellStart"/>
      <w:r w:rsidRPr="00701107">
        <w:rPr>
          <w:rFonts w:asciiTheme="minorHAnsi" w:hAnsiTheme="minorHAnsi" w:cstheme="minorHAnsi"/>
          <w:sz w:val="22"/>
          <w:szCs w:val="22"/>
        </w:rPr>
        <w:t>Complex</w:t>
      </w:r>
      <w:proofErr w:type="spellEnd"/>
      <w:r w:rsidRPr="00701107">
        <w:rPr>
          <w:rFonts w:asciiTheme="minorHAnsi" w:hAnsiTheme="minorHAnsi" w:cstheme="minorHAnsi"/>
          <w:sz w:val="22"/>
          <w:szCs w:val="22"/>
        </w:rPr>
        <w:t xml:space="preserve"> Sp. z o.o. odpowiednio na 2 lata i 8 miesięcy oraz na 9 miesięcy),</w:t>
      </w:r>
    </w:p>
    <w:p w:rsidR="0044465E" w:rsidRPr="00701107" w:rsidRDefault="00A26AB4" w:rsidP="00E9630E">
      <w:pPr>
        <w:pStyle w:val="Bodytext20"/>
        <w:shd w:val="clear" w:color="auto" w:fill="auto"/>
        <w:spacing w:before="120" w:after="240" w:line="300" w:lineRule="auto"/>
        <w:ind w:left="72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umowę na prace ogrodniczo-porządkowe i utrzymanie zimowe na terenach poza pasem drogi i place zabaw (nr </w:t>
      </w:r>
      <w:r w:rsidRPr="00701107">
        <w:rPr>
          <w:rFonts w:asciiTheme="minorHAnsi" w:hAnsiTheme="minorHAnsi" w:cstheme="minorHAnsi"/>
          <w:sz w:val="22"/>
          <w:szCs w:val="22"/>
          <w:lang w:val="ru-RU" w:eastAsia="ru-RU" w:bidi="ru-RU"/>
        </w:rPr>
        <w:t xml:space="preserve">26/2019 </w:t>
      </w:r>
      <w:r w:rsidRPr="00701107">
        <w:rPr>
          <w:rFonts w:asciiTheme="minorHAnsi" w:hAnsiTheme="minorHAnsi" w:cstheme="minorHAnsi"/>
          <w:sz w:val="22"/>
          <w:szCs w:val="22"/>
        </w:rPr>
        <w:t>z dnia 22.01.2019 r. o wartości 531078,96 zł, zawartą z POLSUPER Sp. z o.o. na 1 rok i 2 miesiące),</w:t>
      </w:r>
    </w:p>
    <w:p w:rsidR="0044465E" w:rsidRPr="00701107" w:rsidRDefault="00A26AB4" w:rsidP="00E9630E">
      <w:pPr>
        <w:pStyle w:val="Bodytext20"/>
        <w:numPr>
          <w:ilvl w:val="0"/>
          <w:numId w:val="2"/>
        </w:numPr>
        <w:shd w:val="clear" w:color="auto" w:fill="auto"/>
        <w:tabs>
          <w:tab w:val="left" w:pos="951"/>
        </w:tabs>
        <w:spacing w:before="120" w:after="240" w:line="300" w:lineRule="auto"/>
        <w:ind w:left="72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umowy na utrzymanie czystości, pielęgnację zieleni miejskiej oraz zimowe utrzymanie dróg gminnych oraz innych terenów w Dzielnicy Śródmieście m.st. Warszawy na obszarze ulicznym </w:t>
      </w:r>
      <w:r w:rsidRPr="00701107">
        <w:rPr>
          <w:rFonts w:asciiTheme="minorHAnsi" w:hAnsiTheme="minorHAnsi" w:cstheme="minorHAnsi"/>
          <w:sz w:val="22"/>
          <w:szCs w:val="22"/>
          <w:lang w:val="ru-RU" w:eastAsia="ru-RU" w:bidi="ru-RU"/>
        </w:rPr>
        <w:t xml:space="preserve">А, В </w:t>
      </w:r>
      <w:r w:rsidRPr="00701107">
        <w:rPr>
          <w:rFonts w:asciiTheme="minorHAnsi" w:hAnsiTheme="minorHAnsi" w:cstheme="minorHAnsi"/>
          <w:sz w:val="22"/>
          <w:szCs w:val="22"/>
        </w:rPr>
        <w:t>i C (nr ZT/SR/68/2020 z dnia 31.03.2020 r. o wartości 5 358 514,07 zł, zawartą z POLSUPER Sp. z o.o. na 1 rok i 9 miesięcy, nr ZT/SR/70/2020 z dnia 9.04.2020 r. o wartości</w:t>
      </w:r>
    </w:p>
    <w:p w:rsidR="0044465E" w:rsidRPr="00701107" w:rsidRDefault="00A26AB4" w:rsidP="00E9630E">
      <w:pPr>
        <w:pStyle w:val="Bodytext20"/>
        <w:numPr>
          <w:ilvl w:val="0"/>
          <w:numId w:val="2"/>
        </w:numPr>
        <w:shd w:val="clear" w:color="auto" w:fill="auto"/>
        <w:tabs>
          <w:tab w:val="left" w:pos="956"/>
        </w:tabs>
        <w:spacing w:before="120" w:after="240" w:line="300" w:lineRule="auto"/>
        <w:ind w:left="72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738 268,94 zł i nr ZT/SR/69/2020 z dnia 03.04.2020 r. o wartości 3 892 880,10 zł, obie zawarte z </w:t>
      </w:r>
      <w:r w:rsidRPr="00701107">
        <w:rPr>
          <w:rFonts w:asciiTheme="minorHAnsi" w:hAnsiTheme="minorHAnsi" w:cstheme="minorHAnsi"/>
          <w:sz w:val="22"/>
          <w:szCs w:val="22"/>
          <w:lang w:val="de-DE" w:eastAsia="de-DE" w:bidi="de-DE"/>
        </w:rPr>
        <w:t>AG-</w:t>
      </w:r>
      <w:proofErr w:type="spellStart"/>
      <w:r w:rsidRPr="00701107">
        <w:rPr>
          <w:rFonts w:asciiTheme="minorHAnsi" w:hAnsiTheme="minorHAnsi" w:cstheme="minorHAnsi"/>
          <w:sz w:val="22"/>
          <w:szCs w:val="22"/>
          <w:lang w:val="de-DE" w:eastAsia="de-DE" w:bidi="de-DE"/>
        </w:rPr>
        <w:t>Complex</w:t>
      </w:r>
      <w:proofErr w:type="spellEnd"/>
      <w:r w:rsidRPr="00701107">
        <w:rPr>
          <w:rFonts w:asciiTheme="minorHAnsi" w:hAnsiTheme="minorHAnsi" w:cstheme="minorHAnsi"/>
          <w:sz w:val="22"/>
          <w:szCs w:val="22"/>
          <w:lang w:val="de-DE" w:eastAsia="de-DE" w:bidi="de-DE"/>
        </w:rPr>
        <w:t xml:space="preserve"> </w:t>
      </w:r>
      <w:r w:rsidRPr="00701107">
        <w:rPr>
          <w:rFonts w:asciiTheme="minorHAnsi" w:hAnsiTheme="minorHAnsi" w:cstheme="minorHAnsi"/>
          <w:sz w:val="22"/>
          <w:szCs w:val="22"/>
        </w:rPr>
        <w:t>Sp. z o.o. na 1 rok i 9 miesięcy),</w:t>
      </w:r>
    </w:p>
    <w:p w:rsidR="0044465E" w:rsidRPr="00701107" w:rsidRDefault="00A26AB4" w:rsidP="00E9630E">
      <w:pPr>
        <w:pStyle w:val="Bodytext20"/>
        <w:numPr>
          <w:ilvl w:val="0"/>
          <w:numId w:val="3"/>
        </w:numPr>
        <w:shd w:val="clear" w:color="auto" w:fill="auto"/>
        <w:tabs>
          <w:tab w:val="left" w:pos="942"/>
        </w:tabs>
        <w:spacing w:before="120" w:after="240" w:line="300" w:lineRule="auto"/>
        <w:ind w:left="72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umowy na wykonanie nowych placów zabaw (nr </w:t>
      </w:r>
      <w:r w:rsidRPr="00701107">
        <w:rPr>
          <w:rFonts w:asciiTheme="minorHAnsi" w:hAnsiTheme="minorHAnsi" w:cstheme="minorHAnsi"/>
          <w:sz w:val="22"/>
          <w:szCs w:val="22"/>
          <w:lang w:val="ru-RU" w:eastAsia="ru-RU" w:bidi="ru-RU"/>
        </w:rPr>
        <w:t xml:space="preserve">389/2018 </w:t>
      </w:r>
      <w:r w:rsidRPr="00701107">
        <w:rPr>
          <w:rFonts w:asciiTheme="minorHAnsi" w:hAnsiTheme="minorHAnsi" w:cstheme="minorHAnsi"/>
          <w:sz w:val="22"/>
          <w:szCs w:val="22"/>
        </w:rPr>
        <w:t>z dnia 09.12.2018 r. o wartości 1050 828,75 zł, na wykonanie zagospodarowania placu zabaw przy ul. Inflanckiej</w:t>
      </w:r>
    </w:p>
    <w:p w:rsidR="0044465E" w:rsidRPr="00701107" w:rsidRDefault="00A26AB4" w:rsidP="00E9630E">
      <w:pPr>
        <w:pStyle w:val="Bodytext20"/>
        <w:shd w:val="clear" w:color="auto" w:fill="auto"/>
        <w:spacing w:before="120" w:after="240" w:line="300" w:lineRule="auto"/>
        <w:ind w:left="72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i nr ZT/SR/308/2019 z dnia 29.10.2019 r. o wartości 1 220 340,22 zł na wykonanie placu zabaw przy ul. Natolińskiej, obie umowy zawarte z AG-</w:t>
      </w:r>
      <w:proofErr w:type="spellStart"/>
      <w:r w:rsidRPr="00701107">
        <w:rPr>
          <w:rFonts w:asciiTheme="minorHAnsi" w:hAnsiTheme="minorHAnsi" w:cstheme="minorHAnsi"/>
          <w:sz w:val="22"/>
          <w:szCs w:val="22"/>
        </w:rPr>
        <w:t>Complex</w:t>
      </w:r>
      <w:proofErr w:type="spellEnd"/>
      <w:r w:rsidRPr="00701107">
        <w:rPr>
          <w:rFonts w:asciiTheme="minorHAnsi" w:hAnsiTheme="minorHAnsi" w:cstheme="minorHAnsi"/>
          <w:sz w:val="22"/>
          <w:szCs w:val="22"/>
        </w:rPr>
        <w:t xml:space="preserve"> Sp. z o.o.</w:t>
      </w:r>
    </w:p>
    <w:p w:rsidR="0044465E" w:rsidRPr="00701107" w:rsidRDefault="00A26AB4" w:rsidP="00E9630E">
      <w:pPr>
        <w:pStyle w:val="Bodytext20"/>
        <w:numPr>
          <w:ilvl w:val="0"/>
          <w:numId w:val="1"/>
        </w:numPr>
        <w:shd w:val="clear" w:color="auto" w:fill="auto"/>
        <w:tabs>
          <w:tab w:val="left" w:pos="341"/>
        </w:tabs>
        <w:spacing w:before="120" w:after="240" w:line="300" w:lineRule="auto"/>
        <w:ind w:left="400" w:hanging="400"/>
        <w:contextualSpacing/>
        <w:jc w:val="left"/>
        <w:rPr>
          <w:rFonts w:asciiTheme="minorHAnsi" w:hAnsiTheme="minorHAnsi" w:cstheme="minorHAnsi"/>
          <w:sz w:val="22"/>
          <w:szCs w:val="22"/>
        </w:rPr>
      </w:pPr>
      <w:r w:rsidRPr="00701107">
        <w:rPr>
          <w:rFonts w:asciiTheme="minorHAnsi" w:hAnsiTheme="minorHAnsi" w:cstheme="minorHAnsi"/>
          <w:sz w:val="22"/>
          <w:szCs w:val="22"/>
        </w:rPr>
        <w:t>Szczegółową kontrolą objęto:</w:t>
      </w:r>
    </w:p>
    <w:p w:rsidR="0044465E" w:rsidRPr="00701107" w:rsidRDefault="00A26AB4" w:rsidP="00E9630E">
      <w:pPr>
        <w:pStyle w:val="Bodytext20"/>
        <w:numPr>
          <w:ilvl w:val="0"/>
          <w:numId w:val="4"/>
        </w:numPr>
        <w:shd w:val="clear" w:color="auto" w:fill="auto"/>
        <w:tabs>
          <w:tab w:val="left" w:pos="677"/>
        </w:tabs>
        <w:spacing w:before="120" w:after="240" w:line="300" w:lineRule="auto"/>
        <w:ind w:left="720" w:hanging="32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realizację umowy nr </w:t>
      </w:r>
      <w:r w:rsidRPr="00701107">
        <w:rPr>
          <w:rFonts w:asciiTheme="minorHAnsi" w:hAnsiTheme="minorHAnsi" w:cstheme="minorHAnsi"/>
          <w:sz w:val="22"/>
          <w:szCs w:val="22"/>
          <w:lang w:val="ru-RU" w:eastAsia="ru-RU" w:bidi="ru-RU"/>
        </w:rPr>
        <w:t xml:space="preserve">153/2018 </w:t>
      </w:r>
      <w:r w:rsidRPr="00701107">
        <w:rPr>
          <w:rFonts w:asciiTheme="minorHAnsi" w:hAnsiTheme="minorHAnsi" w:cstheme="minorHAnsi"/>
          <w:sz w:val="22"/>
          <w:szCs w:val="22"/>
        </w:rPr>
        <w:t>z dnia 09.05.2018 r. na wykonanie przeglądów oraz prac naprawczych i konserwacyjnych placów zabaw i siłowni plenerowych w latach 2019 - 2020,</w:t>
      </w:r>
    </w:p>
    <w:p w:rsidR="0044465E" w:rsidRPr="00701107" w:rsidRDefault="00A26AB4" w:rsidP="00E9630E">
      <w:pPr>
        <w:pStyle w:val="Bodytext20"/>
        <w:numPr>
          <w:ilvl w:val="0"/>
          <w:numId w:val="4"/>
        </w:numPr>
        <w:shd w:val="clear" w:color="auto" w:fill="auto"/>
        <w:tabs>
          <w:tab w:val="left" w:pos="677"/>
        </w:tabs>
        <w:spacing w:before="120" w:after="240" w:line="300" w:lineRule="auto"/>
        <w:ind w:left="720" w:hanging="320"/>
        <w:contextualSpacing/>
        <w:jc w:val="left"/>
        <w:rPr>
          <w:rFonts w:asciiTheme="minorHAnsi" w:hAnsiTheme="minorHAnsi" w:cstheme="minorHAnsi"/>
          <w:sz w:val="22"/>
          <w:szCs w:val="22"/>
        </w:rPr>
      </w:pPr>
      <w:r w:rsidRPr="00701107">
        <w:rPr>
          <w:rFonts w:asciiTheme="minorHAnsi" w:hAnsiTheme="minorHAnsi" w:cstheme="minorHAnsi"/>
          <w:sz w:val="22"/>
          <w:szCs w:val="22"/>
        </w:rPr>
        <w:t>realizację umowy nr ZT/SR/79/2021 z dnia 12.04.2021 r. na wykonanie przeglądów oraz prac naprawczych i konserwacyjnych placów zabaw i siłowni plenerowych,</w:t>
      </w:r>
    </w:p>
    <w:p w:rsidR="0044465E" w:rsidRPr="00701107" w:rsidRDefault="00A26AB4" w:rsidP="00E9630E">
      <w:pPr>
        <w:pStyle w:val="Bodytext20"/>
        <w:numPr>
          <w:ilvl w:val="0"/>
          <w:numId w:val="4"/>
        </w:numPr>
        <w:shd w:val="clear" w:color="auto" w:fill="auto"/>
        <w:tabs>
          <w:tab w:val="left" w:pos="677"/>
        </w:tabs>
        <w:spacing w:before="120" w:after="240" w:line="300" w:lineRule="auto"/>
        <w:ind w:left="720" w:hanging="32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postępowanie w sprawie udzielenia zamówienia publicznego w trybie przetargu nieograniczonego nr </w:t>
      </w:r>
      <w:r w:rsidRPr="00701107">
        <w:rPr>
          <w:rFonts w:asciiTheme="minorHAnsi" w:hAnsiTheme="minorHAnsi" w:cstheme="minorHAnsi"/>
          <w:sz w:val="22"/>
          <w:szCs w:val="22"/>
          <w:lang w:val="en-US" w:eastAsia="en-US" w:bidi="en-US"/>
        </w:rPr>
        <w:t>ZTP-IV.26.</w:t>
      </w:r>
      <w:r w:rsidRPr="00701107">
        <w:rPr>
          <w:rFonts w:asciiTheme="minorHAnsi" w:hAnsiTheme="minorHAnsi" w:cstheme="minorHAnsi"/>
          <w:sz w:val="22"/>
          <w:szCs w:val="22"/>
        </w:rPr>
        <w:t xml:space="preserve">20.2019 ECH Zp-19/2019 na wykonanie placu zabaw </w:t>
      </w:r>
      <w:r w:rsidRPr="00701107">
        <w:rPr>
          <w:rFonts w:asciiTheme="minorHAnsi" w:hAnsiTheme="minorHAnsi" w:cstheme="minorHAnsi"/>
          <w:sz w:val="22"/>
          <w:szCs w:val="22"/>
        </w:rPr>
        <w:lastRenderedPageBreak/>
        <w:t>zlokalizowanego w Warszawie przy ul. Natolińskiej.</w:t>
      </w:r>
    </w:p>
    <w:p w:rsidR="0044465E" w:rsidRPr="00701107" w:rsidRDefault="00A26AB4" w:rsidP="00E9630E">
      <w:pPr>
        <w:pStyle w:val="Bodytext60"/>
        <w:shd w:val="clear" w:color="auto" w:fill="auto"/>
        <w:spacing w:before="120" w:after="240" w:line="300" w:lineRule="auto"/>
        <w:ind w:left="920"/>
        <w:contextualSpacing/>
        <w:rPr>
          <w:rFonts w:asciiTheme="minorHAnsi" w:hAnsiTheme="minorHAnsi" w:cstheme="minorHAnsi"/>
          <w:sz w:val="22"/>
          <w:szCs w:val="22"/>
        </w:rPr>
      </w:pPr>
      <w:r w:rsidRPr="00701107">
        <w:rPr>
          <w:rFonts w:asciiTheme="minorHAnsi" w:hAnsiTheme="minorHAnsi" w:cstheme="minorHAnsi"/>
          <w:sz w:val="22"/>
          <w:szCs w:val="22"/>
        </w:rPr>
        <w:t>dokumentację z rocznych kontroli podstawowych i kontroli funkcjonalnych oraz kontroli pięcioletnich stanu technicznego obiektu wybranych do oględzin trzech obiektów.</w:t>
      </w:r>
    </w:p>
    <w:p w:rsidR="0044465E" w:rsidRPr="00701107" w:rsidRDefault="00A26AB4" w:rsidP="00E9630E">
      <w:pPr>
        <w:pStyle w:val="Bodytext20"/>
        <w:numPr>
          <w:ilvl w:val="0"/>
          <w:numId w:val="1"/>
        </w:numPr>
        <w:shd w:val="clear" w:color="auto" w:fill="auto"/>
        <w:tabs>
          <w:tab w:val="left" w:pos="336"/>
        </w:tabs>
        <w:spacing w:before="120" w:after="240" w:line="300" w:lineRule="auto"/>
        <w:ind w:left="44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W zakresie realizacji umów: nr </w:t>
      </w:r>
      <w:r w:rsidRPr="00701107">
        <w:rPr>
          <w:rFonts w:asciiTheme="minorHAnsi" w:hAnsiTheme="minorHAnsi" w:cstheme="minorHAnsi"/>
          <w:sz w:val="22"/>
          <w:szCs w:val="22"/>
          <w:lang w:val="ru-RU" w:eastAsia="ru-RU" w:bidi="ru-RU"/>
        </w:rPr>
        <w:t xml:space="preserve">153/2018 </w:t>
      </w:r>
      <w:r w:rsidRPr="00701107">
        <w:rPr>
          <w:rFonts w:asciiTheme="minorHAnsi" w:hAnsiTheme="minorHAnsi" w:cstheme="minorHAnsi"/>
          <w:sz w:val="22"/>
          <w:szCs w:val="22"/>
        </w:rPr>
        <w:t>z dnia 09.05.2018 r. i nr ZT/SR/79/2021 z dnia 12.04.2021 r. na wykonanie przeglądów oraz prac naprawczych i konserwacyjnych placów zabaw i siłowni plenerowych w okresie kontrolowanym stwierdzono, że:</w:t>
      </w:r>
    </w:p>
    <w:p w:rsidR="0044465E" w:rsidRPr="00701107" w:rsidRDefault="00A26AB4" w:rsidP="00E9630E">
      <w:pPr>
        <w:pStyle w:val="Bodytext20"/>
        <w:shd w:val="clear" w:color="auto" w:fill="auto"/>
        <w:spacing w:before="120" w:after="240" w:line="300" w:lineRule="auto"/>
        <w:ind w:left="78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rozliczenia z Wykonawcą były dokonywane raz na kwartał na podstawie faktur wystawionych przez Wykonawcę, po protokolarnym potwierdzeniu przez Zamawiającego zgodności prac objętych tymi fakturami z kosztorysem ofertowym Wykonawcy. Protokoły odbioru robót wykonanych w danym kwartale zostały sporządzone w oparciu o kosztorysy powykonawcze, potwierdzające wykonanie przedmiotu umowy bez wad,</w:t>
      </w:r>
    </w:p>
    <w:p w:rsidR="0044465E" w:rsidRPr="00701107" w:rsidRDefault="00A26AB4" w:rsidP="00E9630E">
      <w:pPr>
        <w:pStyle w:val="Bodytext20"/>
        <w:numPr>
          <w:ilvl w:val="0"/>
          <w:numId w:val="4"/>
        </w:numPr>
        <w:shd w:val="clear" w:color="auto" w:fill="auto"/>
        <w:tabs>
          <w:tab w:val="left" w:pos="776"/>
        </w:tabs>
        <w:spacing w:before="120" w:after="240" w:line="300" w:lineRule="auto"/>
        <w:ind w:left="780" w:hanging="340"/>
        <w:contextualSpacing/>
        <w:jc w:val="left"/>
        <w:rPr>
          <w:rFonts w:asciiTheme="minorHAnsi" w:hAnsiTheme="minorHAnsi" w:cstheme="minorHAnsi"/>
          <w:sz w:val="22"/>
          <w:szCs w:val="22"/>
        </w:rPr>
      </w:pPr>
      <w:r w:rsidRPr="00701107">
        <w:rPr>
          <w:rFonts w:asciiTheme="minorHAnsi" w:hAnsiTheme="minorHAnsi" w:cstheme="minorHAnsi"/>
          <w:sz w:val="22"/>
          <w:szCs w:val="22"/>
        </w:rPr>
        <w:t>w protokołach stwierdzono, iż: prace zostały wykonane w terminie, jakość prac ocenia się jako dobrą, prace były kontrolowane sukcesywnie w ciągu całego kwartału wymienionego</w:t>
      </w:r>
    </w:p>
    <w:p w:rsidR="0044465E" w:rsidRPr="00701107" w:rsidRDefault="00A26AB4" w:rsidP="00E9630E">
      <w:pPr>
        <w:pStyle w:val="Bodytext20"/>
        <w:shd w:val="clear" w:color="auto" w:fill="auto"/>
        <w:spacing w:before="120" w:after="240" w:line="300" w:lineRule="auto"/>
        <w:ind w:left="78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w protokole. Kosztorysy powykonawcze załączone do protokołów odbioru podpisane zostały przez przedstawicieli Wykonawcy i ZTP,</w:t>
      </w:r>
    </w:p>
    <w:p w:rsidR="0044465E" w:rsidRPr="00701107" w:rsidRDefault="00A26AB4" w:rsidP="00E9630E">
      <w:pPr>
        <w:pStyle w:val="Bodytext20"/>
        <w:shd w:val="clear" w:color="auto" w:fill="auto"/>
        <w:spacing w:before="120" w:after="240" w:line="300" w:lineRule="auto"/>
        <w:ind w:left="78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w dokumentacji dotyczącej realizacji umów stwierdzono uchybienie formalne - w opisie dowodu księgowego (faktura </w:t>
      </w:r>
      <w:r w:rsidRPr="00701107">
        <w:rPr>
          <w:rFonts w:asciiTheme="minorHAnsi" w:hAnsiTheme="minorHAnsi" w:cstheme="minorHAnsi"/>
          <w:sz w:val="22"/>
          <w:szCs w:val="22"/>
          <w:lang w:val="en-US" w:eastAsia="en-US" w:bidi="en-US"/>
        </w:rPr>
        <w:t xml:space="preserve">VAT </w:t>
      </w:r>
      <w:r w:rsidRPr="00701107">
        <w:rPr>
          <w:rFonts w:asciiTheme="minorHAnsi" w:hAnsiTheme="minorHAnsi" w:cstheme="minorHAnsi"/>
          <w:sz w:val="22"/>
          <w:szCs w:val="22"/>
        </w:rPr>
        <w:t xml:space="preserve">nr </w:t>
      </w:r>
      <w:r w:rsidRPr="00701107">
        <w:rPr>
          <w:rFonts w:asciiTheme="minorHAnsi" w:hAnsiTheme="minorHAnsi" w:cstheme="minorHAnsi"/>
          <w:sz w:val="22"/>
          <w:szCs w:val="22"/>
          <w:lang w:val="de-DE" w:eastAsia="de-DE" w:bidi="de-DE"/>
        </w:rPr>
        <w:t xml:space="preserve">FS </w:t>
      </w:r>
      <w:r w:rsidRPr="00701107">
        <w:rPr>
          <w:rFonts w:asciiTheme="minorHAnsi" w:hAnsiTheme="minorHAnsi" w:cstheme="minorHAnsi"/>
          <w:sz w:val="22"/>
          <w:szCs w:val="22"/>
        </w:rPr>
        <w:t xml:space="preserve">271/ZK/2021 z dnia 15.10.2021 r.) potwierdzono wykonanie usługi zgodnie z umową nr ZT/SR/79/2021 z dnia 12.04.2021 r. zawartą „z wyłączeniem przepisów ustawy PZP na podstawie </w:t>
      </w:r>
      <w:r w:rsidRPr="00701107">
        <w:rPr>
          <w:rFonts w:asciiTheme="minorHAnsi" w:hAnsiTheme="minorHAnsi" w:cstheme="minorHAnsi"/>
          <w:sz w:val="22"/>
          <w:szCs w:val="22"/>
          <w:lang w:val="en-US" w:eastAsia="en-US" w:bidi="en-US"/>
        </w:rPr>
        <w:t xml:space="preserve">art. </w:t>
      </w:r>
      <w:r w:rsidRPr="00701107">
        <w:rPr>
          <w:rFonts w:asciiTheme="minorHAnsi" w:hAnsiTheme="minorHAnsi" w:cstheme="minorHAnsi"/>
          <w:sz w:val="22"/>
          <w:szCs w:val="22"/>
        </w:rPr>
        <w:t>2 ust. 1 pkt 1 wpisaną do Rejestru Zamówień poniżej 130 tys. zł. pod poz." - nie wpisano numeru pozycji.</w:t>
      </w:r>
    </w:p>
    <w:p w:rsidR="0044465E" w:rsidRPr="00701107" w:rsidRDefault="00A26AB4" w:rsidP="00E9630E">
      <w:pPr>
        <w:pStyle w:val="Bodytext20"/>
        <w:numPr>
          <w:ilvl w:val="0"/>
          <w:numId w:val="1"/>
        </w:numPr>
        <w:shd w:val="clear" w:color="auto" w:fill="auto"/>
        <w:tabs>
          <w:tab w:val="left" w:pos="336"/>
        </w:tabs>
        <w:spacing w:before="120" w:after="240" w:line="300" w:lineRule="auto"/>
        <w:ind w:left="44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W zakresie oceny prawidłowości przeprowadzonego postępowania w trybie przetargu nieograniczonego nr </w:t>
      </w:r>
      <w:r w:rsidRPr="00701107">
        <w:rPr>
          <w:rFonts w:asciiTheme="minorHAnsi" w:hAnsiTheme="minorHAnsi" w:cstheme="minorHAnsi"/>
          <w:sz w:val="22"/>
          <w:szCs w:val="22"/>
          <w:lang w:val="en-US" w:eastAsia="en-US" w:bidi="en-US"/>
        </w:rPr>
        <w:t xml:space="preserve">ZTP-IV.26.20.2019 </w:t>
      </w:r>
      <w:r w:rsidRPr="00701107">
        <w:rPr>
          <w:rFonts w:asciiTheme="minorHAnsi" w:hAnsiTheme="minorHAnsi" w:cstheme="minorHAnsi"/>
          <w:sz w:val="22"/>
          <w:szCs w:val="22"/>
        </w:rPr>
        <w:t>ECH Zp-19/2019 na wykonanie placu zabaw zlokalizowanego w Warszawie przy ul. Natolińskiej można stwierdzić, że:</w:t>
      </w:r>
    </w:p>
    <w:p w:rsidR="0044465E" w:rsidRPr="00701107" w:rsidRDefault="00A26AB4" w:rsidP="00E9630E">
      <w:pPr>
        <w:pStyle w:val="Bodytext20"/>
        <w:numPr>
          <w:ilvl w:val="0"/>
          <w:numId w:val="4"/>
        </w:numPr>
        <w:shd w:val="clear" w:color="auto" w:fill="auto"/>
        <w:tabs>
          <w:tab w:val="left" w:pos="776"/>
        </w:tabs>
        <w:spacing w:before="120" w:after="240" w:line="300" w:lineRule="auto"/>
        <w:ind w:left="780" w:hanging="340"/>
        <w:contextualSpacing/>
        <w:jc w:val="left"/>
        <w:rPr>
          <w:rFonts w:asciiTheme="minorHAnsi" w:hAnsiTheme="minorHAnsi" w:cstheme="minorHAnsi"/>
          <w:sz w:val="22"/>
          <w:szCs w:val="22"/>
        </w:rPr>
      </w:pPr>
      <w:r w:rsidRPr="00701107">
        <w:rPr>
          <w:rFonts w:asciiTheme="minorHAnsi" w:hAnsiTheme="minorHAnsi" w:cstheme="minorHAnsi"/>
          <w:sz w:val="22"/>
          <w:szCs w:val="22"/>
        </w:rPr>
        <w:t>jednostka merytoryczna (Zespół ds. Dróg) dokonała szczegółowego opisu zamówienia, określiła warunki udziału w postępowaniu i szczegółowo opisała sposób jej oceny.</w:t>
      </w:r>
    </w:p>
    <w:p w:rsidR="0044465E" w:rsidRPr="00701107" w:rsidRDefault="00A26AB4" w:rsidP="00E9630E">
      <w:pPr>
        <w:pStyle w:val="Bodytext20"/>
        <w:shd w:val="clear" w:color="auto" w:fill="auto"/>
        <w:spacing w:before="120" w:after="240" w:line="300" w:lineRule="auto"/>
        <w:ind w:left="78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W SIWZ dokładnie określono procedurę postępowania, konieczne dokumenty, sposoby komunikacji, prawa i obowiązki wykonawcy i zamawiającego,</w:t>
      </w:r>
    </w:p>
    <w:p w:rsidR="0044465E" w:rsidRPr="00701107" w:rsidRDefault="00A26AB4" w:rsidP="00E9630E">
      <w:pPr>
        <w:pStyle w:val="Bodytext20"/>
        <w:shd w:val="clear" w:color="auto" w:fill="auto"/>
        <w:spacing w:before="120" w:after="240" w:line="300" w:lineRule="auto"/>
        <w:ind w:left="78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kontrolowany zawarł umowę z wykonawcą zgodnie z warunkami SIWZ. Załącznikiem do SIWZ był projekt umowy. Umowa została zabezpieczona środkami pieniężnymi w wysokości 10% oferowanej kwoty brut</w:t>
      </w:r>
      <w:bookmarkStart w:id="0" w:name="_GoBack"/>
      <w:bookmarkEnd w:id="0"/>
      <w:r w:rsidRPr="00701107">
        <w:rPr>
          <w:rFonts w:asciiTheme="minorHAnsi" w:hAnsiTheme="minorHAnsi" w:cstheme="minorHAnsi"/>
          <w:sz w:val="22"/>
          <w:szCs w:val="22"/>
        </w:rPr>
        <w:t>to. Zabezpieczenie wykonawca musiał wpłacić przed podpisaniem umowy. Zabezpieczenie miało służyć pokrywaniu ewentualnych roszczeń z tytułu niewłaściwego wykonania umowy i rękojmi,</w:t>
      </w:r>
    </w:p>
    <w:p w:rsidR="0044465E" w:rsidRPr="00701107" w:rsidRDefault="00A26AB4" w:rsidP="00E9630E">
      <w:pPr>
        <w:pStyle w:val="Bodytext20"/>
        <w:shd w:val="clear" w:color="auto" w:fill="auto"/>
        <w:spacing w:before="120" w:after="240" w:line="300" w:lineRule="auto"/>
        <w:ind w:left="78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w toku postępowania członkowie Komisji Przetargowej oraz inne osoby wykonujące czynności w postępowaniu o udzielenie zamówienia, w tym Dyrektor ZTP i Zastępca Dyrektora ZTP, złożyli oświadczenia zgodnie z </w:t>
      </w:r>
      <w:r w:rsidRPr="00701107">
        <w:rPr>
          <w:rFonts w:asciiTheme="minorHAnsi" w:hAnsiTheme="minorHAnsi" w:cstheme="minorHAnsi"/>
          <w:sz w:val="22"/>
          <w:szCs w:val="22"/>
          <w:lang w:val="en-US" w:eastAsia="en-US" w:bidi="en-US"/>
        </w:rPr>
        <w:t xml:space="preserve">art. </w:t>
      </w:r>
      <w:r w:rsidRPr="00701107">
        <w:rPr>
          <w:rFonts w:asciiTheme="minorHAnsi" w:hAnsiTheme="minorHAnsi" w:cstheme="minorHAnsi"/>
          <w:sz w:val="22"/>
          <w:szCs w:val="22"/>
        </w:rPr>
        <w:t xml:space="preserve">17 ust. 2 ówcześnie obowiązującego </w:t>
      </w:r>
      <w:proofErr w:type="spellStart"/>
      <w:r w:rsidRPr="00701107">
        <w:rPr>
          <w:rFonts w:asciiTheme="minorHAnsi" w:hAnsiTheme="minorHAnsi" w:cstheme="minorHAnsi"/>
          <w:sz w:val="22"/>
          <w:szCs w:val="22"/>
        </w:rPr>
        <w:t>Pzp</w:t>
      </w:r>
      <w:proofErr w:type="spellEnd"/>
      <w:r w:rsidRPr="00701107">
        <w:rPr>
          <w:rFonts w:asciiTheme="minorHAnsi" w:hAnsiTheme="minorHAnsi" w:cstheme="minorHAnsi"/>
          <w:sz w:val="22"/>
          <w:szCs w:val="22"/>
          <w:vertAlign w:val="superscript"/>
        </w:rPr>
        <w:footnoteReference w:id="1"/>
      </w:r>
      <w:r w:rsidRPr="00701107">
        <w:rPr>
          <w:rFonts w:asciiTheme="minorHAnsi" w:hAnsiTheme="minorHAnsi" w:cstheme="minorHAnsi"/>
          <w:sz w:val="22"/>
          <w:szCs w:val="22"/>
        </w:rPr>
        <w:t>.</w:t>
      </w:r>
    </w:p>
    <w:p w:rsidR="0044465E" w:rsidRPr="00701107" w:rsidRDefault="00A26AB4" w:rsidP="00E9630E">
      <w:pPr>
        <w:pStyle w:val="Bodytext20"/>
        <w:numPr>
          <w:ilvl w:val="0"/>
          <w:numId w:val="1"/>
        </w:numPr>
        <w:shd w:val="clear" w:color="auto" w:fill="auto"/>
        <w:tabs>
          <w:tab w:val="left" w:pos="336"/>
        </w:tabs>
        <w:spacing w:before="120" w:after="240" w:line="300" w:lineRule="auto"/>
        <w:ind w:left="440"/>
        <w:contextualSpacing/>
        <w:jc w:val="left"/>
        <w:rPr>
          <w:rFonts w:asciiTheme="minorHAnsi" w:hAnsiTheme="minorHAnsi" w:cstheme="minorHAnsi"/>
          <w:sz w:val="22"/>
          <w:szCs w:val="22"/>
        </w:rPr>
      </w:pPr>
      <w:r w:rsidRPr="00701107">
        <w:rPr>
          <w:rFonts w:asciiTheme="minorHAnsi" w:hAnsiTheme="minorHAnsi" w:cstheme="minorHAnsi"/>
          <w:sz w:val="22"/>
          <w:szCs w:val="22"/>
        </w:rPr>
        <w:lastRenderedPageBreak/>
        <w:t>W trakcie kontroli ustalono, iż nie został odebrany III Etap umowy nr ZT/SR/308/2019 z dnia 29.10.2019 r. na wykonanie placu zabaw przy ul. Natolińskiej, dotyczący pielęgnacji posadzonych drzew przez okres 3 lat. Dyrektor ZTP wyjaśnił, że „...Etap III obejmował jedynie pielęgnację posadzonych drzew przez okres 3 lat od dnia odbioru końcowego bez wad wykonania robót budowlanych i zieleniarskich, ale nie dłużej niż do 30 grudnia 2022 roku (...) W grudniu 2022 roku, w związku z końcem terminu określonego w umowie inspektor ZTP zakwestionował stan zdrowotny jednego drzewa zasadzonego w ramach umowy, określając je jako obumarłe.</w:t>
      </w:r>
    </w:p>
    <w:p w:rsidR="0044465E" w:rsidRPr="00701107" w:rsidRDefault="00A26AB4" w:rsidP="00E9630E">
      <w:pPr>
        <w:pStyle w:val="Bodytext20"/>
        <w:shd w:val="clear" w:color="auto" w:fill="auto"/>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W związku z tym odstąpiono od sporządzenia protokołu odbioru III etapu wykonanie bez wad</w:t>
      </w:r>
    </w:p>
    <w:p w:rsidR="0044465E" w:rsidRPr="00701107" w:rsidRDefault="00A26AB4" w:rsidP="00E9630E">
      <w:pPr>
        <w:pStyle w:val="Bodytext20"/>
        <w:numPr>
          <w:ilvl w:val="0"/>
          <w:numId w:val="5"/>
        </w:numPr>
        <w:shd w:val="clear" w:color="auto" w:fill="auto"/>
        <w:tabs>
          <w:tab w:val="left" w:pos="578"/>
        </w:tabs>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usterek pielęgnacji drzew posadzonych w ramach umowy, Wykonawca natomiast nie obciążył Zamawiającego fakturą za konserwację zieleni wysokiej. Niemożliwa była także wymiana obumarłego drzewa ze względu na konieczność uzyskania decyzji zezwalającej na jego usunięcie od Mazowieckiego Wojewódzkiego Konserwatora Zabytków. Z uwagi na powyższe, niemożliwe było zrealizowanie wymiany drzewa w terminie określonym gwarancją. Zgodnie z deklaracją ustną otrzymaną od Wykonawcy, nasadzenie obumarłego drzewa zostanie zrealizowane po uzyskaniu niezbędnych zgód...".</w:t>
      </w:r>
    </w:p>
    <w:p w:rsidR="0044465E" w:rsidRPr="00701107" w:rsidRDefault="00A26AB4" w:rsidP="00E9630E">
      <w:pPr>
        <w:pStyle w:val="Bodytext20"/>
        <w:numPr>
          <w:ilvl w:val="0"/>
          <w:numId w:val="1"/>
        </w:numPr>
        <w:shd w:val="clear" w:color="auto" w:fill="auto"/>
        <w:tabs>
          <w:tab w:val="left" w:pos="375"/>
        </w:tabs>
        <w:spacing w:before="120" w:after="240" w:line="300" w:lineRule="auto"/>
        <w:ind w:left="400" w:hanging="400"/>
        <w:contextualSpacing/>
        <w:jc w:val="left"/>
        <w:rPr>
          <w:rFonts w:asciiTheme="minorHAnsi" w:hAnsiTheme="minorHAnsi" w:cstheme="minorHAnsi"/>
          <w:sz w:val="22"/>
          <w:szCs w:val="22"/>
        </w:rPr>
      </w:pPr>
      <w:r w:rsidRPr="00701107">
        <w:rPr>
          <w:rFonts w:asciiTheme="minorHAnsi" w:hAnsiTheme="minorHAnsi" w:cstheme="minorHAnsi"/>
          <w:sz w:val="22"/>
          <w:szCs w:val="22"/>
        </w:rPr>
        <w:t>Na przykładzie 3 obiektów wybranych do przeprowadzenia oględzin, tj.: placu zabaw przy ul. Dzielnej 5, placu zabaw przy ul. Franciszkańskiej 10 i wielopokoleniowego plac zabaw</w:t>
      </w:r>
    </w:p>
    <w:p w:rsidR="0044465E" w:rsidRPr="00701107" w:rsidRDefault="00A26AB4" w:rsidP="00E9630E">
      <w:pPr>
        <w:pStyle w:val="Bodytext20"/>
        <w:shd w:val="clear" w:color="auto" w:fill="auto"/>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przy ul. Inflanckiej 6. (plac zabaw dla dzieci, zestaw </w:t>
      </w:r>
      <w:r w:rsidRPr="00701107">
        <w:rPr>
          <w:rFonts w:asciiTheme="minorHAnsi" w:hAnsiTheme="minorHAnsi" w:cstheme="minorHAnsi"/>
          <w:sz w:val="22"/>
          <w:szCs w:val="22"/>
          <w:lang w:val="en-US" w:eastAsia="en-US" w:bidi="en-US"/>
        </w:rPr>
        <w:t xml:space="preserve">street workout, </w:t>
      </w:r>
      <w:r w:rsidRPr="00701107">
        <w:rPr>
          <w:rFonts w:asciiTheme="minorHAnsi" w:hAnsiTheme="minorHAnsi" w:cstheme="minorHAnsi"/>
          <w:sz w:val="22"/>
          <w:szCs w:val="22"/>
        </w:rPr>
        <w:t xml:space="preserve">stół do ping-ponga, </w:t>
      </w:r>
      <w:proofErr w:type="spellStart"/>
      <w:r w:rsidRPr="00701107">
        <w:rPr>
          <w:rFonts w:asciiTheme="minorHAnsi" w:hAnsiTheme="minorHAnsi" w:cstheme="minorHAnsi"/>
          <w:sz w:val="22"/>
          <w:szCs w:val="22"/>
        </w:rPr>
        <w:t>cajon</w:t>
      </w:r>
      <w:proofErr w:type="spellEnd"/>
    </w:p>
    <w:p w:rsidR="0044465E" w:rsidRPr="00701107" w:rsidRDefault="00A26AB4" w:rsidP="00E9630E">
      <w:pPr>
        <w:pStyle w:val="Bodytext20"/>
        <w:numPr>
          <w:ilvl w:val="0"/>
          <w:numId w:val="5"/>
        </w:numPr>
        <w:shd w:val="clear" w:color="auto" w:fill="auto"/>
        <w:tabs>
          <w:tab w:val="left" w:pos="631"/>
        </w:tabs>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szt., DJ post, podest do tańczenia, stolik z krzesłami do gry w szachy i siłownia plenerowa) sprawdzono dokumentację z przeprowadzonych w latach 2019-2021 kontroli podstawowych rocznych (oceniających ogólny poziom bezpieczeństwa placu zabaw) oraz kontroli funkcjonalnych (sprawdzanie funkcjonalności i stabilności sprzętu, głównie jego zużycia), przeprowadzanej raz na kwartał oraz z kontroli pięcioletnich stanu technicznego obiektu przeprowadzonych w 2022 r.</w:t>
      </w:r>
    </w:p>
    <w:p w:rsidR="0044465E" w:rsidRPr="00701107" w:rsidRDefault="00A26AB4" w:rsidP="00E9630E">
      <w:pPr>
        <w:pStyle w:val="Bodytext20"/>
        <w:shd w:val="clear" w:color="auto" w:fill="auto"/>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Z dokumentacji z przeprowadzenia ww. kontroli wynika, że obiekty były konserwowane</w:t>
      </w:r>
    </w:p>
    <w:p w:rsidR="0044465E" w:rsidRPr="00701107" w:rsidRDefault="00A26AB4" w:rsidP="00E9630E">
      <w:pPr>
        <w:pStyle w:val="Bodytext20"/>
        <w:shd w:val="clear" w:color="auto" w:fill="auto"/>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i utrzymane w stanie dobrym.</w:t>
      </w:r>
    </w:p>
    <w:p w:rsidR="0044465E" w:rsidRPr="00701107" w:rsidRDefault="00A26AB4" w:rsidP="00E9630E">
      <w:pPr>
        <w:pStyle w:val="Bodytext20"/>
        <w:shd w:val="clear" w:color="auto" w:fill="auto"/>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Stwierdzono, że w protokołach z rocznych kontroli podstawowych, przeprowadzonych w latach 2019-2020, placów zabaw: przy ul. Dzielnej 5 i Franciszkańskiej 10 oraz siłowni plenerowej przy ul. Inflanckiej 6, brakuje wpisu w pkt III. „Ocena ogólnego poziomu bezpieczeństwa". Dyrektor ZTP wyjaśnił, że: „...kontrole roczne podstawowe wykonywane były przez przedstawiciela wykonawcy usługi serwisowej. Brak wpisanej oceny i pozytywna weryfikacja urządzeń była traktowana jako „brak uwag" tj. plac zabaw spełnia normy bezpieczeństwa, może być dopuszczony do użytkowania.".</w:t>
      </w:r>
    </w:p>
    <w:p w:rsidR="0044465E" w:rsidRPr="00701107" w:rsidRDefault="00A26AB4" w:rsidP="00E9630E">
      <w:pPr>
        <w:pStyle w:val="Bodytext20"/>
        <w:numPr>
          <w:ilvl w:val="0"/>
          <w:numId w:val="1"/>
        </w:numPr>
        <w:shd w:val="clear" w:color="auto" w:fill="auto"/>
        <w:tabs>
          <w:tab w:val="left" w:pos="380"/>
        </w:tabs>
        <w:spacing w:before="120" w:after="240" w:line="300" w:lineRule="auto"/>
        <w:ind w:left="400" w:hanging="400"/>
        <w:contextualSpacing/>
        <w:jc w:val="left"/>
        <w:rPr>
          <w:rFonts w:asciiTheme="minorHAnsi" w:hAnsiTheme="minorHAnsi" w:cstheme="minorHAnsi"/>
          <w:sz w:val="22"/>
          <w:szCs w:val="22"/>
        </w:rPr>
      </w:pPr>
      <w:r w:rsidRPr="00701107">
        <w:rPr>
          <w:rFonts w:asciiTheme="minorHAnsi" w:hAnsiTheme="minorHAnsi" w:cstheme="minorHAnsi"/>
          <w:sz w:val="22"/>
          <w:szCs w:val="22"/>
        </w:rPr>
        <w:t>W wyniku oględzin ww. trzech obiektów stwierdzono, że stan techniczny niektórych elementów wyposażenia kontrolowanych placów zabaw i siłowni plenerowej wymaga napraw: ubytki</w:t>
      </w:r>
    </w:p>
    <w:p w:rsidR="0044465E" w:rsidRPr="00701107" w:rsidRDefault="00A26AB4" w:rsidP="00E9630E">
      <w:pPr>
        <w:pStyle w:val="Bodytext20"/>
        <w:shd w:val="clear" w:color="auto" w:fill="auto"/>
        <w:spacing w:before="120" w:after="240" w:line="300" w:lineRule="auto"/>
        <w:ind w:left="40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 xml:space="preserve">w powłokach malarskich karuzeli i zestawu zabawowego ze zjeżdżalnią, deski w ławkach do pomalowania, uszkodzone elementy palisady drewnianej w piaskownicy (plac zabaw przy ul. Dzielnej 5), huśtawka wahadłowa i karuzela tarczowa wymagają uzupełnienia malatury (plac </w:t>
      </w:r>
      <w:r w:rsidRPr="00701107">
        <w:rPr>
          <w:rFonts w:asciiTheme="minorHAnsi" w:hAnsiTheme="minorHAnsi" w:cstheme="minorHAnsi"/>
          <w:sz w:val="22"/>
          <w:szCs w:val="22"/>
        </w:rPr>
        <w:lastRenderedPageBreak/>
        <w:t>zabaw przy ul. Franciszkańskiej 10), stolik do gry w szachy - wymaga usunięcia graffiti i konserwacji elementów drewnianych, huśtawka „bocianie gniazdo" na placu zabaw dla dzieci również wymaga konserwacji elementów drewnianych, stojak rowerowy - ubytki w powłokach malarskich (wielopokoleniowy plac zabaw przy ul. Inflanckiej 6).</w:t>
      </w:r>
    </w:p>
    <w:p w:rsidR="0044465E" w:rsidRPr="00701107" w:rsidRDefault="00A26AB4" w:rsidP="00E9630E">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Przedstawiając powyższe ustalenia i oceny zalecam wykonanie napraw uszkodzonych elementów placów zabaw oraz prac porządkowych opisanych w protokole oględzin dokonanych w trakcie kontroli.</w:t>
      </w:r>
      <w:r w:rsidR="00A47215" w:rsidRPr="00701107">
        <w:rPr>
          <w:rFonts w:asciiTheme="minorHAnsi" w:hAnsiTheme="minorHAnsi" w:cstheme="minorHAnsi"/>
          <w:sz w:val="22"/>
          <w:szCs w:val="22"/>
        </w:rPr>
        <w:t xml:space="preserve"> </w:t>
      </w:r>
      <w:r w:rsidRPr="00701107">
        <w:rPr>
          <w:rFonts w:asciiTheme="minorHAnsi" w:hAnsiTheme="minorHAnsi" w:cstheme="minorHAnsi"/>
          <w:sz w:val="22"/>
          <w:szCs w:val="22"/>
        </w:rPr>
        <w:t>Na podstawie § 22 ust. 10 regulaminu organizacyjnego oraz § 41 ust. 1 zarządzenia oczekuję od Pana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44465E" w:rsidRDefault="00A26AB4" w:rsidP="00E9630E">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Jednocześnie, na podstawie § 41 ust. 1 Zarządzenia, zobowiązuję Pana Dyrektora do przekazania kopii ww. informacji Dyrektorowi Koordynatorowi ds. zielonej Warszawy, Burmistrzowi Dzielnicy Śródmieście m.st. Warszawy oraz Dyrektorowi Biura Ochrony Środowiska m.st. Warszawy.</w:t>
      </w:r>
    </w:p>
    <w:p w:rsidR="00410C2E" w:rsidRPr="00701107" w:rsidRDefault="00410C2E" w:rsidP="00E9630E">
      <w:pPr>
        <w:pStyle w:val="Bodytext20"/>
        <w:shd w:val="clear" w:color="auto" w:fill="auto"/>
        <w:spacing w:before="120" w:after="240" w:line="300" w:lineRule="auto"/>
        <w:ind w:firstLine="0"/>
        <w:contextualSpacing/>
        <w:jc w:val="left"/>
        <w:rPr>
          <w:rFonts w:asciiTheme="minorHAnsi" w:hAnsiTheme="minorHAnsi" w:cstheme="minorHAnsi"/>
          <w:sz w:val="22"/>
          <w:szCs w:val="22"/>
        </w:rPr>
      </w:pPr>
    </w:p>
    <w:p w:rsidR="00410C2E" w:rsidRPr="00410C2E" w:rsidRDefault="00410C2E" w:rsidP="00E9630E">
      <w:pPr>
        <w:tabs>
          <w:tab w:val="left" w:pos="426"/>
        </w:tabs>
        <w:spacing w:before="120" w:after="240" w:line="300" w:lineRule="auto"/>
        <w:ind w:left="4536"/>
        <w:contextualSpacing/>
        <w:rPr>
          <w:rFonts w:asciiTheme="minorHAnsi" w:eastAsia="Arial" w:hAnsiTheme="minorHAnsi" w:cstheme="minorHAnsi"/>
          <w:sz w:val="22"/>
          <w:szCs w:val="22"/>
        </w:rPr>
      </w:pPr>
      <w:r w:rsidRPr="00410C2E">
        <w:rPr>
          <w:rFonts w:asciiTheme="minorHAnsi" w:eastAsia="Arial" w:hAnsiTheme="minorHAnsi" w:cstheme="minorHAnsi"/>
          <w:sz w:val="22"/>
          <w:szCs w:val="22"/>
        </w:rPr>
        <w:t xml:space="preserve">ZASTĘPCA DYREKTORA BIURA KONTROLI /-/ </w:t>
      </w:r>
    </w:p>
    <w:p w:rsidR="00410C2E" w:rsidRPr="00410C2E" w:rsidRDefault="00410C2E" w:rsidP="00E9630E">
      <w:pPr>
        <w:tabs>
          <w:tab w:val="left" w:pos="426"/>
        </w:tabs>
        <w:spacing w:before="120" w:after="240" w:line="300" w:lineRule="auto"/>
        <w:ind w:left="4536"/>
        <w:contextualSpacing/>
        <w:rPr>
          <w:rFonts w:asciiTheme="minorHAnsi" w:eastAsia="Arial" w:hAnsiTheme="minorHAnsi" w:cstheme="minorHAnsi"/>
          <w:sz w:val="22"/>
          <w:szCs w:val="22"/>
        </w:rPr>
      </w:pPr>
      <w:r w:rsidRPr="00410C2E">
        <w:rPr>
          <w:rFonts w:asciiTheme="minorHAnsi" w:eastAsia="Arial" w:hAnsiTheme="minorHAnsi" w:cstheme="minorHAnsi"/>
          <w:sz w:val="22"/>
          <w:szCs w:val="22"/>
        </w:rPr>
        <w:t>Piotr Sielecki</w:t>
      </w:r>
    </w:p>
    <w:p w:rsidR="00410C2E" w:rsidRDefault="00410C2E" w:rsidP="00E9630E">
      <w:pPr>
        <w:pStyle w:val="Bodytext20"/>
        <w:shd w:val="clear" w:color="auto" w:fill="auto"/>
        <w:tabs>
          <w:tab w:val="left" w:pos="5670"/>
        </w:tabs>
        <w:spacing w:before="120" w:after="240" w:line="300" w:lineRule="auto"/>
        <w:ind w:firstLine="0"/>
        <w:contextualSpacing/>
        <w:jc w:val="left"/>
        <w:rPr>
          <w:rFonts w:asciiTheme="minorHAnsi" w:hAnsiTheme="minorHAnsi" w:cstheme="minorHAnsi"/>
          <w:noProof/>
          <w:sz w:val="22"/>
          <w:szCs w:val="22"/>
          <w:lang w:bidi="ar-SA"/>
        </w:rPr>
      </w:pPr>
    </w:p>
    <w:p w:rsidR="0044465E" w:rsidRPr="00701107" w:rsidRDefault="00A26AB4" w:rsidP="00E9630E">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701107">
        <w:rPr>
          <w:rStyle w:val="Bodytext21"/>
          <w:rFonts w:asciiTheme="minorHAnsi" w:hAnsiTheme="minorHAnsi" w:cstheme="minorHAnsi"/>
          <w:sz w:val="22"/>
          <w:szCs w:val="22"/>
        </w:rPr>
        <w:t>Do wiadomości:</w:t>
      </w:r>
    </w:p>
    <w:p w:rsidR="0044465E" w:rsidRPr="00701107" w:rsidRDefault="00A26AB4" w:rsidP="00E9630E">
      <w:pPr>
        <w:pStyle w:val="Bodytext20"/>
        <w:numPr>
          <w:ilvl w:val="0"/>
          <w:numId w:val="6"/>
        </w:numPr>
        <w:shd w:val="clear" w:color="auto" w:fill="auto"/>
        <w:tabs>
          <w:tab w:val="left" w:pos="718"/>
        </w:tabs>
        <w:spacing w:before="120" w:after="240" w:line="300" w:lineRule="auto"/>
        <w:ind w:left="38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Pani Magdalena Młochowska - Dyrektor Koordynator ds. zielonej Warszawy.</w:t>
      </w:r>
    </w:p>
    <w:p w:rsidR="0044465E" w:rsidRPr="00701107" w:rsidRDefault="00A26AB4" w:rsidP="00E9630E">
      <w:pPr>
        <w:pStyle w:val="Bodytext20"/>
        <w:numPr>
          <w:ilvl w:val="0"/>
          <w:numId w:val="6"/>
        </w:numPr>
        <w:shd w:val="clear" w:color="auto" w:fill="auto"/>
        <w:tabs>
          <w:tab w:val="left" w:pos="718"/>
        </w:tabs>
        <w:spacing w:before="120" w:after="240" w:line="300" w:lineRule="auto"/>
        <w:ind w:left="38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Pan Aleksander Ferens - Burmistrz Dzielnicy Śródmieście m.st. Warszawy.</w:t>
      </w:r>
    </w:p>
    <w:p w:rsidR="0044465E" w:rsidRPr="00701107" w:rsidRDefault="00A26AB4" w:rsidP="00E9630E">
      <w:pPr>
        <w:pStyle w:val="Bodytext20"/>
        <w:numPr>
          <w:ilvl w:val="0"/>
          <w:numId w:val="6"/>
        </w:numPr>
        <w:shd w:val="clear" w:color="auto" w:fill="auto"/>
        <w:tabs>
          <w:tab w:val="left" w:pos="718"/>
        </w:tabs>
        <w:spacing w:before="120" w:after="240" w:line="300" w:lineRule="auto"/>
        <w:ind w:left="380" w:firstLine="0"/>
        <w:contextualSpacing/>
        <w:jc w:val="left"/>
        <w:rPr>
          <w:rFonts w:asciiTheme="minorHAnsi" w:hAnsiTheme="minorHAnsi" w:cstheme="minorHAnsi"/>
          <w:sz w:val="22"/>
          <w:szCs w:val="22"/>
        </w:rPr>
      </w:pPr>
      <w:r w:rsidRPr="00701107">
        <w:rPr>
          <w:rFonts w:asciiTheme="minorHAnsi" w:hAnsiTheme="minorHAnsi" w:cstheme="minorHAnsi"/>
          <w:sz w:val="22"/>
          <w:szCs w:val="22"/>
        </w:rPr>
        <w:t>Pani Dorota Jedynak - Dyrektor Biura Ochrony Środowiska m.st. Warszawy.</w:t>
      </w:r>
    </w:p>
    <w:sectPr w:rsidR="0044465E" w:rsidRPr="00701107">
      <w:footerReference w:type="default" r:id="rId8"/>
      <w:headerReference w:type="first" r:id="rId9"/>
      <w:footerReference w:type="first" r:id="rId10"/>
      <w:footnotePr>
        <w:numFmt w:val="upperRoman"/>
        <w:numRestart w:val="eachPage"/>
      </w:footnotePr>
      <w:pgSz w:w="11900" w:h="16840"/>
      <w:pgMar w:top="1324" w:right="1523" w:bottom="1883" w:left="1502"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684" w:rsidRDefault="008C5684">
      <w:r>
        <w:separator/>
      </w:r>
    </w:p>
  </w:endnote>
  <w:endnote w:type="continuationSeparator" w:id="0">
    <w:p w:rsidR="008C5684" w:rsidRDefault="008C5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392411"/>
      <w:docPartObj>
        <w:docPartGallery w:val="Page Numbers (Bottom of Page)"/>
        <w:docPartUnique/>
      </w:docPartObj>
    </w:sdtPr>
    <w:sdtEndPr/>
    <w:sdtContent>
      <w:p w:rsidR="0026282A" w:rsidRDefault="0026282A">
        <w:pPr>
          <w:pStyle w:val="Stopka"/>
          <w:jc w:val="right"/>
        </w:pPr>
        <w:r>
          <w:fldChar w:fldCharType="begin"/>
        </w:r>
        <w:r>
          <w:instrText>PAGE   \* MERGEFORMAT</w:instrText>
        </w:r>
        <w:r>
          <w:fldChar w:fldCharType="separate"/>
        </w:r>
        <w:r w:rsidR="00BA6B91">
          <w:rPr>
            <w:noProof/>
          </w:rPr>
          <w:t>5</w:t>
        </w:r>
        <w:r>
          <w:fldChar w:fldCharType="end"/>
        </w:r>
      </w:p>
    </w:sdtContent>
  </w:sdt>
  <w:p w:rsidR="0026282A" w:rsidRDefault="002628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187311"/>
      <w:docPartObj>
        <w:docPartGallery w:val="Page Numbers (Bottom of Page)"/>
        <w:docPartUnique/>
      </w:docPartObj>
    </w:sdtPr>
    <w:sdtEndPr/>
    <w:sdtContent>
      <w:p w:rsidR="0026282A" w:rsidRDefault="0026282A">
        <w:pPr>
          <w:pStyle w:val="Stopka"/>
          <w:jc w:val="right"/>
        </w:pPr>
        <w:r>
          <w:fldChar w:fldCharType="begin"/>
        </w:r>
        <w:r>
          <w:instrText>PAGE   \* MERGEFORMAT</w:instrText>
        </w:r>
        <w:r>
          <w:fldChar w:fldCharType="separate"/>
        </w:r>
        <w:r w:rsidR="00BA6B91">
          <w:rPr>
            <w:noProof/>
          </w:rPr>
          <w:t>1</w:t>
        </w:r>
        <w:r>
          <w:fldChar w:fldCharType="end"/>
        </w:r>
      </w:p>
    </w:sdtContent>
  </w:sdt>
  <w:p w:rsidR="0026282A" w:rsidRDefault="002628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684" w:rsidRDefault="008C5684">
      <w:r>
        <w:separator/>
      </w:r>
    </w:p>
  </w:footnote>
  <w:footnote w:type="continuationSeparator" w:id="0">
    <w:p w:rsidR="008C5684" w:rsidRDefault="008C5684">
      <w:r>
        <w:continuationSeparator/>
      </w:r>
    </w:p>
  </w:footnote>
  <w:footnote w:id="1">
    <w:p w:rsidR="0044465E" w:rsidRPr="00BA6B91" w:rsidRDefault="00A26AB4" w:rsidP="00BA6B91">
      <w:pPr>
        <w:pStyle w:val="Footnote10"/>
        <w:shd w:val="clear" w:color="auto" w:fill="auto"/>
        <w:spacing w:before="120" w:after="240" w:line="300" w:lineRule="auto"/>
        <w:contextualSpacing/>
        <w:rPr>
          <w:rFonts w:asciiTheme="minorHAnsi" w:hAnsiTheme="minorHAnsi" w:cstheme="minorHAnsi"/>
          <w:sz w:val="22"/>
          <w:szCs w:val="22"/>
        </w:rPr>
      </w:pPr>
      <w:r w:rsidRPr="00BA6B91">
        <w:rPr>
          <w:rFonts w:asciiTheme="minorHAnsi" w:hAnsiTheme="minorHAnsi" w:cstheme="minorHAnsi"/>
          <w:sz w:val="22"/>
          <w:szCs w:val="22"/>
          <w:vertAlign w:val="superscript"/>
        </w:rPr>
        <w:footnoteRef/>
      </w:r>
      <w:r w:rsidRPr="00BA6B91">
        <w:rPr>
          <w:rFonts w:asciiTheme="minorHAnsi" w:hAnsiTheme="minorHAnsi" w:cstheme="minorHAnsi"/>
          <w:sz w:val="22"/>
          <w:szCs w:val="22"/>
        </w:rPr>
        <w:t xml:space="preserve"> ustawa z dnia 29 stycznia 2004 r. Prawo zamówień publicznych (Dz.U. z 2018 r. poz. 1986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215" w:rsidRPr="00A47215" w:rsidRDefault="00A47215" w:rsidP="00A47215">
    <w:pPr>
      <w:pStyle w:val="Nagwek"/>
    </w:pPr>
    <w:r>
      <w:rPr>
        <w:noProof/>
        <w:lang w:bidi="ar-SA"/>
      </w:rPr>
      <w:drawing>
        <wp:inline distT="0" distB="0" distL="0" distR="0" wp14:anchorId="037D802E" wp14:editId="00AB23A8">
          <wp:extent cx="5635625" cy="1058543"/>
          <wp:effectExtent l="0" t="0" r="3175" b="8890"/>
          <wp:docPr id="4" name="Obraz 4" descr="Herb Warszawy. Urząd Miasta Stołecznego Warszawy, Biuro Kontroli, ul. Niecała 2, 00-098 Warszawa, tel. 22 443 32 35, 22 443 32 5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Herb Warszawy. Urząd Miasta Stołecznego Warszawy, Biuro Kontroli, ul. Niecała 2, 00-098 Warszawa, tel. 22 443 32 35, 22 443 32 5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35625" cy="10585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37C68"/>
    <w:multiLevelType w:val="multilevel"/>
    <w:tmpl w:val="D6889C8A"/>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3493515"/>
    <w:multiLevelType w:val="multilevel"/>
    <w:tmpl w:val="5D388D7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E61664"/>
    <w:multiLevelType w:val="multilevel"/>
    <w:tmpl w:val="486811C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94106E"/>
    <w:multiLevelType w:val="multilevel"/>
    <w:tmpl w:val="FCB2F7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4408DE"/>
    <w:multiLevelType w:val="multilevel"/>
    <w:tmpl w:val="A1AA723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F92159D"/>
    <w:multiLevelType w:val="multilevel"/>
    <w:tmpl w:val="DD6880B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numFmt w:val="upperRoman"/>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65E"/>
    <w:rsid w:val="0026282A"/>
    <w:rsid w:val="00410C2E"/>
    <w:rsid w:val="0044465E"/>
    <w:rsid w:val="005B5AC4"/>
    <w:rsid w:val="006F5D7A"/>
    <w:rsid w:val="00701107"/>
    <w:rsid w:val="00805A6C"/>
    <w:rsid w:val="0082396D"/>
    <w:rsid w:val="008C5684"/>
    <w:rsid w:val="008D7E58"/>
    <w:rsid w:val="00A26AB4"/>
    <w:rsid w:val="00A47215"/>
    <w:rsid w:val="00BA6B91"/>
    <w:rsid w:val="00DB6ABF"/>
    <w:rsid w:val="00E963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B07F698-8A6D-470A-A115-D2011FF03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70110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7"/>
      <w:szCs w:val="17"/>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20"/>
      <w:szCs w:val="20"/>
      <w:u w:val="none"/>
    </w:rPr>
  </w:style>
  <w:style w:type="character" w:customStyle="1" w:styleId="Bodytext395ptNotBold">
    <w:name w:val="Body text|3 + 9.5 pt;Not Bold"/>
    <w:basedOn w:val="Bodytext3"/>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val="0"/>
      <w:bCs w:val="0"/>
      <w:i w:val="0"/>
      <w:iCs w:val="0"/>
      <w:smallCaps w:val="0"/>
      <w:strike w:val="0"/>
      <w:sz w:val="15"/>
      <w:szCs w:val="15"/>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5">
    <w:name w:val="Body text|5_"/>
    <w:basedOn w:val="Domylnaczcionkaakapitu"/>
    <w:link w:val="Bodytext50"/>
    <w:rPr>
      <w:rFonts w:ascii="Arial" w:eastAsia="Arial" w:hAnsi="Arial" w:cs="Arial"/>
      <w:b/>
      <w:bCs/>
      <w:i w:val="0"/>
      <w:iCs w:val="0"/>
      <w:smallCaps w:val="0"/>
      <w:strike w:val="0"/>
      <w:sz w:val="18"/>
      <w:szCs w:val="18"/>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Bodytext6">
    <w:name w:val="Body text|6_"/>
    <w:basedOn w:val="Domylnaczcionkaakapitu"/>
    <w:link w:val="Bodytext60"/>
    <w:rPr>
      <w:rFonts w:ascii="Arial" w:eastAsia="Arial" w:hAnsi="Arial" w:cs="Arial"/>
      <w:b w:val="0"/>
      <w:bCs w:val="0"/>
      <w:i w:val="0"/>
      <w:iCs w:val="0"/>
      <w:smallCaps w:val="0"/>
      <w:strike w:val="0"/>
      <w:sz w:val="17"/>
      <w:szCs w:val="17"/>
      <w:u w:val="none"/>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paragraph" w:customStyle="1" w:styleId="Footnote10">
    <w:name w:val="Footnote|1"/>
    <w:basedOn w:val="Normalny"/>
    <w:link w:val="Footnote1"/>
    <w:qFormat/>
    <w:pPr>
      <w:shd w:val="clear" w:color="auto" w:fill="FFFFFF"/>
      <w:spacing w:line="190" w:lineRule="exact"/>
    </w:pPr>
    <w:rPr>
      <w:rFonts w:ascii="Arial" w:eastAsia="Arial" w:hAnsi="Arial" w:cs="Arial"/>
      <w:sz w:val="17"/>
      <w:szCs w:val="17"/>
    </w:rPr>
  </w:style>
  <w:style w:type="paragraph" w:customStyle="1" w:styleId="Bodytext30">
    <w:name w:val="Body text|3"/>
    <w:basedOn w:val="Normalny"/>
    <w:link w:val="Bodytext3"/>
    <w:pPr>
      <w:shd w:val="clear" w:color="auto" w:fill="FFFFFF"/>
      <w:spacing w:line="226" w:lineRule="exact"/>
    </w:pPr>
    <w:rPr>
      <w:rFonts w:ascii="Arial" w:eastAsia="Arial" w:hAnsi="Arial" w:cs="Arial"/>
      <w:b/>
      <w:bCs/>
      <w:sz w:val="20"/>
      <w:szCs w:val="20"/>
    </w:rPr>
  </w:style>
  <w:style w:type="paragraph" w:customStyle="1" w:styleId="Bodytext40">
    <w:name w:val="Body text|4"/>
    <w:basedOn w:val="Normalny"/>
    <w:link w:val="Bodytext4"/>
    <w:pPr>
      <w:shd w:val="clear" w:color="auto" w:fill="FFFFFF"/>
      <w:spacing w:after="320" w:line="154" w:lineRule="exact"/>
    </w:pPr>
    <w:rPr>
      <w:rFonts w:ascii="Arial" w:eastAsia="Arial" w:hAnsi="Arial" w:cs="Arial"/>
      <w:sz w:val="15"/>
      <w:szCs w:val="15"/>
    </w:rPr>
  </w:style>
  <w:style w:type="paragraph" w:customStyle="1" w:styleId="Bodytext20">
    <w:name w:val="Body text|2"/>
    <w:basedOn w:val="Normalny"/>
    <w:link w:val="Bodytext2"/>
    <w:qFormat/>
    <w:pPr>
      <w:shd w:val="clear" w:color="auto" w:fill="FFFFFF"/>
      <w:spacing w:before="320" w:after="100" w:line="212" w:lineRule="exact"/>
      <w:ind w:hanging="440"/>
      <w:jc w:val="right"/>
    </w:pPr>
    <w:rPr>
      <w:rFonts w:ascii="Arial" w:eastAsia="Arial" w:hAnsi="Arial" w:cs="Arial"/>
      <w:sz w:val="19"/>
      <w:szCs w:val="19"/>
    </w:rPr>
  </w:style>
  <w:style w:type="paragraph" w:customStyle="1" w:styleId="Bodytext50">
    <w:name w:val="Body text|5"/>
    <w:basedOn w:val="Normalny"/>
    <w:link w:val="Bodytext5"/>
    <w:pPr>
      <w:shd w:val="clear" w:color="auto" w:fill="FFFFFF"/>
      <w:spacing w:before="1660" w:line="326" w:lineRule="exact"/>
    </w:pPr>
    <w:rPr>
      <w:rFonts w:ascii="Arial" w:eastAsia="Arial" w:hAnsi="Arial" w:cs="Arial"/>
      <w:b/>
      <w:bCs/>
      <w:sz w:val="18"/>
      <w:szCs w:val="18"/>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customStyle="1" w:styleId="Bodytext60">
    <w:name w:val="Body text|6"/>
    <w:basedOn w:val="Normalny"/>
    <w:link w:val="Bodytext6"/>
    <w:pPr>
      <w:shd w:val="clear" w:color="auto" w:fill="FFFFFF"/>
      <w:spacing w:line="302" w:lineRule="exact"/>
    </w:pPr>
    <w:rPr>
      <w:rFonts w:ascii="Arial" w:eastAsia="Arial" w:hAnsi="Arial" w:cs="Arial"/>
      <w:sz w:val="17"/>
      <w:szCs w:val="17"/>
    </w:rPr>
  </w:style>
  <w:style w:type="paragraph" w:styleId="Nagwek">
    <w:name w:val="header"/>
    <w:basedOn w:val="Normalny"/>
    <w:link w:val="NagwekZnak"/>
    <w:uiPriority w:val="99"/>
    <w:unhideWhenUsed/>
    <w:rsid w:val="008D7E58"/>
    <w:pPr>
      <w:tabs>
        <w:tab w:val="center" w:pos="4536"/>
        <w:tab w:val="right" w:pos="9072"/>
      </w:tabs>
    </w:pPr>
  </w:style>
  <w:style w:type="character" w:customStyle="1" w:styleId="NagwekZnak">
    <w:name w:val="Nagłówek Znak"/>
    <w:basedOn w:val="Domylnaczcionkaakapitu"/>
    <w:link w:val="Nagwek"/>
    <w:uiPriority w:val="99"/>
    <w:rsid w:val="008D7E58"/>
    <w:rPr>
      <w:color w:val="000000"/>
    </w:rPr>
  </w:style>
  <w:style w:type="paragraph" w:styleId="Stopka">
    <w:name w:val="footer"/>
    <w:basedOn w:val="Normalny"/>
    <w:link w:val="StopkaZnak"/>
    <w:uiPriority w:val="99"/>
    <w:unhideWhenUsed/>
    <w:rsid w:val="008D7E58"/>
    <w:pPr>
      <w:tabs>
        <w:tab w:val="center" w:pos="4536"/>
        <w:tab w:val="right" w:pos="9072"/>
      </w:tabs>
    </w:pPr>
  </w:style>
  <w:style w:type="character" w:customStyle="1" w:styleId="StopkaZnak">
    <w:name w:val="Stopka Znak"/>
    <w:basedOn w:val="Domylnaczcionkaakapitu"/>
    <w:link w:val="Stopka"/>
    <w:uiPriority w:val="99"/>
    <w:rsid w:val="008D7E58"/>
    <w:rPr>
      <w:color w:val="000000"/>
    </w:rPr>
  </w:style>
  <w:style w:type="character" w:customStyle="1" w:styleId="Nagwek1Znak">
    <w:name w:val="Nagłówek 1 Znak"/>
    <w:basedOn w:val="Domylnaczcionkaakapitu"/>
    <w:link w:val="Nagwek1"/>
    <w:uiPriority w:val="9"/>
    <w:rsid w:val="0070110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A0CF9-F0CF-47E7-A483-5EAA7881A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1777</Words>
  <Characters>10663</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00206BFA04F1230530210130</vt:lpstr>
    </vt:vector>
  </TitlesOfParts>
  <Company>UMSTW</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pokontrolna</dc:title>
  <dc:subject/>
  <dc:creator>Marzanna Urban</dc:creator>
  <cp:keywords/>
  <cp:lastModifiedBy>Nalazek Izabela (KW)</cp:lastModifiedBy>
  <cp:revision>12</cp:revision>
  <dcterms:created xsi:type="dcterms:W3CDTF">2023-05-30T13:38:00Z</dcterms:created>
  <dcterms:modified xsi:type="dcterms:W3CDTF">2024-04-30T10:33:00Z</dcterms:modified>
</cp:coreProperties>
</file>