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34" w:rsidRPr="00063D09" w:rsidRDefault="00BF1105" w:rsidP="00063D09">
      <w:pPr>
        <w:pStyle w:val="Bodytext20"/>
        <w:shd w:val="clear" w:color="auto" w:fill="auto"/>
        <w:tabs>
          <w:tab w:val="left" w:pos="8148"/>
        </w:tabs>
        <w:spacing w:before="120" w:after="240" w:line="300" w:lineRule="auto"/>
        <w:ind w:left="630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</w:t>
      </w:r>
      <w:r w:rsidR="00AC0BF6" w:rsidRPr="00063D09">
        <w:rPr>
          <w:rFonts w:asciiTheme="minorHAnsi" w:hAnsiTheme="minorHAnsi" w:cstheme="minorHAnsi"/>
          <w:b w:val="0"/>
          <w:sz w:val="22"/>
          <w:szCs w:val="22"/>
        </w:rPr>
        <w:t>arszawa, 30.01.2023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sz w:val="22"/>
          <w:szCs w:val="22"/>
        </w:rPr>
        <w:t>Znak sprawy: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KW-WIA.1712.46.2022.MLI</w:t>
      </w:r>
    </w:p>
    <w:p w:rsidR="00AF6934" w:rsidRPr="00063D09" w:rsidRDefault="00BF1105" w:rsidP="00063D09">
      <w:pPr>
        <w:pStyle w:val="Bodytext20"/>
        <w:shd w:val="clear" w:color="auto" w:fill="auto"/>
        <w:spacing w:before="240" w:after="680" w:line="300" w:lineRule="auto"/>
        <w:ind w:left="394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063D09">
        <w:rPr>
          <w:rFonts w:asciiTheme="minorHAnsi" w:hAnsiTheme="minorHAnsi" w:cstheme="minorHAnsi"/>
          <w:sz w:val="22"/>
          <w:szCs w:val="22"/>
        </w:rPr>
        <w:t>Pan</w:t>
      </w:r>
    </w:p>
    <w:p w:rsidR="00427DEB" w:rsidRPr="00063D09" w:rsidRDefault="00427DEB" w:rsidP="00063D09">
      <w:pPr>
        <w:pStyle w:val="Bodytext20"/>
        <w:shd w:val="clear" w:color="auto" w:fill="auto"/>
        <w:spacing w:before="240" w:after="680" w:line="300" w:lineRule="auto"/>
        <w:ind w:left="3940" w:right="1041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063D09">
        <w:rPr>
          <w:rFonts w:asciiTheme="minorHAnsi" w:hAnsiTheme="minorHAnsi" w:cstheme="minorHAnsi"/>
          <w:sz w:val="22"/>
          <w:szCs w:val="22"/>
        </w:rPr>
        <w:t xml:space="preserve">Krystian </w:t>
      </w:r>
      <w:proofErr w:type="spellStart"/>
      <w:r w:rsidR="00BF1105" w:rsidRPr="00063D09">
        <w:rPr>
          <w:rFonts w:asciiTheme="minorHAnsi" w:hAnsiTheme="minorHAnsi" w:cstheme="minorHAnsi"/>
          <w:sz w:val="22"/>
          <w:szCs w:val="22"/>
        </w:rPr>
        <w:t>Ciećka</w:t>
      </w:r>
      <w:proofErr w:type="spellEnd"/>
      <w:r w:rsidR="00BF1105" w:rsidRPr="00063D0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27DEB" w:rsidRPr="00063D09" w:rsidRDefault="00BF1105" w:rsidP="00063D09">
      <w:pPr>
        <w:pStyle w:val="Bodytext20"/>
        <w:shd w:val="clear" w:color="auto" w:fill="auto"/>
        <w:spacing w:before="240" w:after="680" w:line="300" w:lineRule="auto"/>
        <w:ind w:left="3940" w:right="1041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063D09">
        <w:rPr>
          <w:rFonts w:asciiTheme="minorHAnsi" w:hAnsiTheme="minorHAnsi" w:cstheme="minorHAnsi"/>
          <w:sz w:val="22"/>
          <w:szCs w:val="22"/>
        </w:rPr>
        <w:t>Dyrektor</w:t>
      </w:r>
      <w:r w:rsidR="00427DEB" w:rsidRPr="00063D09">
        <w:rPr>
          <w:rFonts w:asciiTheme="minorHAnsi" w:hAnsiTheme="minorHAnsi" w:cstheme="minorHAnsi"/>
          <w:sz w:val="22"/>
          <w:szCs w:val="22"/>
        </w:rPr>
        <w:t xml:space="preserve"> Zakładu Gospodarowania Nieruchomościami</w:t>
      </w:r>
    </w:p>
    <w:p w:rsidR="00427DEB" w:rsidRPr="00063D09" w:rsidRDefault="00BF1105" w:rsidP="00063D09">
      <w:pPr>
        <w:pStyle w:val="Bodytext20"/>
        <w:shd w:val="clear" w:color="auto" w:fill="auto"/>
        <w:spacing w:before="240" w:after="680" w:line="300" w:lineRule="auto"/>
        <w:ind w:left="3941" w:right="1338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063D09">
        <w:rPr>
          <w:rFonts w:asciiTheme="minorHAnsi" w:hAnsiTheme="minorHAnsi" w:cstheme="minorHAnsi"/>
          <w:sz w:val="22"/>
          <w:szCs w:val="22"/>
        </w:rPr>
        <w:t xml:space="preserve">w Dzielnicy Żoliborz m.st. Warszawy ul. Marii Kazimiery 1 </w:t>
      </w:r>
    </w:p>
    <w:p w:rsidR="00AF6934" w:rsidRPr="00063D09" w:rsidRDefault="00BF1105" w:rsidP="00063D09">
      <w:pPr>
        <w:pStyle w:val="Bodytext20"/>
        <w:shd w:val="clear" w:color="auto" w:fill="auto"/>
        <w:spacing w:before="240" w:after="680" w:line="300" w:lineRule="auto"/>
        <w:ind w:left="3940" w:right="134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063D09">
        <w:rPr>
          <w:rFonts w:asciiTheme="minorHAnsi" w:hAnsiTheme="minorHAnsi" w:cstheme="minorHAnsi"/>
          <w:sz w:val="22"/>
          <w:szCs w:val="22"/>
        </w:rPr>
        <w:t>01-641 Warszawa</w:t>
      </w:r>
    </w:p>
    <w:p w:rsidR="00AF6934" w:rsidRDefault="00BF1105" w:rsidP="00063D09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63D09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063D09" w:rsidRPr="00063D09" w:rsidRDefault="00063D09" w:rsidP="00063D09"/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063D0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312/2007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Prezydenta miasta stołecznego Warszawy z dnia 4 kwietnia 2007 r. w sprawie nadania regulaminu organizacyjnego Urzędu miasta stołecznego Warszawy (ze zm.), w związku z kontrolą przeprowadzoną przez Biuro Kontroli Urzędu m.st. Warszawy w Zarządzie Gospodarowania Nieruchomościami w Dzielnicy Żoliborz m.st. Warszawy (dalej: „ZGN" lub „Zamawiający") w okresie od 7 lipca 2022 r. do 11 października 2022 r. (z przerwą w okresie 7 lipca 2022 r. -12 września 2022 r.), w zakresie prawidłowości przeprowadzenia remontów lokali komunalnych w 2020 i 2021 r., której wyniki zostały przedstawione w protokole kontroli podpisanym 16 listopada 2022 r. stosownie do § 39 ust. 1 i 4 Zarządzenia nr </w:t>
      </w:r>
      <w:r w:rsidRPr="00063D0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1837/2019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12 grudnia 2019 r. w sprawie zasad i trybu postępowania kontrolnego (dalej: „Zarządzenie"), po rozpatrzeniu zastrzeżeń do projektu wystąpienia, przekazuję Panu niniejsze Wystąpienie pokontrolne.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Biuro Kontroli pozytywnie ocenia działania ZGN Żoliborz w zakresie przeprowadzania remontów lokali komunalnych z uwagami dotyczącymi uchybień przy przeprowadzeniu postępowań o udzielenie zamówień publicznych.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toku kontroli ustalono, iż: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ZGN jest jednostką organizacyjną m.st. Warszawy utworzoną na podstawie uchwały Nr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XLI</w:t>
      </w:r>
      <w:r w:rsidRPr="00063D0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11/1014/2004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Rady Miasta Stołecznego Warszawy z dnia 2 grudnia 2004 r. w sprawie przekształcenia zakładu budżetowego m.st. Warszawy pod nazwą „Zarząd Budynków Komunalnych »Żoliborz«" w jednostkę budżetową m.st. Warszawy pod nazwą „Zakład Gospodarowania Nieruchomościami w Dzielnicy Żoliborz m.st. Warszawy", działającą w formie jednostki budżetowej.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lastRenderedPageBreak/>
        <w:t>Jednym ze statutowych zadań ZGN jest zarządzanie lokalami tworzącymi zasób mieszkaniowy, w tym organizowanie napraw, konserwacji, remontów i modernizacji nieruchomości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"/>
      </w:r>
      <w:r w:rsidRPr="00063D09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okresie objętym kontrolą w zasobie mieszkaniowym Dzielnicy Żoliborz m. st. Warszawy, zarządzanym przez ZGN Żoliborz, znajdowały się lokale komunalne w liczbie:</w:t>
      </w:r>
    </w:p>
    <w:p w:rsidR="00AF6934" w:rsidRPr="00063D09" w:rsidRDefault="00BF1105" w:rsidP="00063D09">
      <w:pPr>
        <w:pStyle w:val="Bodytext20"/>
        <w:numPr>
          <w:ilvl w:val="0"/>
          <w:numId w:val="1"/>
        </w:numPr>
        <w:shd w:val="clear" w:color="auto" w:fill="auto"/>
        <w:tabs>
          <w:tab w:val="left" w:pos="1021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wg stanu na dzień 31.12.2020 roku -1525 szt.;</w:t>
      </w:r>
    </w:p>
    <w:p w:rsidR="00AF6934" w:rsidRPr="00063D09" w:rsidRDefault="00BF1105" w:rsidP="00063D09">
      <w:pPr>
        <w:pStyle w:val="Bodytext20"/>
        <w:numPr>
          <w:ilvl w:val="0"/>
          <w:numId w:val="1"/>
        </w:numPr>
        <w:shd w:val="clear" w:color="auto" w:fill="auto"/>
        <w:tabs>
          <w:tab w:val="left" w:pos="1025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wg. stanu na dzień 31.12.2021 roku -1520 szt.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Na dzień 30 czerwca 2022 r. 153 lokale pozostawały pustostanami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latach 2020-2021 wykonano remont w 63 lokalach mieszkalnych, w tym:</w:t>
      </w:r>
    </w:p>
    <w:p w:rsidR="00AF6934" w:rsidRPr="00063D09" w:rsidRDefault="00BF1105" w:rsidP="00063D09">
      <w:pPr>
        <w:pStyle w:val="Bodytext20"/>
        <w:numPr>
          <w:ilvl w:val="0"/>
          <w:numId w:val="2"/>
        </w:numPr>
        <w:shd w:val="clear" w:color="auto" w:fill="auto"/>
        <w:tabs>
          <w:tab w:val="left" w:pos="1025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2020 r. - wyremontowano 33 lokali;</w:t>
      </w:r>
    </w:p>
    <w:p w:rsidR="00AF6934" w:rsidRPr="00063D09" w:rsidRDefault="00BF1105" w:rsidP="00063D09">
      <w:pPr>
        <w:pStyle w:val="Bodytext20"/>
        <w:numPr>
          <w:ilvl w:val="0"/>
          <w:numId w:val="2"/>
        </w:numPr>
        <w:shd w:val="clear" w:color="auto" w:fill="auto"/>
        <w:tabs>
          <w:tab w:val="left" w:pos="1025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2021 r. - wyremontowano 30 lokali.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Łączny koszt remontów w latach 2020-2021 wyniósł -1296 020 zł, w tym:</w:t>
      </w:r>
    </w:p>
    <w:p w:rsidR="00AF6934" w:rsidRPr="00063D09" w:rsidRDefault="00BF1105" w:rsidP="00063D09">
      <w:pPr>
        <w:pStyle w:val="Bodytext20"/>
        <w:numPr>
          <w:ilvl w:val="0"/>
          <w:numId w:val="3"/>
        </w:numPr>
        <w:shd w:val="clear" w:color="auto" w:fill="auto"/>
        <w:tabs>
          <w:tab w:val="left" w:pos="1021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2020 r.-718 524 zł;</w:t>
      </w:r>
    </w:p>
    <w:p w:rsidR="00AF6934" w:rsidRPr="00063D09" w:rsidRDefault="00BF1105" w:rsidP="00063D09">
      <w:pPr>
        <w:pStyle w:val="Bodytext20"/>
        <w:numPr>
          <w:ilvl w:val="0"/>
          <w:numId w:val="3"/>
        </w:numPr>
        <w:shd w:val="clear" w:color="auto" w:fill="auto"/>
        <w:tabs>
          <w:tab w:val="left" w:pos="1025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2021 r. - 577 496 zł.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Średni koszt remontu 1 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"/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lokalu wyniósł:</w:t>
      </w:r>
    </w:p>
    <w:p w:rsidR="00AF6934" w:rsidRPr="00063D09" w:rsidRDefault="00BF1105" w:rsidP="00063D09">
      <w:pPr>
        <w:pStyle w:val="Bodytext20"/>
        <w:numPr>
          <w:ilvl w:val="0"/>
          <w:numId w:val="4"/>
        </w:numPr>
        <w:shd w:val="clear" w:color="auto" w:fill="auto"/>
        <w:tabs>
          <w:tab w:val="left" w:pos="1025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roku 2020 - 606,54 zł/m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AF6934" w:rsidRPr="00063D09" w:rsidRDefault="00BF1105" w:rsidP="00063D09">
      <w:pPr>
        <w:pStyle w:val="Bodytext20"/>
        <w:numPr>
          <w:ilvl w:val="0"/>
          <w:numId w:val="4"/>
        </w:numPr>
        <w:shd w:val="clear" w:color="auto" w:fill="auto"/>
        <w:tabs>
          <w:tab w:val="left" w:pos="1029"/>
        </w:tabs>
        <w:spacing w:before="120" w:after="240" w:line="300" w:lineRule="auto"/>
        <w:ind w:left="6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roku 2021-664,31 zł/m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W okresie objętym kontrolą (w latach 2020-2021) w ZGN nie obowiązywały usystematyzowane standardy remontów mieszkalnych lokali komunalnych. Ww. standardy, obejmujące m.in. wyszczególnienie zakresu: robót budowlanych (prace demontażowe, malowanie, roboty posadzkowe - w tym parametry dla paneli podłogowych, wykładziny i płytek ceramicznych, stolarka okienna i drzwiowa); instalacji wodno-kanalizacyjnych, centralnego ogrzewania i gazowych (kryteria kwalifikujące do wymiany, parametry techniczne urządzeń i instalacji); instalacji elektrycznej (parametry demontażowe, ilość i jakość gniazd i punktów świetlnych, parametry instalacji), wprowadzono Zarządzeniem nr </w:t>
      </w:r>
      <w:r w:rsidRPr="00063D0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6/2022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Dyrektora ZGN z dnia 30 marca 2022 r.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W okresie objętym kontrolą obowiązywała Uchwała nr </w:t>
      </w:r>
      <w:r w:rsidRPr="00063D0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261/2011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Zarządu Dzielnicy Żoliborz m.st.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lastRenderedPageBreak/>
        <w:t>Warszawy z dnia 24.06.2011 r. (ze zmianami), w której ustalano dopuszczalną określoną w kosztorysach inwestorskich wartość remontów lokali mieszkalnych, tj.: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786"/>
        </w:tabs>
        <w:spacing w:before="120" w:after="240" w:line="300" w:lineRule="auto"/>
        <w:ind w:left="680" w:hanging="3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1000 zł brutto za lm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dla lokali o powierzchni użytkowej do 30 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,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786"/>
        </w:tabs>
        <w:spacing w:before="120" w:after="240" w:line="300" w:lineRule="auto"/>
        <w:ind w:left="680" w:hanging="3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800 zł brutto za lm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dla lokali o powierzchni użytkowej powyżej 30 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,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791"/>
        </w:tabs>
        <w:spacing w:before="120" w:after="240" w:line="300" w:lineRule="auto"/>
        <w:ind w:left="680" w:right="460" w:hanging="3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dla lokali usytuowanych w budynku wpisanym do rejestr u zabytków oraz</w:t>
      </w:r>
      <w:r w:rsidRPr="00063D09">
        <w:rPr>
          <w:rFonts w:asciiTheme="minorHAnsi" w:hAnsiTheme="minorHAnsi" w:cstheme="minorHAnsi"/>
          <w:sz w:val="22"/>
          <w:szCs w:val="22"/>
        </w:rPr>
        <w:t xml:space="preserve">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wymagających dostosowania do potrzeb osób niepełnosprawnych ruchowo</w:t>
      </w:r>
      <w:r w:rsidRPr="00063D09">
        <w:rPr>
          <w:rFonts w:asciiTheme="minorHAnsi" w:hAnsiTheme="minorHAnsi" w:cstheme="minorHAnsi"/>
          <w:sz w:val="22"/>
          <w:szCs w:val="22"/>
        </w:rPr>
        <w:t xml:space="preserve"> -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dodatkowo 100 zł brutto za lm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W okresie objętym kontrolą obowiązywały wewnętrzne regulaminy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udzielania zamówień publicznych w tym: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866"/>
        </w:tabs>
        <w:spacing w:before="120" w:after="240" w:line="300" w:lineRule="auto"/>
        <w:ind w:left="8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Regulamin udzielania zamówień publicznych w ZGN dla zamówień do i powyżej 30 000 euro wraz z regulaminem pracy komisji przetargowej wprowadzony Zarządzeniem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Nrl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>/2018 Dyrektora ZGN z dnia 31 stycznia 2018 r.;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866"/>
        </w:tabs>
        <w:spacing w:before="120" w:after="240" w:line="300" w:lineRule="auto"/>
        <w:ind w:left="8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Regulamin udzielania zamówień publicznych w ZGN o wartości nieprzekraczającej 130 000 zł wprowadzony Zarządzeniem Nr </w:t>
      </w:r>
      <w:r w:rsidRPr="00063D0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5/2021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Dyrektora ZGN z dnia 4 marca 2021 r.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Zarządzeniem Nr </w:t>
      </w:r>
      <w:r w:rsidRPr="00063D0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13/2022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Dyrektora ZGN z dnia 6 lipca 2022 r. wprowadzono regulamin udzielania zamówień publicznych o wartości przekraczającej 130 000 zł.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toku kontroli sprawdzono poprawność przeprowadzenia postępowań o udzielenie zamówienia publicznego na wykonanie remontów w mieszkaniach komunalnych. Skontrolowano postępowania o numerach referencyjnych: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871"/>
        </w:tabs>
        <w:spacing w:before="120" w:after="240" w:line="300" w:lineRule="auto"/>
        <w:ind w:left="8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ZGN/PZP/19/2020 przeprowadzone w trybie przetargu nieograniczonego;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871"/>
        </w:tabs>
        <w:spacing w:before="120" w:after="240" w:line="300" w:lineRule="auto"/>
        <w:ind w:left="8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ZGN/PZP/13/2021 przeprowadzone w trybie przetargu nieograniczonego;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871"/>
        </w:tabs>
        <w:spacing w:before="120" w:after="240" w:line="300" w:lineRule="auto"/>
        <w:ind w:left="8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ZGN/PZP/32/2021 przeprowadzone w trybie przetargu nieograniczonego;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i wykonane w ich wyniku roboty budowlane.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toku kontroli stwierdzono następujące uchybienia:</w:t>
      </w:r>
    </w:p>
    <w:p w:rsidR="00AF6934" w:rsidRPr="00063D09" w:rsidRDefault="00BF1105" w:rsidP="00063D09">
      <w:pPr>
        <w:pStyle w:val="Bodytext20"/>
        <w:numPr>
          <w:ilvl w:val="0"/>
          <w:numId w:val="6"/>
        </w:numPr>
        <w:shd w:val="clear" w:color="auto" w:fill="auto"/>
        <w:tabs>
          <w:tab w:val="left" w:pos="334"/>
        </w:tabs>
        <w:spacing w:before="120" w:after="240" w:line="300" w:lineRule="auto"/>
        <w:ind w:left="4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We wszystkich sprawdzonych postępowaniach naruszono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95 ust 1 ustawy z dnia 29 stycznia 2004 r. Prawo zamówień publicznych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"/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(dalej: „ustawa pzp2004") oraz odpowiadający mu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60" w:right="1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309 ust. 1 ustawy z dnia 11 września 2019 r. Prawo zamówień publicznych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4"/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(dalej: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„ustawa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>"), ponieważ: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6"/>
        </w:tabs>
        <w:spacing w:before="120" w:after="240" w:line="300" w:lineRule="auto"/>
        <w:ind w:left="600" w:right="18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nr ZGN/PZP/19/2020 ogłoszenie o udzieleniu zamówienia opublikowano w Biuletynie Zamówień Publicznych po 588 dniach od podpisania umowy;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6"/>
        </w:tabs>
        <w:spacing w:before="120" w:after="240" w:line="300" w:lineRule="auto"/>
        <w:ind w:left="60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nr ZGN/PZP/13/2021 ogłoszenie o udzieleniu zamówienia opublikowano w Biuletynie Zamówień Publicznych po 369 dniach od podpisania umowy;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6"/>
        </w:tabs>
        <w:spacing w:before="120" w:after="240" w:line="300" w:lineRule="auto"/>
        <w:ind w:left="60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nr ZGN/PZP/32/2021 ogłoszenie o udzieleniu zamówienia opublikowano w Biuletynie Zamówień Publicznych po 209 dniach od podpisania ostatniej umowy.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24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Zgodnie z przywołanymi powyżej przepisami na zamieszczenie przedmiotowego ogłoszenia wskazano 30 dni.</w:t>
      </w:r>
    </w:p>
    <w:p w:rsidR="00AF6934" w:rsidRPr="00063D09" w:rsidRDefault="00BF1105" w:rsidP="00063D09">
      <w:pPr>
        <w:pStyle w:val="Bodytext20"/>
        <w:numPr>
          <w:ilvl w:val="0"/>
          <w:numId w:val="6"/>
        </w:numPr>
        <w:shd w:val="clear" w:color="auto" w:fill="auto"/>
        <w:tabs>
          <w:tab w:val="left" w:pos="334"/>
        </w:tabs>
        <w:spacing w:before="120" w:after="240" w:line="300" w:lineRule="auto"/>
        <w:ind w:left="4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W przypadku postępowań ZGN/PZP/13/2021 i ZGN/PZP/32/2021 naruszono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448 ustawy</w:t>
      </w:r>
      <w:r w:rsidRPr="00063D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>, ponieważ: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6"/>
        </w:tabs>
        <w:spacing w:before="120" w:after="240" w:line="300" w:lineRule="auto"/>
        <w:ind w:left="60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ZGN/PZP/13/2021 ogłoszenie o wykonaniu umowy opublikowano w Biuletynie Zamówień Publicznych po 344 dniach od wykonania umowy;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5"/>
        </w:tabs>
        <w:spacing w:before="120" w:after="240" w:line="300" w:lineRule="auto"/>
        <w:ind w:left="6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ZGN/PZP/32/2021 ogłoszenie o wykonaniu umowy opublikowano w Biuletynie Zamówień Publicznych po 175 dniach od wykonania ostatniej umowy.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6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Zgodnie z przywołanym powyżej przepisem na zamieszczenie przedmiotowego ogłoszenia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6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wskazano 30 dni.</w:t>
      </w:r>
    </w:p>
    <w:p w:rsidR="00AF6934" w:rsidRPr="00063D09" w:rsidRDefault="00BF1105" w:rsidP="00063D09">
      <w:pPr>
        <w:pStyle w:val="Bodytext20"/>
        <w:numPr>
          <w:ilvl w:val="0"/>
          <w:numId w:val="6"/>
        </w:numPr>
        <w:shd w:val="clear" w:color="auto" w:fill="auto"/>
        <w:tabs>
          <w:tab w:val="left" w:pos="577"/>
        </w:tabs>
        <w:spacing w:before="120" w:after="240" w:line="300" w:lineRule="auto"/>
        <w:ind w:left="480" w:hanging="34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W przypadku postępowań ZGN/PZP/13/2021 i ZGN/PZP/32/2021 naruszono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81 ust. 1 ustawy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>, ponieważ w trakcie prowadzenia postępowania nie przesłano informacji do Prezesa Urzędu Zamówień Publicznych o złożonych ofertach lub informacji o unieważnieniu części postępowania. Zgodnie z ww. przepisem taką informację należy przekazać nie później niż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terminie 7 dni od otwarcia ofert lub unieważnienia postępowania. W toku kontroli Dyrektor ZGN wyjaśnił, cyt.: „Prezes Urzędu Zamówień Publicznych został poinformowany przez platformę e-zamówienia niezwłocznie po powzięciu informacji o niedopełnieniu przekazania przez pracownika</w:t>
      </w:r>
      <w:r w:rsidRPr="00063D0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5"/>
      </w:r>
      <w:r w:rsidRPr="00063D09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6934" w:rsidRPr="00063D09" w:rsidRDefault="00BF1105" w:rsidP="00063D09">
      <w:pPr>
        <w:pStyle w:val="Bodytext20"/>
        <w:numPr>
          <w:ilvl w:val="0"/>
          <w:numId w:val="6"/>
        </w:numPr>
        <w:shd w:val="clear" w:color="auto" w:fill="auto"/>
        <w:tabs>
          <w:tab w:val="left" w:pos="577"/>
        </w:tabs>
        <w:spacing w:before="120" w:after="240" w:line="300" w:lineRule="auto"/>
        <w:ind w:left="480" w:hanging="34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W przypadku wszystkich postępowań nie dochowano odpowiedniej staranności przy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lastRenderedPageBreak/>
        <w:t>sporządzaniu dokumentów postępowania, ponieważ: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5"/>
        </w:tabs>
        <w:spacing w:before="120" w:after="240" w:line="300" w:lineRule="auto"/>
        <w:ind w:left="6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nr ZGN/PZP/19/2020 we wniosku o udzielenie zamówienia publicznego powyżej 30 000 euro wskazano błędną kwotę przeznaczoną na realizację zamówienia;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5"/>
        </w:tabs>
        <w:spacing w:before="120" w:after="240" w:line="300" w:lineRule="auto"/>
        <w:ind w:left="6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ZGN/PZP/13/2021 w ogłoszeniu o zamówieniu wskazano inną datę otwarcia ofert niż w Specyfikacji Warunków Zamówienia (dalej: „SWZ");</w:t>
      </w:r>
    </w:p>
    <w:p w:rsidR="00AF6934" w:rsidRPr="00063D09" w:rsidRDefault="00BF1105" w:rsidP="00063D09">
      <w:pPr>
        <w:pStyle w:val="Bodytext20"/>
        <w:numPr>
          <w:ilvl w:val="0"/>
          <w:numId w:val="5"/>
        </w:numPr>
        <w:shd w:val="clear" w:color="auto" w:fill="auto"/>
        <w:tabs>
          <w:tab w:val="left" w:pos="655"/>
        </w:tabs>
        <w:spacing w:before="120" w:after="240" w:line="300" w:lineRule="auto"/>
        <w:ind w:left="6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w przypadku postępowania ZGN/PZP/32/2021 w opisie przedmiotu zamówienia stanowiącym załącznik do SWZ wskazano błędny adres lokalu w jednej z części zamówienia oraz błędnie wskazano daty wykonania części umów.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Podsumowując powyższe ustalenia i oceny zalecam:</w:t>
      </w:r>
    </w:p>
    <w:p w:rsidR="00AF6934" w:rsidRPr="00063D09" w:rsidRDefault="00BF1105" w:rsidP="00063D09">
      <w:pPr>
        <w:pStyle w:val="Bodytext20"/>
        <w:numPr>
          <w:ilvl w:val="0"/>
          <w:numId w:val="7"/>
        </w:numPr>
        <w:shd w:val="clear" w:color="auto" w:fill="auto"/>
        <w:tabs>
          <w:tab w:val="left" w:pos="353"/>
        </w:tabs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Publikować w Biuletynie Zamówień Publicznych ogłoszenia o wyniku postępowania w terminie określonym w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309 ust. 1 ustawy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AF6934" w:rsidRPr="00063D09" w:rsidRDefault="00BF1105" w:rsidP="00063D09">
      <w:pPr>
        <w:pStyle w:val="Bodytext20"/>
        <w:numPr>
          <w:ilvl w:val="0"/>
          <w:numId w:val="7"/>
        </w:numPr>
        <w:shd w:val="clear" w:color="auto" w:fill="auto"/>
        <w:tabs>
          <w:tab w:val="left" w:pos="353"/>
        </w:tabs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Publikować w Biuletynie Zamówień Publicznych ogłoszenia o wykonaniu umowy w terminie określonym w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448 ustawy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</w:p>
    <w:p w:rsidR="00AF6934" w:rsidRPr="00063D09" w:rsidRDefault="00BF1105" w:rsidP="00063D09">
      <w:pPr>
        <w:pStyle w:val="Bodytext20"/>
        <w:numPr>
          <w:ilvl w:val="0"/>
          <w:numId w:val="7"/>
        </w:numPr>
        <w:shd w:val="clear" w:color="auto" w:fill="auto"/>
        <w:tabs>
          <w:tab w:val="left" w:pos="353"/>
        </w:tabs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Przekazywać do Prezesa Urzędu Zamówień Publicznych informacje o złożonych ofertach lub informacje o unieważnieniu części postępowania w terminie określonym w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81 ust. 1 ustawy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AF6934" w:rsidRPr="00063D09" w:rsidRDefault="00BF1105" w:rsidP="00063D09">
      <w:pPr>
        <w:pStyle w:val="Bodytext20"/>
        <w:numPr>
          <w:ilvl w:val="0"/>
          <w:numId w:val="7"/>
        </w:numPr>
        <w:shd w:val="clear" w:color="auto" w:fill="auto"/>
        <w:tabs>
          <w:tab w:val="left" w:pos="353"/>
        </w:tabs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Dochowywać należytej staranności podczas przygotowywania dokumentacji </w:t>
      </w:r>
      <w:r w:rsidRPr="00063D0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dot.</w:t>
      </w:r>
      <w:r w:rsidRPr="00063D09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Pr="00063D09">
        <w:rPr>
          <w:rFonts w:asciiTheme="minorHAnsi" w:hAnsiTheme="minorHAnsi" w:cstheme="minorHAnsi"/>
          <w:b w:val="0"/>
          <w:sz w:val="22"/>
          <w:szCs w:val="22"/>
        </w:rPr>
        <w:t>postępowań o udzielenie zamówień publicznych.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Na podstawie § 22 ust. 10 Regulaminu organizacyjnego oraz § 41 ust. 1 Zarządzenia oczekuję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od Pana w terminie nie dłuższym niż 30 dni od daty doręczenia niniejszego Wystąpienia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left="400" w:hanging="40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pokontrolnego, informacji o sposobie realizacji zaleceń/wniosków pokontrolnych i wykorzystaniu</w:t>
      </w:r>
    </w:p>
    <w:p w:rsidR="00AF6934" w:rsidRPr="00063D09" w:rsidRDefault="00BF1105" w:rsidP="00063D09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uwag zawartych w wystąpieniu pokontrolnym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iub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przyczynach braku realizacji zaleceń/wniosków pokontrolnych lub niewykorzystaniu uwag bądź o innym sposobie usunięcia stwierdzonych nieprawidłowości lub uchybień.</w:t>
      </w:r>
    </w:p>
    <w:p w:rsidR="00AF6934" w:rsidRPr="009626B4" w:rsidRDefault="00BF1105" w:rsidP="009626B4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Na podstawie § 41 ust. 1 Zarządzenia zobowiązuję Pana do przekazania kopii ww. informacji Pani Aldonie </w:t>
      </w:r>
      <w:proofErr w:type="spellStart"/>
      <w:r w:rsidRPr="00063D09">
        <w:rPr>
          <w:rFonts w:asciiTheme="minorHAnsi" w:hAnsiTheme="minorHAnsi" w:cstheme="minorHAnsi"/>
          <w:b w:val="0"/>
          <w:sz w:val="22"/>
          <w:szCs w:val="22"/>
        </w:rPr>
        <w:t>Machnowskiej-Górze</w:t>
      </w:r>
      <w:proofErr w:type="spellEnd"/>
      <w:r w:rsidRPr="00063D09">
        <w:rPr>
          <w:rFonts w:asciiTheme="minorHAnsi" w:hAnsiTheme="minorHAnsi" w:cstheme="minorHAnsi"/>
          <w:b w:val="0"/>
          <w:sz w:val="22"/>
          <w:szCs w:val="22"/>
        </w:rPr>
        <w:t xml:space="preserve"> - Zastępczyni Prezydenta m.st. Warszawy, Panu Pawłowi Michalcowi- Burmistrzowi Dzielnicy Żoliborz m.st. Warszawy oraz Panu Markowi Goluchowi - Dyrektorowi Biura Polityki Lokalowej Urzędu m.st. Warszawy.</w:t>
      </w:r>
    </w:p>
    <w:p w:rsidR="009626B4" w:rsidRPr="009626B4" w:rsidRDefault="009626B4" w:rsidP="005B402C">
      <w:pPr>
        <w:tabs>
          <w:tab w:val="left" w:pos="426"/>
        </w:tabs>
        <w:spacing w:before="120" w:after="240" w:line="300" w:lineRule="auto"/>
        <w:ind w:left="5664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9626B4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AF6934" w:rsidRPr="00063D09" w:rsidRDefault="00AF6934" w:rsidP="00063D09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p w:rsidR="00AF6934" w:rsidRPr="009626B4" w:rsidRDefault="00BF1105" w:rsidP="00063D09">
      <w:pPr>
        <w:pStyle w:val="Bodytext40"/>
        <w:shd w:val="clear" w:color="auto" w:fill="auto"/>
        <w:spacing w:before="120" w:after="240" w:line="300" w:lineRule="auto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9626B4">
        <w:rPr>
          <w:rFonts w:asciiTheme="minorHAnsi" w:hAnsiTheme="minorHAnsi" w:cstheme="minorHAnsi"/>
          <w:b w:val="0"/>
          <w:sz w:val="22"/>
          <w:szCs w:val="22"/>
          <w:u w:val="single"/>
        </w:rPr>
        <w:t>Do wiadomości:</w:t>
      </w:r>
    </w:p>
    <w:p w:rsidR="00AF6934" w:rsidRPr="00063D09" w:rsidRDefault="00BF1105" w:rsidP="00063D09">
      <w:pPr>
        <w:pStyle w:val="Bodytext40"/>
        <w:numPr>
          <w:ilvl w:val="0"/>
          <w:numId w:val="8"/>
        </w:numPr>
        <w:shd w:val="clear" w:color="auto" w:fill="auto"/>
        <w:tabs>
          <w:tab w:val="left" w:pos="702"/>
        </w:tabs>
        <w:spacing w:before="120" w:after="240" w:line="300" w:lineRule="auto"/>
        <w:ind w:left="360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Pani Aldona Machnowska-Góra - Zastępczyni Prezydenta m.st. Warszawy;</w:t>
      </w:r>
    </w:p>
    <w:p w:rsidR="00AF6934" w:rsidRPr="00063D09" w:rsidRDefault="00BF1105" w:rsidP="00063D09">
      <w:pPr>
        <w:pStyle w:val="Bodytext40"/>
        <w:numPr>
          <w:ilvl w:val="0"/>
          <w:numId w:val="8"/>
        </w:numPr>
        <w:shd w:val="clear" w:color="auto" w:fill="auto"/>
        <w:tabs>
          <w:tab w:val="left" w:pos="702"/>
        </w:tabs>
        <w:spacing w:before="120" w:after="240" w:line="300" w:lineRule="auto"/>
        <w:ind w:left="360"/>
        <w:rPr>
          <w:rFonts w:asciiTheme="minorHAnsi" w:hAnsiTheme="minorHAnsi" w:cstheme="minorHAnsi"/>
          <w:b w:val="0"/>
          <w:sz w:val="22"/>
          <w:szCs w:val="22"/>
        </w:r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Pani Paweł Michalec - Burmistrz Dzielnicy Żoliborz m.st. Warszawy;</w:t>
      </w:r>
    </w:p>
    <w:p w:rsidR="00AF6934" w:rsidRPr="00063D09" w:rsidRDefault="00BF1105" w:rsidP="00063D09">
      <w:pPr>
        <w:pStyle w:val="Bodytext40"/>
        <w:numPr>
          <w:ilvl w:val="0"/>
          <w:numId w:val="8"/>
        </w:numPr>
        <w:shd w:val="clear" w:color="auto" w:fill="auto"/>
        <w:tabs>
          <w:tab w:val="left" w:pos="702"/>
        </w:tabs>
        <w:spacing w:before="120" w:after="240" w:line="300" w:lineRule="auto"/>
        <w:ind w:left="360"/>
        <w:rPr>
          <w:rFonts w:asciiTheme="minorHAnsi" w:hAnsiTheme="minorHAnsi" w:cstheme="minorHAnsi"/>
          <w:b w:val="0"/>
          <w:sz w:val="22"/>
          <w:szCs w:val="22"/>
        </w:rPr>
        <w:sectPr w:rsidR="00AF6934" w:rsidRPr="00063D09">
          <w:footerReference w:type="default" r:id="rId7"/>
          <w:headerReference w:type="first" r:id="rId8"/>
          <w:footerReference w:type="first" r:id="rId9"/>
          <w:footnotePr>
            <w:numStart w:val="2"/>
          </w:footnotePr>
          <w:pgSz w:w="11900" w:h="16840"/>
          <w:pgMar w:top="1019" w:right="1493" w:bottom="1822" w:left="1569" w:header="0" w:footer="3" w:gutter="0"/>
          <w:cols w:space="720"/>
          <w:noEndnote/>
          <w:titlePg/>
          <w:docGrid w:linePitch="360"/>
        </w:sectPr>
      </w:pPr>
      <w:r w:rsidRPr="00063D09">
        <w:rPr>
          <w:rFonts w:asciiTheme="minorHAnsi" w:hAnsiTheme="minorHAnsi" w:cstheme="minorHAnsi"/>
          <w:b w:val="0"/>
          <w:sz w:val="22"/>
          <w:szCs w:val="22"/>
        </w:rPr>
        <w:t>Pan Marek Goluch - Dyrektor Biura Po</w:t>
      </w:r>
      <w:r w:rsidR="008A4673" w:rsidRPr="00063D09">
        <w:rPr>
          <w:rFonts w:asciiTheme="minorHAnsi" w:hAnsiTheme="minorHAnsi" w:cstheme="minorHAnsi"/>
          <w:b w:val="0"/>
          <w:sz w:val="22"/>
          <w:szCs w:val="22"/>
        </w:rPr>
        <w:t>lityki Lokalowej m.st. Warszawy</w:t>
      </w:r>
    </w:p>
    <w:p w:rsidR="00AF6934" w:rsidRPr="00063D09" w:rsidRDefault="00AF6934" w:rsidP="009626B4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sectPr w:rsidR="00AF6934" w:rsidRPr="00063D09">
      <w:footerReference w:type="default" r:id="rId10"/>
      <w:pgSz w:w="11900" w:h="16840"/>
      <w:pgMar w:top="137" w:right="322" w:bottom="137" w:left="10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41" w:rsidRDefault="007D7D41">
      <w:r>
        <w:separator/>
      </w:r>
    </w:p>
  </w:endnote>
  <w:endnote w:type="continuationSeparator" w:id="0">
    <w:p w:rsidR="007D7D41" w:rsidRDefault="007D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0120802"/>
      <w:docPartObj>
        <w:docPartGallery w:val="Page Numbers (Bottom of Page)"/>
        <w:docPartUnique/>
      </w:docPartObj>
    </w:sdtPr>
    <w:sdtEndPr/>
    <w:sdtContent>
      <w:p w:rsidR="009626B4" w:rsidRDefault="009626B4">
        <w:pPr>
          <w:pStyle w:val="Stopka"/>
          <w:jc w:val="right"/>
        </w:pPr>
        <w:r w:rsidRPr="009626B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26B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26B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E7777">
          <w:rPr>
            <w:rFonts w:asciiTheme="minorHAnsi" w:hAnsiTheme="minorHAnsi" w:cstheme="minorHAnsi"/>
            <w:noProof/>
            <w:sz w:val="22"/>
            <w:szCs w:val="22"/>
          </w:rPr>
          <w:t>6</w:t>
        </w:r>
        <w:r w:rsidRPr="009626B4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AF6934" w:rsidRDefault="00AF693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8987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9626B4" w:rsidRPr="009626B4" w:rsidRDefault="009626B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26B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26B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26B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E7777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9626B4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9626B4" w:rsidRDefault="00962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934" w:rsidRDefault="00AF69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41" w:rsidRDefault="007D7D41">
      <w:r>
        <w:separator/>
      </w:r>
    </w:p>
  </w:footnote>
  <w:footnote w:type="continuationSeparator" w:id="0">
    <w:p w:rsidR="007D7D41" w:rsidRDefault="007D7D41">
      <w:r>
        <w:continuationSeparator/>
      </w:r>
    </w:p>
  </w:footnote>
  <w:footnote w:id="1">
    <w:p w:rsidR="00AF6934" w:rsidRPr="009626B4" w:rsidRDefault="00BF1105" w:rsidP="006E7777">
      <w:pPr>
        <w:pStyle w:val="Footnote10"/>
        <w:shd w:val="clear" w:color="auto" w:fill="auto"/>
        <w:tabs>
          <w:tab w:val="left" w:pos="101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bookmarkStart w:id="0" w:name="_GoBack"/>
      <w:r w:rsidRPr="009626B4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9626B4">
        <w:rPr>
          <w:rFonts w:asciiTheme="minorHAnsi" w:hAnsiTheme="minorHAnsi" w:cstheme="minorHAnsi"/>
          <w:b w:val="0"/>
          <w:sz w:val="22"/>
          <w:szCs w:val="22"/>
        </w:rPr>
        <w:tab/>
        <w:t xml:space="preserve">Zgodnie z § 4 ust. 1 lit. b Statutu Zakładu Gospodarowania Nieruchomościami w Dzielnicy Żoliborz m.st. Warszawy stanowiącego załącznik do uchwały Nr </w:t>
      </w:r>
      <w:r w:rsidRPr="009626B4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XLIII/1014/2004 </w:t>
      </w:r>
      <w:r w:rsidRPr="009626B4">
        <w:rPr>
          <w:rFonts w:asciiTheme="minorHAnsi" w:hAnsiTheme="minorHAnsi" w:cstheme="minorHAnsi"/>
          <w:b w:val="0"/>
          <w:sz w:val="22"/>
          <w:szCs w:val="22"/>
        </w:rPr>
        <w:t>Rady Miasta Stołecznego Warszawy</w:t>
      </w:r>
    </w:p>
  </w:footnote>
  <w:footnote w:id="2">
    <w:p w:rsidR="00AF6934" w:rsidRPr="009626B4" w:rsidRDefault="00BF1105" w:rsidP="006E7777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9626B4">
        <w:rPr>
          <w:rFonts w:asciiTheme="minorHAnsi" w:hAnsiTheme="minorHAnsi" w:cstheme="minorHAnsi"/>
          <w:b w:val="0"/>
          <w:sz w:val="22"/>
          <w:szCs w:val="22"/>
        </w:rPr>
        <w:t>z dnia 2 grudnia 2004 r.</w:t>
      </w:r>
    </w:p>
  </w:footnote>
  <w:footnote w:id="3">
    <w:p w:rsidR="00AF6934" w:rsidRPr="009626B4" w:rsidRDefault="00BF1105" w:rsidP="006E7777">
      <w:pPr>
        <w:pStyle w:val="Footnote10"/>
        <w:pBdr>
          <w:top w:val="single" w:sz="4" w:space="1" w:color="auto"/>
        </w:pBdr>
        <w:shd w:val="clear" w:color="auto" w:fill="auto"/>
        <w:tabs>
          <w:tab w:val="left" w:pos="115"/>
        </w:tabs>
        <w:spacing w:before="120" w:after="240" w:line="300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626B4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9626B4">
        <w:rPr>
          <w:rFonts w:asciiTheme="minorHAnsi" w:hAnsiTheme="minorHAnsi" w:cstheme="minorHAnsi"/>
          <w:b w:val="0"/>
          <w:sz w:val="22"/>
          <w:szCs w:val="22"/>
        </w:rPr>
        <w:tab/>
        <w:t>Dz. U. z 2019 r. poz. 1843.</w:t>
      </w:r>
    </w:p>
  </w:footnote>
  <w:footnote w:id="4">
    <w:p w:rsidR="00AF6934" w:rsidRPr="009626B4" w:rsidRDefault="00BF1105" w:rsidP="006E7777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626B4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9626B4">
        <w:rPr>
          <w:rFonts w:asciiTheme="minorHAnsi" w:hAnsiTheme="minorHAnsi" w:cstheme="minorHAnsi"/>
          <w:b w:val="0"/>
          <w:sz w:val="22"/>
          <w:szCs w:val="22"/>
        </w:rPr>
        <w:tab/>
        <w:t>Dz. U. z 2021 r. poz. 1129.</w:t>
      </w:r>
    </w:p>
  </w:footnote>
  <w:footnote w:id="5">
    <w:p w:rsidR="00AF6934" w:rsidRPr="009626B4" w:rsidRDefault="00BF1105" w:rsidP="006E7777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626B4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9626B4">
        <w:rPr>
          <w:rFonts w:asciiTheme="minorHAnsi" w:hAnsiTheme="minorHAnsi" w:cstheme="minorHAnsi"/>
          <w:b w:val="0"/>
          <w:sz w:val="22"/>
          <w:szCs w:val="22"/>
        </w:rPr>
        <w:tab/>
        <w:t>W trakcie kontroli nie przedstawiono dokumentów potwierdzających wysłanie przedmiotowej informacji.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09" w:rsidRDefault="00063D09">
    <w:pPr>
      <w:pStyle w:val="Nagwek"/>
    </w:pPr>
    <w:r>
      <w:rPr>
        <w:noProof/>
      </w:rPr>
      <w:drawing>
        <wp:inline distT="0" distB="0" distL="0" distR="0" wp14:anchorId="1D404669" wp14:editId="45D9F7B2">
          <wp:extent cx="5612130" cy="1054130"/>
          <wp:effectExtent l="0" t="0" r="7620" b="0"/>
          <wp:docPr id="11" name="Obraz 11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1054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0E8F"/>
    <w:multiLevelType w:val="multilevel"/>
    <w:tmpl w:val="7E7272F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383DEC"/>
    <w:multiLevelType w:val="multilevel"/>
    <w:tmpl w:val="ABDA4C22"/>
    <w:lvl w:ilvl="0">
      <w:start w:val="1"/>
      <w:numFmt w:val="bullet"/>
      <w:lvlText w:val="—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810D0C"/>
    <w:multiLevelType w:val="multilevel"/>
    <w:tmpl w:val="9500A1AC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BF2A96"/>
    <w:multiLevelType w:val="multilevel"/>
    <w:tmpl w:val="09846B98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A53B66"/>
    <w:multiLevelType w:val="multilevel"/>
    <w:tmpl w:val="F972422A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F47EED"/>
    <w:multiLevelType w:val="multilevel"/>
    <w:tmpl w:val="29BEA4D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9D5B65"/>
    <w:multiLevelType w:val="multilevel"/>
    <w:tmpl w:val="1C9E56AE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9A1AD6"/>
    <w:multiLevelType w:val="multilevel"/>
    <w:tmpl w:val="8C24E87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numStart w:val="2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34"/>
    <w:rsid w:val="00063D09"/>
    <w:rsid w:val="00306C5A"/>
    <w:rsid w:val="00417DE8"/>
    <w:rsid w:val="00427DEB"/>
    <w:rsid w:val="004B0CB1"/>
    <w:rsid w:val="005B402C"/>
    <w:rsid w:val="006409BB"/>
    <w:rsid w:val="006E7777"/>
    <w:rsid w:val="007D7D41"/>
    <w:rsid w:val="008A4673"/>
    <w:rsid w:val="009626B4"/>
    <w:rsid w:val="00AC0BF6"/>
    <w:rsid w:val="00AF6934"/>
    <w:rsid w:val="00BF1105"/>
    <w:rsid w:val="00C26038"/>
    <w:rsid w:val="00EE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A9D7357-A0F2-46EF-86DA-1F650225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3D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Heading12">
    <w:name w:val="Heading #1|2_"/>
    <w:basedOn w:val="Domylnaczcionkaakapitu"/>
    <w:link w:val="Heading1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218ptNotBold">
    <w:name w:val="Heading #1|2 + 18 pt;Not Bold"/>
    <w:basedOn w:val="Heading1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38ptItalicScaling75">
    <w:name w:val="Body text|3 + 8 pt;Italic;Scaling 75%"/>
    <w:basedOn w:val="Bodytext3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75"/>
      <w:position w:val="0"/>
      <w:sz w:val="16"/>
      <w:szCs w:val="16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5Exact">
    <w:name w:val="Body text|5 Exact"/>
    <w:basedOn w:val="Domylnaczcionkaakapitu"/>
    <w:link w:val="Bodytext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0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78" w:lineRule="exact"/>
      <w:jc w:val="both"/>
      <w:outlineLvl w:val="0"/>
    </w:pPr>
    <w:rPr>
      <w:rFonts w:ascii="Arial" w:eastAsia="Arial" w:hAnsi="Arial" w:cs="Arial"/>
      <w:b/>
      <w:bCs/>
      <w:w w:val="75"/>
      <w:sz w:val="22"/>
      <w:szCs w:val="22"/>
    </w:rPr>
  </w:style>
  <w:style w:type="paragraph" w:customStyle="1" w:styleId="Heading120">
    <w:name w:val="Heading #1|2"/>
    <w:basedOn w:val="Normalny"/>
    <w:link w:val="Heading12"/>
    <w:pPr>
      <w:shd w:val="clear" w:color="auto" w:fill="FFFFFF"/>
      <w:spacing w:line="278" w:lineRule="exact"/>
      <w:jc w:val="both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92" w:lineRule="exact"/>
      <w:ind w:firstLine="1300"/>
    </w:pPr>
    <w:rPr>
      <w:rFonts w:ascii="Arial" w:eastAsia="Arial" w:hAnsi="Arial" w:cs="Arial"/>
      <w:b/>
      <w:bCs/>
      <w:sz w:val="12"/>
      <w:szCs w:val="1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100" w:after="220" w:line="190" w:lineRule="exact"/>
      <w:ind w:hanging="460"/>
      <w:jc w:val="both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2100" w:after="100" w:line="178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5">
    <w:name w:val="Body text|5"/>
    <w:basedOn w:val="Normalny"/>
    <w:link w:val="Bodytext5Exact"/>
    <w:pPr>
      <w:shd w:val="clear" w:color="auto" w:fill="FFFFFF"/>
      <w:spacing w:line="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rsid w:val="00427DEB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427DEB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063D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3D09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63D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1368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00206BFA04F1230203201649</vt:lpstr>
    </vt:vector>
  </TitlesOfParts>
  <Company>UMSTW</Company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7</cp:revision>
  <dcterms:created xsi:type="dcterms:W3CDTF">2023-02-07T12:38:00Z</dcterms:created>
  <dcterms:modified xsi:type="dcterms:W3CDTF">2024-04-30T10:45:00Z</dcterms:modified>
</cp:coreProperties>
</file>