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EEDE" w14:textId="24C139E7" w:rsidR="000D281C" w:rsidRPr="00CC5C9C" w:rsidRDefault="000D281C" w:rsidP="00CC5C9C">
      <w:pPr>
        <w:pStyle w:val="Nagwek1"/>
      </w:pPr>
      <w:bookmarkStart w:id="0" w:name="_GoBack"/>
      <w:bookmarkEnd w:id="0"/>
      <w:r w:rsidRPr="00CC5C9C">
        <w:t>Wygaszenie decyzji o rejestracji pojazdów, które zostały wydane przed 14 marca 2005 r.</w:t>
      </w:r>
    </w:p>
    <w:p w14:paraId="5A7C82BA" w14:textId="694A9579" w:rsidR="000D281C" w:rsidRPr="00CC5C9C" w:rsidRDefault="004D1A93" w:rsidP="00EC130F">
      <w:pPr>
        <w:pStyle w:val="Nagwek2"/>
      </w:pPr>
      <w:r>
        <w:t>Nowe</w:t>
      </w:r>
      <w:r w:rsidR="00C807D9">
        <w:t xml:space="preserve"> przepi</w:t>
      </w:r>
      <w:r>
        <w:t>sy</w:t>
      </w:r>
    </w:p>
    <w:p w14:paraId="311C7204" w14:textId="763E6334" w:rsidR="00BD78AD" w:rsidRDefault="00B877C5" w:rsidP="00F15AB0">
      <w:pPr>
        <w:shd w:val="clear" w:color="auto" w:fill="FFFFFF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Ze względu na </w:t>
      </w:r>
      <w:r w:rsidR="004D1A93">
        <w:rPr>
          <w:rFonts w:eastAsia="Times New Roman" w:cstheme="minorHAnsi"/>
          <w:lang w:eastAsia="pl-PL"/>
        </w:rPr>
        <w:t>wejście w życie nowych</w:t>
      </w:r>
      <w:r>
        <w:rPr>
          <w:rFonts w:eastAsia="Times New Roman" w:cstheme="minorHAnsi"/>
          <w:lang w:eastAsia="pl-PL"/>
        </w:rPr>
        <w:t xml:space="preserve"> przepisów [1] </w:t>
      </w:r>
      <w:r w:rsidR="000D281C" w:rsidRPr="000461BB">
        <w:rPr>
          <w:rFonts w:eastAsia="Times New Roman" w:cstheme="minorHAnsi"/>
          <w:b/>
          <w:bCs/>
          <w:lang w:eastAsia="pl-PL"/>
        </w:rPr>
        <w:t>10 czerwca 2024</w:t>
      </w:r>
      <w:r w:rsidR="000D281C" w:rsidRPr="00CC5C9C">
        <w:rPr>
          <w:rFonts w:eastAsia="Times New Roman" w:cstheme="minorHAnsi"/>
          <w:b/>
          <w:bCs/>
          <w:lang w:eastAsia="pl-PL"/>
        </w:rPr>
        <w:t> r.</w:t>
      </w:r>
      <w:r w:rsidR="000D281C" w:rsidRPr="00CC5C9C">
        <w:rPr>
          <w:rFonts w:eastAsia="Times New Roman" w:cstheme="minorHAnsi"/>
          <w:b/>
          <w:lang w:eastAsia="pl-PL"/>
        </w:rPr>
        <w:t> nastąpi wygasz</w:t>
      </w:r>
      <w:r w:rsidR="004F477C">
        <w:rPr>
          <w:rFonts w:eastAsia="Times New Roman" w:cstheme="minorHAnsi"/>
          <w:b/>
          <w:lang w:eastAsia="pl-PL"/>
        </w:rPr>
        <w:t>e</w:t>
      </w:r>
      <w:r w:rsidR="000D281C" w:rsidRPr="00CC5C9C">
        <w:rPr>
          <w:rFonts w:eastAsia="Times New Roman" w:cstheme="minorHAnsi"/>
          <w:b/>
          <w:lang w:eastAsia="pl-PL"/>
        </w:rPr>
        <w:t xml:space="preserve">nie </w:t>
      </w:r>
      <w:r w:rsidR="00BD78AD">
        <w:rPr>
          <w:rFonts w:eastAsia="Times New Roman" w:cstheme="minorHAnsi"/>
          <w:b/>
          <w:lang w:eastAsia="pl-PL"/>
        </w:rPr>
        <w:t xml:space="preserve">niektórych </w:t>
      </w:r>
      <w:r w:rsidR="000D281C" w:rsidRPr="00CC5C9C">
        <w:rPr>
          <w:rFonts w:eastAsia="Times New Roman" w:cstheme="minorHAnsi"/>
          <w:b/>
          <w:lang w:eastAsia="pl-PL"/>
        </w:rPr>
        <w:t>decyzji o rejestracji pojazdów</w:t>
      </w:r>
      <w:r w:rsidR="00BD78AD">
        <w:rPr>
          <w:rFonts w:eastAsia="Times New Roman" w:cstheme="minorHAnsi"/>
          <w:lang w:eastAsia="pl-PL"/>
        </w:rPr>
        <w:t>. Dotyczy ono decyzji,</w:t>
      </w:r>
      <w:r w:rsidR="000D281C" w:rsidRPr="00CC5C9C">
        <w:rPr>
          <w:rFonts w:eastAsia="Times New Roman" w:cstheme="minorHAnsi"/>
          <w:lang w:eastAsia="pl-PL"/>
        </w:rPr>
        <w:t xml:space="preserve"> </w:t>
      </w:r>
      <w:r w:rsidR="000D281C" w:rsidRPr="00EC130F">
        <w:rPr>
          <w:rFonts w:eastAsia="Times New Roman" w:cstheme="minorHAnsi"/>
          <w:bCs/>
          <w:lang w:eastAsia="pl-PL"/>
        </w:rPr>
        <w:t>które</w:t>
      </w:r>
      <w:r w:rsidR="00BD78AD">
        <w:rPr>
          <w:rFonts w:eastAsia="Times New Roman" w:cstheme="minorHAnsi"/>
          <w:b/>
          <w:lang w:eastAsia="pl-PL"/>
        </w:rPr>
        <w:t>:</w:t>
      </w:r>
    </w:p>
    <w:p w14:paraId="777B5809" w14:textId="39C58E86" w:rsidR="000D188E" w:rsidRPr="00EC130F" w:rsidRDefault="000D281C" w:rsidP="00BD78AD">
      <w:pPr>
        <w:pStyle w:val="Akapitzlist"/>
        <w:numPr>
          <w:ilvl w:val="0"/>
          <w:numId w:val="5"/>
        </w:numPr>
        <w:shd w:val="clear" w:color="auto" w:fill="FFFFFF"/>
        <w:rPr>
          <w:rFonts w:eastAsia="Times New Roman" w:cstheme="minorHAnsi"/>
          <w:bCs/>
          <w:lang w:eastAsia="pl-PL"/>
        </w:rPr>
      </w:pPr>
      <w:r w:rsidRPr="00EC130F">
        <w:rPr>
          <w:rFonts w:eastAsia="Times New Roman" w:cstheme="minorHAnsi"/>
          <w:bCs/>
          <w:lang w:eastAsia="pl-PL"/>
        </w:rPr>
        <w:t>zostały wyd</w:t>
      </w:r>
      <w:r w:rsidR="00F15AB0" w:rsidRPr="00EC130F">
        <w:rPr>
          <w:rFonts w:eastAsia="Times New Roman" w:cstheme="minorHAnsi"/>
          <w:bCs/>
          <w:lang w:eastAsia="pl-PL"/>
        </w:rPr>
        <w:t>ane przed 14 marca 2005 r</w:t>
      </w:r>
      <w:r w:rsidR="00BD78AD" w:rsidRPr="00EC130F">
        <w:rPr>
          <w:rFonts w:eastAsia="Times New Roman" w:cstheme="minorHAnsi"/>
          <w:bCs/>
          <w:lang w:eastAsia="pl-PL"/>
        </w:rPr>
        <w:t>.</w:t>
      </w:r>
      <w:r w:rsidR="00F15AB0" w:rsidRPr="00EC130F">
        <w:rPr>
          <w:rFonts w:eastAsia="Times New Roman" w:cstheme="minorHAnsi"/>
          <w:bCs/>
          <w:lang w:eastAsia="pl-PL"/>
        </w:rPr>
        <w:t xml:space="preserve"> </w:t>
      </w:r>
      <w:r w:rsidR="000D188E" w:rsidRPr="00EC130F">
        <w:rPr>
          <w:rFonts w:eastAsia="Times New Roman" w:cstheme="minorHAnsi"/>
          <w:bCs/>
          <w:lang w:eastAsia="pl-PL"/>
        </w:rPr>
        <w:t>oraz</w:t>
      </w:r>
    </w:p>
    <w:p w14:paraId="75B00FBB" w14:textId="2961BD50" w:rsidR="000D281C" w:rsidRPr="00EC130F" w:rsidRDefault="00AC12E6" w:rsidP="00EC130F">
      <w:pPr>
        <w:pStyle w:val="Akapitzlist"/>
        <w:numPr>
          <w:ilvl w:val="0"/>
          <w:numId w:val="5"/>
        </w:numPr>
        <w:shd w:val="clear" w:color="auto" w:fill="FFFFFF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zostały</w:t>
      </w:r>
      <w:r w:rsidR="00995BA3" w:rsidRPr="00EC130F">
        <w:rPr>
          <w:rFonts w:eastAsia="Times New Roman" w:cstheme="minorHAnsi"/>
          <w:bCs/>
          <w:lang w:eastAsia="pl-PL"/>
        </w:rPr>
        <w:t xml:space="preserve"> wydane dla </w:t>
      </w:r>
      <w:r w:rsidR="00F15AB0" w:rsidRPr="00EC130F">
        <w:rPr>
          <w:rFonts w:eastAsia="Times New Roman" w:cstheme="minorHAnsi"/>
          <w:bCs/>
          <w:lang w:eastAsia="pl-PL"/>
        </w:rPr>
        <w:t>pojazd</w:t>
      </w:r>
      <w:r w:rsidR="00995BA3" w:rsidRPr="00EC130F">
        <w:rPr>
          <w:rFonts w:eastAsia="Times New Roman" w:cstheme="minorHAnsi"/>
          <w:bCs/>
          <w:lang w:eastAsia="pl-PL"/>
        </w:rPr>
        <w:t>ów, które</w:t>
      </w:r>
      <w:r w:rsidR="00F15AB0" w:rsidRPr="004D1A93">
        <w:rPr>
          <w:rFonts w:eastAsia="Times New Roman" w:cstheme="minorHAnsi"/>
          <w:bCs/>
          <w:lang w:eastAsia="pl-PL"/>
        </w:rPr>
        <w:t xml:space="preserve"> nie </w:t>
      </w:r>
      <w:r w:rsidR="00995BA3" w:rsidRPr="00EC130F">
        <w:rPr>
          <w:rFonts w:eastAsia="Times New Roman" w:cstheme="minorHAnsi"/>
          <w:bCs/>
          <w:lang w:eastAsia="pl-PL"/>
        </w:rPr>
        <w:t>mają</w:t>
      </w:r>
      <w:r w:rsidR="000D281C" w:rsidRPr="004D1A93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od </w:t>
      </w:r>
      <w:r w:rsidR="000D281C" w:rsidRPr="004D1A93">
        <w:rPr>
          <w:rFonts w:eastAsia="Times New Roman" w:cstheme="minorHAnsi"/>
          <w:bCs/>
          <w:lang w:eastAsia="pl-PL"/>
        </w:rPr>
        <w:t>10 lat</w:t>
      </w:r>
      <w:r>
        <w:rPr>
          <w:rFonts w:eastAsia="Times New Roman" w:cstheme="minorHAnsi"/>
          <w:bCs/>
          <w:lang w:eastAsia="pl-PL"/>
        </w:rPr>
        <w:t xml:space="preserve"> lub więcej</w:t>
      </w:r>
      <w:r w:rsidR="000D281C" w:rsidRPr="00EC130F">
        <w:rPr>
          <w:rFonts w:eastAsia="Times New Roman" w:cstheme="minorHAnsi"/>
          <w:bCs/>
          <w:lang w:eastAsia="pl-PL"/>
        </w:rPr>
        <w:t>:</w:t>
      </w:r>
    </w:p>
    <w:p w14:paraId="7E5863ED" w14:textId="77777777" w:rsidR="000D281C" w:rsidRPr="0038458F" w:rsidRDefault="000D281C" w:rsidP="00EC130F">
      <w:pPr>
        <w:numPr>
          <w:ilvl w:val="1"/>
          <w:numId w:val="7"/>
        </w:numPr>
        <w:shd w:val="clear" w:color="auto" w:fill="FFFFFF"/>
        <w:spacing w:after="0" w:line="345" w:lineRule="atLeast"/>
        <w:ind w:left="1276" w:hanging="425"/>
        <w:rPr>
          <w:rFonts w:eastAsia="Times New Roman" w:cstheme="minorHAnsi"/>
          <w:bCs/>
          <w:lang w:eastAsia="pl-PL"/>
        </w:rPr>
      </w:pPr>
      <w:r w:rsidRPr="00EC130F">
        <w:rPr>
          <w:rFonts w:eastAsia="Times New Roman" w:cstheme="minorHAnsi"/>
          <w:bCs/>
          <w:lang w:eastAsia="pl-PL"/>
        </w:rPr>
        <w:t>ważnego okresowego badania technicznego</w:t>
      </w:r>
      <w:r w:rsidR="00F15AB0" w:rsidRPr="00EC130F">
        <w:rPr>
          <w:rFonts w:eastAsia="Times New Roman" w:cstheme="minorHAnsi"/>
          <w:bCs/>
          <w:lang w:eastAsia="pl-PL"/>
        </w:rPr>
        <w:t xml:space="preserve"> oraz</w:t>
      </w:r>
    </w:p>
    <w:p w14:paraId="1FFE89FD" w14:textId="58503AC4" w:rsidR="000D281C" w:rsidRPr="0038458F" w:rsidRDefault="002B24C9" w:rsidP="00EC130F">
      <w:pPr>
        <w:numPr>
          <w:ilvl w:val="1"/>
          <w:numId w:val="7"/>
        </w:numPr>
        <w:shd w:val="clear" w:color="auto" w:fill="FFFFFF"/>
        <w:spacing w:after="0" w:line="345" w:lineRule="atLeast"/>
        <w:ind w:left="1276" w:hanging="425"/>
        <w:rPr>
          <w:rFonts w:eastAsia="Times New Roman" w:cstheme="minorHAnsi"/>
          <w:bCs/>
          <w:lang w:eastAsia="pl-PL"/>
        </w:rPr>
      </w:pPr>
      <w:r w:rsidRPr="00EC130F">
        <w:rPr>
          <w:rFonts w:eastAsia="Times New Roman" w:cstheme="minorHAnsi"/>
          <w:bCs/>
          <w:lang w:eastAsia="pl-PL"/>
        </w:rPr>
        <w:t>ważnej polisy OC</w:t>
      </w:r>
      <w:r w:rsidR="0061701E">
        <w:rPr>
          <w:rFonts w:eastAsia="Times New Roman" w:cstheme="minorHAnsi"/>
          <w:bCs/>
          <w:lang w:eastAsia="pl-PL"/>
        </w:rPr>
        <w:t>,</w:t>
      </w:r>
      <w:r w:rsidRPr="00EC130F">
        <w:rPr>
          <w:rFonts w:eastAsia="Times New Roman" w:cstheme="minorHAnsi"/>
          <w:bCs/>
          <w:lang w:eastAsia="pl-PL"/>
        </w:rPr>
        <w:t xml:space="preserve"> czyli </w:t>
      </w:r>
      <w:r w:rsidR="000D281C" w:rsidRPr="00EC130F">
        <w:rPr>
          <w:rFonts w:eastAsia="Times New Roman" w:cstheme="minorHAnsi"/>
          <w:bCs/>
          <w:lang w:eastAsia="pl-PL"/>
        </w:rPr>
        <w:t>umowy obowiązkowego ubezpieczenia odpowiedzialności cywilnej.</w:t>
      </w:r>
    </w:p>
    <w:p w14:paraId="03007160" w14:textId="1E482D7A" w:rsidR="007C0035" w:rsidRDefault="002B24C9" w:rsidP="004A0A0B">
      <w:pPr>
        <w:shd w:val="clear" w:color="auto" w:fill="FFFFFF"/>
        <w:spacing w:beforeAutospacing="1" w:after="0" w:afterAutospacing="1" w:line="345" w:lineRule="atLeast"/>
        <w:rPr>
          <w:rFonts w:eastAsia="Times New Roman" w:cstheme="minorHAnsi"/>
          <w:lang w:eastAsia="pl-PL"/>
        </w:rPr>
      </w:pPr>
      <w:r w:rsidRPr="00EC130F">
        <w:rPr>
          <w:rFonts w:eastAsia="Times New Roman" w:cstheme="minorHAnsi"/>
          <w:b/>
          <w:bCs/>
          <w:lang w:eastAsia="pl-PL"/>
        </w:rPr>
        <w:t xml:space="preserve">[!] </w:t>
      </w:r>
      <w:r>
        <w:rPr>
          <w:rFonts w:eastAsia="Times New Roman" w:cstheme="minorHAnsi"/>
          <w:lang w:eastAsia="pl-PL"/>
        </w:rPr>
        <w:t>Te przepisy</w:t>
      </w:r>
      <w:r w:rsidR="00522F2A">
        <w:rPr>
          <w:rFonts w:eastAsia="Times New Roman" w:cstheme="minorHAnsi"/>
          <w:lang w:eastAsia="pl-PL"/>
        </w:rPr>
        <w:t xml:space="preserve"> n</w:t>
      </w:r>
      <w:r w:rsidR="003571D1" w:rsidRPr="00CC5C9C">
        <w:rPr>
          <w:rFonts w:eastAsia="Times New Roman" w:cstheme="minorHAnsi"/>
          <w:lang w:eastAsia="pl-PL"/>
        </w:rPr>
        <w:t>ie dotycz</w:t>
      </w:r>
      <w:r w:rsidR="00522F2A">
        <w:rPr>
          <w:rFonts w:eastAsia="Times New Roman" w:cstheme="minorHAnsi"/>
          <w:lang w:eastAsia="pl-PL"/>
        </w:rPr>
        <w:t>ą</w:t>
      </w:r>
      <w:r w:rsidR="000D281C" w:rsidRPr="00CC5C9C">
        <w:rPr>
          <w:rFonts w:eastAsia="Times New Roman" w:cstheme="minorHAnsi"/>
          <w:lang w:eastAsia="pl-PL"/>
        </w:rPr>
        <w:t xml:space="preserve"> pojazdów</w:t>
      </w:r>
      <w:r w:rsidR="003571D1" w:rsidRPr="00CC5C9C">
        <w:rPr>
          <w:rFonts w:eastAsia="Times New Roman" w:cstheme="minorHAnsi"/>
          <w:lang w:eastAsia="pl-PL"/>
        </w:rPr>
        <w:t xml:space="preserve"> </w:t>
      </w:r>
      <w:r w:rsidR="000D281C" w:rsidRPr="00CC5C9C">
        <w:rPr>
          <w:rFonts w:eastAsia="Times New Roman" w:cstheme="minorHAnsi"/>
          <w:lang w:eastAsia="pl-PL"/>
        </w:rPr>
        <w:t>zabytkowych i wolnobieżnych.</w:t>
      </w:r>
    </w:p>
    <w:p w14:paraId="4965D4D1" w14:textId="5AC47519" w:rsidR="000461BB" w:rsidRDefault="000461BB" w:rsidP="000461BB">
      <w:pPr>
        <w:pStyle w:val="Nagwek2"/>
      </w:pPr>
      <w:r>
        <w:t>Co to oznacza?</w:t>
      </w:r>
    </w:p>
    <w:p w14:paraId="107744C2" w14:textId="47E090B5" w:rsidR="000461BB" w:rsidRPr="00CC5C9C" w:rsidRDefault="000461BB" w:rsidP="00C24A71">
      <w:r>
        <w:t>Wygas</w:t>
      </w:r>
      <w:r w:rsidR="00C24A71">
        <w:t>zenie decyzji</w:t>
      </w:r>
      <w:r w:rsidR="008C7E75">
        <w:t xml:space="preserve"> o rejestracji </w:t>
      </w:r>
      <w:r w:rsidR="005B4BFE">
        <w:t xml:space="preserve">Twojego </w:t>
      </w:r>
      <w:r w:rsidR="008C7E75">
        <w:t>pojazdu w praktyce oznacza, że Twój</w:t>
      </w:r>
      <w:r w:rsidR="005B4BFE">
        <w:t xml:space="preserve"> pojazd po tej dacie nie będzie już zarejestrowany i nie możesz się nim poruszać.</w:t>
      </w:r>
      <w:r w:rsidR="00A72CA2">
        <w:t xml:space="preserve"> Nie otrzymasz z urzędu żadnej pisemnej decyzji. Proces wygaszania niektórych decyzji nastąpi z mocy przepisów ustawy</w:t>
      </w:r>
      <w:r w:rsidR="00B54B13">
        <w:t xml:space="preserve">. Informacje o wygaszeniu decyzji będziemy przekazywać przez </w:t>
      </w:r>
      <w:r w:rsidR="00AD2B8C">
        <w:t>podanie ich do publicznej wiadomości…..</w:t>
      </w:r>
    </w:p>
    <w:p w14:paraId="430A27C6" w14:textId="5ADC0BA7" w:rsidR="003571D1" w:rsidRDefault="00522F2A" w:rsidP="000D281C">
      <w:pPr>
        <w:rPr>
          <w:rFonts w:cstheme="minorHAnsi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Nowe przepisy obowiązują od</w:t>
      </w:r>
      <w:r w:rsidR="000D281C" w:rsidRPr="00CC5C9C">
        <w:rPr>
          <w:rFonts w:cstheme="minorHAnsi"/>
          <w:b/>
          <w:shd w:val="clear" w:color="auto" w:fill="FFFFFF"/>
        </w:rPr>
        <w:t xml:space="preserve"> 10 czerwca 2024 r</w:t>
      </w:r>
      <w:r w:rsidR="00B45439" w:rsidRPr="00CC5C9C">
        <w:rPr>
          <w:rFonts w:cstheme="minorHAnsi"/>
          <w:shd w:val="clear" w:color="auto" w:fill="FFFFFF"/>
        </w:rPr>
        <w:t xml:space="preserve">. </w:t>
      </w:r>
      <w:r w:rsidR="00B4291F">
        <w:rPr>
          <w:rFonts w:cstheme="minorHAnsi"/>
          <w:shd w:val="clear" w:color="auto" w:fill="FFFFFF"/>
        </w:rPr>
        <w:t>Najpóźniej więc do 9 cze</w:t>
      </w:r>
      <w:r w:rsidR="00DC6B0B">
        <w:rPr>
          <w:rFonts w:cstheme="minorHAnsi"/>
          <w:shd w:val="clear" w:color="auto" w:fill="FFFFFF"/>
        </w:rPr>
        <w:t>rwca m</w:t>
      </w:r>
      <w:r w:rsidR="00B45439" w:rsidRPr="00CC5C9C">
        <w:rPr>
          <w:rFonts w:cstheme="minorHAnsi"/>
          <w:shd w:val="clear" w:color="auto" w:fill="FFFFFF"/>
        </w:rPr>
        <w:t>ożesz uzupełnić dane pojazdu</w:t>
      </w:r>
      <w:r w:rsidR="00246616">
        <w:rPr>
          <w:rFonts w:cstheme="minorHAnsi"/>
          <w:shd w:val="clear" w:color="auto" w:fill="FFFFFF"/>
        </w:rPr>
        <w:t xml:space="preserve"> o informacje o badaniu technicznym i ubezpieczeniu OC.</w:t>
      </w:r>
      <w:r w:rsidR="000D281C" w:rsidRPr="00CC5C9C">
        <w:rPr>
          <w:rFonts w:cstheme="minorHAnsi"/>
          <w:shd w:val="clear" w:color="auto" w:fill="FFFFFF"/>
        </w:rPr>
        <w:t xml:space="preserve"> </w:t>
      </w:r>
    </w:p>
    <w:p w14:paraId="78389130" w14:textId="43148DDB" w:rsidR="00B612A5" w:rsidRPr="00CC5C9C" w:rsidRDefault="00B612A5" w:rsidP="00EC130F">
      <w:pPr>
        <w:pStyle w:val="Nagwek2"/>
        <w:rPr>
          <w:shd w:val="clear" w:color="auto" w:fill="FFFFFF"/>
        </w:rPr>
      </w:pPr>
      <w:r>
        <w:rPr>
          <w:shd w:val="clear" w:color="auto" w:fill="FFFFFF"/>
        </w:rPr>
        <w:t>Co muszę zrobić</w:t>
      </w:r>
      <w:r w:rsidR="00AF7098">
        <w:rPr>
          <w:shd w:val="clear" w:color="auto" w:fill="FFFFFF"/>
        </w:rPr>
        <w:t>,</w:t>
      </w:r>
      <w:r>
        <w:rPr>
          <w:shd w:val="clear" w:color="auto" w:fill="FFFFFF"/>
        </w:rPr>
        <w:t xml:space="preserve"> jeśli </w:t>
      </w:r>
      <w:r w:rsidR="00AF7098">
        <w:rPr>
          <w:shd w:val="clear" w:color="auto" w:fill="FFFFFF"/>
        </w:rPr>
        <w:t xml:space="preserve">wygaśnie </w:t>
      </w:r>
      <w:r>
        <w:rPr>
          <w:shd w:val="clear" w:color="auto" w:fill="FFFFFF"/>
        </w:rPr>
        <w:t xml:space="preserve">decyzja o rejestracji </w:t>
      </w:r>
      <w:r w:rsidR="00AF7098">
        <w:rPr>
          <w:shd w:val="clear" w:color="auto" w:fill="FFFFFF"/>
        </w:rPr>
        <w:t>mojego pojazdu</w:t>
      </w:r>
      <w:r>
        <w:rPr>
          <w:shd w:val="clear" w:color="auto" w:fill="FFFFFF"/>
        </w:rPr>
        <w:t>?</w:t>
      </w:r>
    </w:p>
    <w:p w14:paraId="77A49DBC" w14:textId="61183C4C" w:rsidR="00B45439" w:rsidRPr="00CC5C9C" w:rsidRDefault="000D281C" w:rsidP="00B45439">
      <w:pPr>
        <w:rPr>
          <w:rFonts w:cstheme="minorHAnsi"/>
          <w:shd w:val="clear" w:color="auto" w:fill="FFFFFF"/>
        </w:rPr>
      </w:pPr>
      <w:r w:rsidRPr="00CC5C9C">
        <w:rPr>
          <w:rFonts w:cstheme="minorHAnsi"/>
          <w:shd w:val="clear" w:color="auto" w:fill="FFFFFF"/>
        </w:rPr>
        <w:t>Pojazd, którego rejestracja wygaśnie z mocy prawa</w:t>
      </w:r>
      <w:r w:rsidR="004F477C">
        <w:rPr>
          <w:rFonts w:cstheme="minorHAnsi"/>
          <w:shd w:val="clear" w:color="auto" w:fill="FFFFFF"/>
        </w:rPr>
        <w:t>,</w:t>
      </w:r>
      <w:r w:rsidRPr="00CC5C9C">
        <w:rPr>
          <w:rFonts w:cstheme="minorHAnsi"/>
          <w:shd w:val="clear" w:color="auto" w:fill="FFFFFF"/>
        </w:rPr>
        <w:t xml:space="preserve"> </w:t>
      </w:r>
      <w:r w:rsidR="00B45439" w:rsidRPr="00CC5C9C">
        <w:rPr>
          <w:rFonts w:cstheme="minorHAnsi"/>
          <w:shd w:val="clear" w:color="auto" w:fill="FFFFFF"/>
        </w:rPr>
        <w:t xml:space="preserve">będzie </w:t>
      </w:r>
      <w:r w:rsidR="004F477C" w:rsidRPr="00CC5C9C">
        <w:rPr>
          <w:rFonts w:cstheme="minorHAnsi"/>
          <w:shd w:val="clear" w:color="auto" w:fill="FFFFFF"/>
        </w:rPr>
        <w:t>m</w:t>
      </w:r>
      <w:r w:rsidR="004F477C">
        <w:rPr>
          <w:rFonts w:cstheme="minorHAnsi"/>
          <w:shd w:val="clear" w:color="auto" w:fill="FFFFFF"/>
        </w:rPr>
        <w:t>ożna</w:t>
      </w:r>
      <w:r w:rsidR="004F477C" w:rsidRPr="00CC5C9C">
        <w:rPr>
          <w:rFonts w:cstheme="minorHAnsi"/>
          <w:shd w:val="clear" w:color="auto" w:fill="FFFFFF"/>
        </w:rPr>
        <w:t xml:space="preserve"> </w:t>
      </w:r>
      <w:r w:rsidR="00B45439" w:rsidRPr="00CC5C9C">
        <w:rPr>
          <w:rFonts w:cstheme="minorHAnsi"/>
          <w:shd w:val="clear" w:color="auto" w:fill="FFFFFF"/>
        </w:rPr>
        <w:t>ponownie</w:t>
      </w:r>
      <w:r w:rsidRPr="00CC5C9C">
        <w:rPr>
          <w:rFonts w:cstheme="minorHAnsi"/>
          <w:shd w:val="clear" w:color="auto" w:fill="FFFFFF"/>
        </w:rPr>
        <w:t xml:space="preserve"> </w:t>
      </w:r>
      <w:r w:rsidR="00B45439" w:rsidRPr="00CC5C9C">
        <w:rPr>
          <w:rFonts w:cstheme="minorHAnsi"/>
          <w:shd w:val="clear" w:color="auto" w:fill="FFFFFF"/>
        </w:rPr>
        <w:t>zarejestrowa</w:t>
      </w:r>
      <w:r w:rsidR="004F477C">
        <w:rPr>
          <w:rFonts w:cstheme="minorHAnsi"/>
          <w:shd w:val="clear" w:color="auto" w:fill="FFFFFF"/>
        </w:rPr>
        <w:t>ć,</w:t>
      </w:r>
      <w:r w:rsidR="00B45439" w:rsidRPr="00CC5C9C">
        <w:rPr>
          <w:rFonts w:cstheme="minorHAnsi"/>
          <w:shd w:val="clear" w:color="auto" w:fill="FFFFFF"/>
        </w:rPr>
        <w:t xml:space="preserve"> </w:t>
      </w:r>
      <w:r w:rsidR="00B612A5">
        <w:rPr>
          <w:rFonts w:cstheme="minorHAnsi"/>
          <w:shd w:val="clear" w:color="auto" w:fill="FFFFFF"/>
        </w:rPr>
        <w:t xml:space="preserve">jeśli </w:t>
      </w:r>
      <w:r w:rsidR="00B45439" w:rsidRPr="00CC5C9C">
        <w:rPr>
          <w:rFonts w:cstheme="minorHAnsi"/>
          <w:shd w:val="clear" w:color="auto" w:fill="FFFFFF"/>
        </w:rPr>
        <w:t xml:space="preserve">spełnisz </w:t>
      </w:r>
      <w:r w:rsidR="00B612A5" w:rsidRPr="00CC5C9C">
        <w:rPr>
          <w:rFonts w:cstheme="minorHAnsi"/>
          <w:shd w:val="clear" w:color="auto" w:fill="FFFFFF"/>
        </w:rPr>
        <w:t>warunki niezbędne do rejestracji</w:t>
      </w:r>
      <w:r w:rsidR="00EA5471">
        <w:rPr>
          <w:rFonts w:cstheme="minorHAnsi"/>
          <w:shd w:val="clear" w:color="auto" w:fill="FFFFFF"/>
        </w:rPr>
        <w:t>. Jako</w:t>
      </w:r>
      <w:r w:rsidR="00B612A5" w:rsidRPr="00CC5C9C">
        <w:rPr>
          <w:rFonts w:cstheme="minorHAnsi"/>
          <w:shd w:val="clear" w:color="auto" w:fill="FFFFFF"/>
        </w:rPr>
        <w:t xml:space="preserve"> </w:t>
      </w:r>
      <w:r w:rsidR="00B45439" w:rsidRPr="00CC5C9C">
        <w:rPr>
          <w:rFonts w:cstheme="minorHAnsi"/>
          <w:shd w:val="clear" w:color="auto" w:fill="FFFFFF"/>
        </w:rPr>
        <w:t>właściciel pojazdu</w:t>
      </w:r>
      <w:r w:rsidR="00EA5471">
        <w:rPr>
          <w:rFonts w:cstheme="minorHAnsi"/>
          <w:shd w:val="clear" w:color="auto" w:fill="FFFFFF"/>
        </w:rPr>
        <w:t xml:space="preserve"> musisz</w:t>
      </w:r>
      <w:r w:rsidR="00B45439" w:rsidRPr="00CC5C9C">
        <w:rPr>
          <w:rFonts w:cstheme="minorHAnsi"/>
          <w:shd w:val="clear" w:color="auto" w:fill="FFFFFF"/>
        </w:rPr>
        <w:t>:</w:t>
      </w:r>
    </w:p>
    <w:p w14:paraId="01443F18" w14:textId="77777777" w:rsidR="00B45439" w:rsidRPr="00CC5C9C" w:rsidRDefault="00B45439" w:rsidP="00B45439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CC5C9C">
        <w:rPr>
          <w:rFonts w:cstheme="minorHAnsi"/>
          <w:shd w:val="clear" w:color="auto" w:fill="FFFFFF"/>
        </w:rPr>
        <w:t>zrobić badanie techniczne,</w:t>
      </w:r>
    </w:p>
    <w:p w14:paraId="323530B2" w14:textId="33FDF361" w:rsidR="000D281C" w:rsidRPr="00CC5C9C" w:rsidRDefault="00B45439" w:rsidP="00B45439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CC5C9C">
        <w:rPr>
          <w:rFonts w:cstheme="minorHAnsi"/>
          <w:shd w:val="clear" w:color="auto" w:fill="FFFFFF"/>
        </w:rPr>
        <w:t>ubezpieczyć pojazd,</w:t>
      </w:r>
      <w:r w:rsidR="00EA5471">
        <w:rPr>
          <w:rFonts w:cstheme="minorHAnsi"/>
          <w:shd w:val="clear" w:color="auto" w:fill="FFFFFF"/>
        </w:rPr>
        <w:t xml:space="preserve"> czyli zawrzeć polisę </w:t>
      </w:r>
      <w:r w:rsidR="00CC243F">
        <w:rPr>
          <w:rFonts w:cstheme="minorHAnsi"/>
          <w:shd w:val="clear" w:color="auto" w:fill="FFFFFF"/>
        </w:rPr>
        <w:t>OC</w:t>
      </w:r>
      <w:r w:rsidR="004F477C">
        <w:rPr>
          <w:rFonts w:cstheme="minorHAnsi"/>
          <w:shd w:val="clear" w:color="auto" w:fill="FFFFFF"/>
        </w:rPr>
        <w:t>,</w:t>
      </w:r>
    </w:p>
    <w:p w14:paraId="3D99E040" w14:textId="6181AE83" w:rsidR="004A0A0B" w:rsidRPr="00CC5C9C" w:rsidRDefault="00CC243F" w:rsidP="000D281C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wymienić tablice rejestracyjne – </w:t>
      </w:r>
      <w:r w:rsidR="00F15AB0" w:rsidRPr="00CC5C9C">
        <w:rPr>
          <w:rFonts w:cstheme="minorHAnsi"/>
          <w:shd w:val="clear" w:color="auto" w:fill="FFFFFF"/>
        </w:rPr>
        <w:t>jeśli</w:t>
      </w:r>
      <w:r>
        <w:rPr>
          <w:rFonts w:cstheme="minorHAnsi"/>
          <w:shd w:val="clear" w:color="auto" w:fill="FFFFFF"/>
        </w:rPr>
        <w:t xml:space="preserve"> obecne tablice Twojego</w:t>
      </w:r>
      <w:r w:rsidR="00F15AB0" w:rsidRPr="00CC5C9C">
        <w:rPr>
          <w:rFonts w:cstheme="minorHAnsi"/>
          <w:shd w:val="clear" w:color="auto" w:fill="FFFFFF"/>
        </w:rPr>
        <w:t xml:space="preserve"> pojazd</w:t>
      </w:r>
      <w:r>
        <w:rPr>
          <w:rFonts w:cstheme="minorHAnsi"/>
          <w:shd w:val="clear" w:color="auto" w:fill="FFFFFF"/>
        </w:rPr>
        <w:t>u są</w:t>
      </w:r>
      <w:r w:rsidR="00B45439" w:rsidRPr="00CC5C9C">
        <w:rPr>
          <w:rFonts w:cstheme="minorHAnsi"/>
          <w:shd w:val="clear" w:color="auto" w:fill="FFFFFF"/>
        </w:rPr>
        <w:t xml:space="preserve"> niezgodne z aktualnym wzorem </w:t>
      </w:r>
      <w:r w:rsidR="004A0A0B" w:rsidRPr="00CC5C9C">
        <w:rPr>
          <w:rFonts w:cstheme="minorHAnsi"/>
          <w:shd w:val="clear" w:color="auto" w:fill="FFFFFF"/>
        </w:rPr>
        <w:t>tablic rejestracyjn</w:t>
      </w:r>
      <w:r w:rsidR="004F477C">
        <w:rPr>
          <w:rFonts w:cstheme="minorHAnsi"/>
          <w:shd w:val="clear" w:color="auto" w:fill="FFFFFF"/>
        </w:rPr>
        <w:t>ych</w:t>
      </w:r>
      <w:r w:rsidR="005A76D0">
        <w:rPr>
          <w:rFonts w:cstheme="minorHAnsi"/>
          <w:shd w:val="clear" w:color="auto" w:fill="FFFFFF"/>
        </w:rPr>
        <w:t>[2]</w:t>
      </w:r>
      <w:r w:rsidR="004A0A0B" w:rsidRPr="00CC5C9C">
        <w:rPr>
          <w:rFonts w:cstheme="minorHAnsi"/>
          <w:shd w:val="clear" w:color="auto" w:fill="FFFFFF"/>
        </w:rPr>
        <w:t xml:space="preserve">. </w:t>
      </w:r>
    </w:p>
    <w:p w14:paraId="2EEF4AD8" w14:textId="26F15611" w:rsidR="00F73C8A" w:rsidRDefault="00F73C8A" w:rsidP="00EC130F">
      <w:pPr>
        <w:pStyle w:val="Nagwek2"/>
        <w:rPr>
          <w:shd w:val="clear" w:color="auto" w:fill="FFFFFF"/>
        </w:rPr>
      </w:pPr>
      <w:r>
        <w:rPr>
          <w:shd w:val="clear" w:color="auto" w:fill="FFFFFF"/>
        </w:rPr>
        <w:t>Jak sprawdzisz swój pojazd?</w:t>
      </w:r>
    </w:p>
    <w:p w14:paraId="5FFBB7D1" w14:textId="69A4EECC" w:rsidR="00861C19" w:rsidRPr="00CC5C9C" w:rsidRDefault="004A0A0B" w:rsidP="000D281C">
      <w:pPr>
        <w:rPr>
          <w:rFonts w:cstheme="minorHAnsi"/>
          <w:shd w:val="clear" w:color="auto" w:fill="FFFFFF"/>
        </w:rPr>
      </w:pPr>
      <w:r w:rsidRPr="00CC5C9C">
        <w:rPr>
          <w:rFonts w:cstheme="minorHAnsi"/>
          <w:color w:val="212529"/>
          <w:shd w:val="clear" w:color="auto" w:fill="FFFFFF"/>
        </w:rPr>
        <w:t xml:space="preserve">Jeśli </w:t>
      </w:r>
      <w:r w:rsidR="00543942">
        <w:rPr>
          <w:rFonts w:cstheme="minorHAnsi"/>
          <w:color w:val="212529"/>
          <w:shd w:val="clear" w:color="auto" w:fill="FFFFFF"/>
        </w:rPr>
        <w:t xml:space="preserve">Twój pojazd zarejestrowany jest w Warszawie i </w:t>
      </w:r>
      <w:r w:rsidRPr="00CC5C9C">
        <w:rPr>
          <w:rFonts w:cstheme="minorHAnsi"/>
          <w:color w:val="212529"/>
          <w:shd w:val="clear" w:color="auto" w:fill="FFFFFF"/>
        </w:rPr>
        <w:t>chcesz sprawdzić</w:t>
      </w:r>
      <w:r w:rsidR="004F477C">
        <w:rPr>
          <w:rFonts w:cstheme="minorHAnsi"/>
          <w:color w:val="212529"/>
          <w:shd w:val="clear" w:color="auto" w:fill="FFFFFF"/>
        </w:rPr>
        <w:t>,</w:t>
      </w:r>
      <w:r w:rsidRPr="00CC5C9C">
        <w:rPr>
          <w:rFonts w:cstheme="minorHAnsi"/>
          <w:color w:val="212529"/>
          <w:shd w:val="clear" w:color="auto" w:fill="FFFFFF"/>
        </w:rPr>
        <w:t xml:space="preserve"> czy znajduje się w wykazie pojazdów, których decyzje o rejestracji pojazdów zosta</w:t>
      </w:r>
      <w:r w:rsidR="009D0A60">
        <w:rPr>
          <w:rFonts w:cstheme="minorHAnsi"/>
          <w:color w:val="212529"/>
          <w:shd w:val="clear" w:color="auto" w:fill="FFFFFF"/>
        </w:rPr>
        <w:t>ną</w:t>
      </w:r>
      <w:r w:rsidRPr="00CC5C9C">
        <w:rPr>
          <w:rFonts w:cstheme="minorHAnsi"/>
          <w:color w:val="212529"/>
          <w:shd w:val="clear" w:color="auto" w:fill="FFFFFF"/>
        </w:rPr>
        <w:t xml:space="preserve"> wygaszone 10 czerwca 2024 r. </w:t>
      </w:r>
      <w:r w:rsidR="00363660">
        <w:rPr>
          <w:rFonts w:cstheme="minorHAnsi"/>
          <w:color w:val="212529"/>
          <w:shd w:val="clear" w:color="auto" w:fill="FFFFFF"/>
        </w:rPr>
        <w:t xml:space="preserve">(dalej: wykaz) </w:t>
      </w:r>
      <w:r w:rsidRPr="00CC5C9C">
        <w:rPr>
          <w:rFonts w:cstheme="minorHAnsi"/>
          <w:color w:val="212529"/>
          <w:shd w:val="clear" w:color="auto" w:fill="FFFFFF"/>
        </w:rPr>
        <w:t>możesz skorzystać z wyszukiwarki</w:t>
      </w:r>
      <w:r w:rsidR="001A3772">
        <w:rPr>
          <w:rFonts w:cstheme="minorHAnsi"/>
          <w:color w:val="212529"/>
          <w:shd w:val="clear" w:color="auto" w:fill="FFFFFF"/>
        </w:rPr>
        <w:t>.</w:t>
      </w:r>
    </w:p>
    <w:p w14:paraId="3D2E0A77" w14:textId="7A9C9ABC" w:rsidR="0089119F" w:rsidRDefault="007D09A7" w:rsidP="00861C19">
      <w:pPr>
        <w:rPr>
          <w:rFonts w:cstheme="minorHAnsi"/>
        </w:rPr>
      </w:pPr>
      <w:r>
        <w:rPr>
          <w:rFonts w:cstheme="minorHAnsi"/>
        </w:rPr>
        <w:t>Może zdarzyć się, że</w:t>
      </w:r>
      <w:r w:rsidRPr="00CC5C9C">
        <w:rPr>
          <w:rFonts w:cstheme="minorHAnsi"/>
        </w:rPr>
        <w:t xml:space="preserve"> </w:t>
      </w:r>
      <w:r w:rsidR="00944F16">
        <w:rPr>
          <w:rFonts w:cstheme="minorHAnsi"/>
        </w:rPr>
        <w:t>znajdziesz s</w:t>
      </w:r>
      <w:r w:rsidR="00861C19" w:rsidRPr="00CC5C9C">
        <w:rPr>
          <w:rFonts w:cstheme="minorHAnsi"/>
        </w:rPr>
        <w:t>wój pojazd w wykazie</w:t>
      </w:r>
      <w:r w:rsidR="0035133A">
        <w:rPr>
          <w:rFonts w:cstheme="minorHAnsi"/>
        </w:rPr>
        <w:t>,</w:t>
      </w:r>
      <w:r w:rsidR="00861C19" w:rsidRPr="00CC5C9C">
        <w:rPr>
          <w:rFonts w:cstheme="minorHAnsi"/>
        </w:rPr>
        <w:t xml:space="preserve"> mimo że </w:t>
      </w:r>
      <w:r w:rsidR="00104422">
        <w:rPr>
          <w:rFonts w:cstheme="minorHAnsi"/>
        </w:rPr>
        <w:t>ma</w:t>
      </w:r>
      <w:r w:rsidR="00104422" w:rsidRPr="00CC5C9C">
        <w:rPr>
          <w:rFonts w:cstheme="minorHAnsi"/>
        </w:rPr>
        <w:t xml:space="preserve"> </w:t>
      </w:r>
      <w:r w:rsidR="00861C19" w:rsidRPr="00CC5C9C">
        <w:rPr>
          <w:rFonts w:cstheme="minorHAnsi"/>
        </w:rPr>
        <w:t xml:space="preserve">lub </w:t>
      </w:r>
      <w:r w:rsidR="00104422">
        <w:rPr>
          <w:rFonts w:cstheme="minorHAnsi"/>
        </w:rPr>
        <w:t xml:space="preserve">miał </w:t>
      </w:r>
      <w:r w:rsidR="00861C19" w:rsidRPr="00CC5C9C">
        <w:rPr>
          <w:rFonts w:cstheme="minorHAnsi"/>
        </w:rPr>
        <w:t>ubezpieczenie OC oraz badanie techniczne pojazdu</w:t>
      </w:r>
      <w:r w:rsidR="0089119F">
        <w:rPr>
          <w:rFonts w:cstheme="minorHAnsi"/>
        </w:rPr>
        <w:t xml:space="preserve"> </w:t>
      </w:r>
      <w:r w:rsidR="0089119F" w:rsidRPr="00CC5C9C">
        <w:rPr>
          <w:rFonts w:cstheme="minorHAnsi"/>
        </w:rPr>
        <w:t>w ciągu ostatnich 10 lat</w:t>
      </w:r>
      <w:r>
        <w:rPr>
          <w:rFonts w:cstheme="minorHAnsi"/>
        </w:rPr>
        <w:t>. Co musisz wtedy zrobić?</w:t>
      </w:r>
    </w:p>
    <w:p w14:paraId="5F573DB1" w14:textId="559EAF94" w:rsidR="001818D2" w:rsidRPr="001818D2" w:rsidRDefault="00876B02" w:rsidP="00EC130F">
      <w:pPr>
        <w:pStyle w:val="Akapitzlist"/>
        <w:numPr>
          <w:ilvl w:val="0"/>
          <w:numId w:val="8"/>
        </w:numPr>
        <w:rPr>
          <w:rFonts w:cstheme="minorHAnsi"/>
        </w:rPr>
      </w:pPr>
      <w:r w:rsidRPr="001818D2">
        <w:rPr>
          <w:rFonts w:cstheme="minorHAnsi"/>
        </w:rPr>
        <w:t>Z</w:t>
      </w:r>
      <w:r w:rsidR="00861C19" w:rsidRPr="001818D2">
        <w:rPr>
          <w:rFonts w:cstheme="minorHAnsi"/>
        </w:rPr>
        <w:t xml:space="preserve">wróć się do podmiotu, który </w:t>
      </w:r>
      <w:r w:rsidR="001818D2" w:rsidRPr="001818D2">
        <w:rPr>
          <w:rFonts w:cstheme="minorHAnsi"/>
        </w:rPr>
        <w:t xml:space="preserve">miał obowiązek </w:t>
      </w:r>
      <w:r w:rsidR="00861C19" w:rsidRPr="001818D2">
        <w:rPr>
          <w:rFonts w:cstheme="minorHAnsi"/>
        </w:rPr>
        <w:t xml:space="preserve">przekazać dane do centralnej ewidencji pojazdów </w:t>
      </w:r>
      <w:r w:rsidR="0089119F" w:rsidRPr="001818D2">
        <w:rPr>
          <w:rFonts w:cstheme="minorHAnsi"/>
        </w:rPr>
        <w:t>(CEP)</w:t>
      </w:r>
      <w:r w:rsidR="0035133A">
        <w:rPr>
          <w:rFonts w:cstheme="minorHAnsi"/>
        </w:rPr>
        <w:t>,</w:t>
      </w:r>
      <w:r w:rsidRPr="001818D2">
        <w:rPr>
          <w:rFonts w:cstheme="minorHAnsi"/>
        </w:rPr>
        <w:t xml:space="preserve"> czyli </w:t>
      </w:r>
      <w:r w:rsidR="00136470" w:rsidRPr="001818D2">
        <w:rPr>
          <w:rFonts w:cstheme="minorHAnsi"/>
        </w:rPr>
        <w:t>firmy</w:t>
      </w:r>
      <w:r w:rsidR="00861C19" w:rsidRPr="001818D2">
        <w:rPr>
          <w:rFonts w:cstheme="minorHAnsi"/>
        </w:rPr>
        <w:t xml:space="preserve"> ubezpiecze</w:t>
      </w:r>
      <w:r w:rsidR="00136470" w:rsidRPr="001818D2">
        <w:rPr>
          <w:rFonts w:cstheme="minorHAnsi"/>
        </w:rPr>
        <w:t>niowej</w:t>
      </w:r>
      <w:r w:rsidR="00861C19" w:rsidRPr="001818D2">
        <w:rPr>
          <w:rFonts w:cstheme="minorHAnsi"/>
        </w:rPr>
        <w:t xml:space="preserve"> lub stacji kontroli pojazdów</w:t>
      </w:r>
      <w:r w:rsidR="00136470" w:rsidRPr="001818D2">
        <w:rPr>
          <w:rFonts w:cstheme="minorHAnsi"/>
        </w:rPr>
        <w:t xml:space="preserve">. </w:t>
      </w:r>
    </w:p>
    <w:p w14:paraId="253F1F65" w14:textId="77777777" w:rsidR="001818D2" w:rsidRDefault="00136470" w:rsidP="001818D2">
      <w:pPr>
        <w:pStyle w:val="Akapitzlist"/>
        <w:numPr>
          <w:ilvl w:val="0"/>
          <w:numId w:val="8"/>
        </w:numPr>
        <w:rPr>
          <w:rFonts w:cstheme="minorHAnsi"/>
        </w:rPr>
      </w:pPr>
      <w:r w:rsidRPr="001818D2">
        <w:rPr>
          <w:rFonts w:cstheme="minorHAnsi"/>
        </w:rPr>
        <w:lastRenderedPageBreak/>
        <w:t>W</w:t>
      </w:r>
      <w:r w:rsidR="00861C19" w:rsidRPr="001818D2">
        <w:rPr>
          <w:rFonts w:cstheme="minorHAnsi"/>
        </w:rPr>
        <w:t xml:space="preserve">yjaśnij </w:t>
      </w:r>
      <w:r w:rsidRPr="001818D2">
        <w:rPr>
          <w:rFonts w:cstheme="minorHAnsi"/>
        </w:rPr>
        <w:t xml:space="preserve">z nimi </w:t>
      </w:r>
      <w:r w:rsidR="00861C19" w:rsidRPr="001818D2">
        <w:rPr>
          <w:rFonts w:cstheme="minorHAnsi"/>
        </w:rPr>
        <w:t>brak przekazania danych</w:t>
      </w:r>
      <w:r w:rsidRPr="001818D2">
        <w:rPr>
          <w:rFonts w:cstheme="minorHAnsi"/>
        </w:rPr>
        <w:t xml:space="preserve"> Twojego pojazdu do CEP</w:t>
      </w:r>
      <w:r w:rsidR="00861C19" w:rsidRPr="001818D2">
        <w:rPr>
          <w:rFonts w:cstheme="minorHAnsi"/>
        </w:rPr>
        <w:t xml:space="preserve">. </w:t>
      </w:r>
    </w:p>
    <w:p w14:paraId="56C7B60D" w14:textId="48A5305F" w:rsidR="004A0A0B" w:rsidRPr="001818D2" w:rsidRDefault="001818D2" w:rsidP="00EC130F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Jeśli</w:t>
      </w:r>
      <w:r w:rsidR="00861C19" w:rsidRPr="001818D2">
        <w:rPr>
          <w:rFonts w:cstheme="minorHAnsi"/>
        </w:rPr>
        <w:t xml:space="preserve"> </w:t>
      </w:r>
      <w:r w:rsidR="00D80A08">
        <w:rPr>
          <w:rFonts w:cstheme="minorHAnsi"/>
        </w:rPr>
        <w:t>jesteś w stanie</w:t>
      </w:r>
      <w:r w:rsidR="00D80A08" w:rsidRPr="001818D2">
        <w:rPr>
          <w:rFonts w:cstheme="minorHAnsi"/>
        </w:rPr>
        <w:t xml:space="preserve"> </w:t>
      </w:r>
      <w:r w:rsidR="00861C19" w:rsidRPr="001818D2">
        <w:rPr>
          <w:rFonts w:cstheme="minorHAnsi"/>
        </w:rPr>
        <w:t xml:space="preserve">udokumentować, że </w:t>
      </w:r>
      <w:r w:rsidR="00210CA0">
        <w:rPr>
          <w:rFonts w:cstheme="minorHAnsi"/>
        </w:rPr>
        <w:t xml:space="preserve">Twój </w:t>
      </w:r>
      <w:r w:rsidR="00861C19" w:rsidRPr="001818D2">
        <w:rPr>
          <w:rFonts w:cstheme="minorHAnsi"/>
        </w:rPr>
        <w:t xml:space="preserve">pojazd </w:t>
      </w:r>
      <w:r w:rsidR="00210CA0">
        <w:rPr>
          <w:rFonts w:cstheme="minorHAnsi"/>
        </w:rPr>
        <w:t>ma</w:t>
      </w:r>
      <w:r w:rsidR="00210CA0" w:rsidRPr="001818D2">
        <w:rPr>
          <w:rFonts w:cstheme="minorHAnsi"/>
        </w:rPr>
        <w:t xml:space="preserve"> </w:t>
      </w:r>
      <w:r w:rsidR="00861C19" w:rsidRPr="001818D2">
        <w:rPr>
          <w:rFonts w:cstheme="minorHAnsi"/>
        </w:rPr>
        <w:t xml:space="preserve">polisę OC </w:t>
      </w:r>
      <w:r>
        <w:rPr>
          <w:rFonts w:cstheme="minorHAnsi"/>
        </w:rPr>
        <w:t>i</w:t>
      </w:r>
      <w:r w:rsidR="00210CA0">
        <w:rPr>
          <w:rFonts w:cstheme="minorHAnsi"/>
        </w:rPr>
        <w:t xml:space="preserve"> ważne</w:t>
      </w:r>
      <w:r w:rsidR="00861C19" w:rsidRPr="001818D2">
        <w:rPr>
          <w:rFonts w:cstheme="minorHAnsi"/>
        </w:rPr>
        <w:t xml:space="preserve"> badanie techniczne</w:t>
      </w:r>
      <w:r>
        <w:rPr>
          <w:rFonts w:cstheme="minorHAnsi"/>
        </w:rPr>
        <w:t>, a więc</w:t>
      </w:r>
      <w:r w:rsidR="00861C19" w:rsidRPr="001818D2">
        <w:rPr>
          <w:rFonts w:cstheme="minorHAnsi"/>
        </w:rPr>
        <w:t xml:space="preserve"> nie powinien znaleźć się </w:t>
      </w:r>
      <w:r>
        <w:rPr>
          <w:rFonts w:cstheme="minorHAnsi"/>
        </w:rPr>
        <w:t xml:space="preserve">w </w:t>
      </w:r>
      <w:r w:rsidR="00861C19" w:rsidRPr="001818D2">
        <w:rPr>
          <w:rFonts w:cstheme="minorHAnsi"/>
        </w:rPr>
        <w:t>wykazie</w:t>
      </w:r>
      <w:r w:rsidR="00210CA0">
        <w:rPr>
          <w:rFonts w:cstheme="minorHAnsi"/>
        </w:rPr>
        <w:t xml:space="preserve"> –</w:t>
      </w:r>
      <w:r w:rsidR="00861C19" w:rsidRPr="001818D2">
        <w:rPr>
          <w:rFonts w:cstheme="minorHAnsi"/>
        </w:rPr>
        <w:t xml:space="preserve"> zgłoś </w:t>
      </w:r>
      <w:r w:rsidR="00D80A08">
        <w:rPr>
          <w:rFonts w:cstheme="minorHAnsi"/>
        </w:rPr>
        <w:t>to</w:t>
      </w:r>
      <w:r w:rsidR="00D80A08" w:rsidRPr="001818D2">
        <w:rPr>
          <w:rFonts w:cstheme="minorHAnsi"/>
        </w:rPr>
        <w:t xml:space="preserve"> </w:t>
      </w:r>
      <w:r w:rsidR="00861C19" w:rsidRPr="001818D2">
        <w:rPr>
          <w:rFonts w:cstheme="minorHAnsi"/>
        </w:rPr>
        <w:t xml:space="preserve">na adres </w:t>
      </w:r>
      <w:r w:rsidR="00210CA0">
        <w:rPr>
          <w:rFonts w:cstheme="minorHAnsi"/>
        </w:rPr>
        <w:t>e-</w:t>
      </w:r>
      <w:r w:rsidR="00861C19" w:rsidRPr="001818D2">
        <w:rPr>
          <w:rFonts w:cstheme="minorHAnsi"/>
        </w:rPr>
        <w:t xml:space="preserve">mail </w:t>
      </w:r>
      <w:hyperlink r:id="rId9" w:history="1">
        <w:r w:rsidR="00861C19" w:rsidRPr="001818D2">
          <w:rPr>
            <w:rStyle w:val="Hipercze"/>
            <w:rFonts w:cstheme="minorHAnsi"/>
          </w:rPr>
          <w:t>cepik@cyfra.gov.pl</w:t>
        </w:r>
      </w:hyperlink>
      <w:r w:rsidR="00861C19" w:rsidRPr="001818D2">
        <w:rPr>
          <w:rFonts w:cstheme="minorHAnsi"/>
        </w:rPr>
        <w:t xml:space="preserve">. </w:t>
      </w:r>
    </w:p>
    <w:p w14:paraId="469FE47E" w14:textId="4537BE14" w:rsidR="00861C19" w:rsidRPr="00CC5C9C" w:rsidRDefault="00861C19" w:rsidP="00861C19">
      <w:pPr>
        <w:rPr>
          <w:rFonts w:cstheme="minorHAnsi"/>
        </w:rPr>
      </w:pPr>
      <w:r w:rsidRPr="00CC5C9C">
        <w:rPr>
          <w:rFonts w:cstheme="minorHAnsi"/>
        </w:rPr>
        <w:t xml:space="preserve">Procedura </w:t>
      </w:r>
      <w:r w:rsidR="00F352BF">
        <w:rPr>
          <w:rFonts w:cstheme="minorHAnsi"/>
        </w:rPr>
        <w:t xml:space="preserve">ta </w:t>
      </w:r>
      <w:r w:rsidRPr="00CC5C9C">
        <w:rPr>
          <w:rFonts w:cstheme="minorHAnsi"/>
        </w:rPr>
        <w:t xml:space="preserve">dotyczy także </w:t>
      </w:r>
      <w:r w:rsidR="00F352BF">
        <w:rPr>
          <w:rFonts w:cstheme="minorHAnsi"/>
        </w:rPr>
        <w:t>sytuacji,</w:t>
      </w:r>
      <w:r w:rsidR="00F352BF" w:rsidRPr="00CC5C9C">
        <w:rPr>
          <w:rFonts w:cstheme="minorHAnsi"/>
        </w:rPr>
        <w:t xml:space="preserve"> </w:t>
      </w:r>
      <w:r w:rsidR="00F352BF">
        <w:rPr>
          <w:rFonts w:cstheme="minorHAnsi"/>
        </w:rPr>
        <w:t>gdy</w:t>
      </w:r>
      <w:r w:rsidRPr="00CC5C9C">
        <w:rPr>
          <w:rFonts w:cstheme="minorHAnsi"/>
        </w:rPr>
        <w:t xml:space="preserve"> </w:t>
      </w:r>
      <w:r w:rsidR="00F8143F">
        <w:rPr>
          <w:rFonts w:cstheme="minorHAnsi"/>
        </w:rPr>
        <w:t xml:space="preserve">dowiesz się o </w:t>
      </w:r>
      <w:r w:rsidRPr="00CC5C9C">
        <w:rPr>
          <w:rFonts w:cstheme="minorHAnsi"/>
        </w:rPr>
        <w:t>wygaszeni</w:t>
      </w:r>
      <w:r w:rsidR="00F8143F">
        <w:rPr>
          <w:rFonts w:cstheme="minorHAnsi"/>
        </w:rPr>
        <w:t>u</w:t>
      </w:r>
      <w:r w:rsidRPr="00CC5C9C">
        <w:rPr>
          <w:rFonts w:cstheme="minorHAnsi"/>
        </w:rPr>
        <w:t xml:space="preserve"> decyzji o rejestracji pojazdu</w:t>
      </w:r>
      <w:r w:rsidR="00127F21">
        <w:rPr>
          <w:rFonts w:cstheme="minorHAnsi"/>
        </w:rPr>
        <w:t xml:space="preserve"> </w:t>
      </w:r>
      <w:r w:rsidRPr="00CC5C9C">
        <w:rPr>
          <w:rFonts w:cstheme="minorHAnsi"/>
        </w:rPr>
        <w:t xml:space="preserve">po 10 czerwca 2024 r. </w:t>
      </w:r>
      <w:r w:rsidR="006758BA">
        <w:rPr>
          <w:rFonts w:cstheme="minorHAnsi"/>
        </w:rPr>
        <w:t>Jeśli Twoje zgłoszenie będzie</w:t>
      </w:r>
      <w:r w:rsidRPr="00CC5C9C">
        <w:rPr>
          <w:rFonts w:cstheme="minorHAnsi"/>
        </w:rPr>
        <w:t xml:space="preserve"> uzasadnione</w:t>
      </w:r>
      <w:r w:rsidR="006758BA">
        <w:rPr>
          <w:rFonts w:cstheme="minorHAnsi"/>
        </w:rPr>
        <w:t xml:space="preserve"> to </w:t>
      </w:r>
      <w:r w:rsidR="004C1DF9">
        <w:rPr>
          <w:rFonts w:cstheme="minorHAnsi"/>
        </w:rPr>
        <w:t>w Centralnej Ewidencji Pojazdów i Kierowców (</w:t>
      </w:r>
      <w:proofErr w:type="spellStart"/>
      <w:r w:rsidR="004C1DF9">
        <w:rPr>
          <w:rFonts w:cstheme="minorHAnsi"/>
        </w:rPr>
        <w:t>CEPiK</w:t>
      </w:r>
      <w:proofErr w:type="spellEnd"/>
      <w:r w:rsidR="004C1DF9">
        <w:rPr>
          <w:rFonts w:cstheme="minorHAnsi"/>
        </w:rPr>
        <w:t>)</w:t>
      </w:r>
      <w:r w:rsidRPr="00CC5C9C">
        <w:rPr>
          <w:rFonts w:cstheme="minorHAnsi"/>
        </w:rPr>
        <w:t xml:space="preserve"> </w:t>
      </w:r>
      <w:r w:rsidR="007D09A7">
        <w:rPr>
          <w:rFonts w:cstheme="minorHAnsi"/>
        </w:rPr>
        <w:t xml:space="preserve">decyzja o wygaszeniu </w:t>
      </w:r>
      <w:r w:rsidR="00D80A08">
        <w:rPr>
          <w:rFonts w:cstheme="minorHAnsi"/>
        </w:rPr>
        <w:t>rejestracji</w:t>
      </w:r>
      <w:r w:rsidR="007D09A7">
        <w:rPr>
          <w:rFonts w:cstheme="minorHAnsi"/>
        </w:rPr>
        <w:t xml:space="preserve"> </w:t>
      </w:r>
      <w:r w:rsidRPr="00CC5C9C">
        <w:rPr>
          <w:rFonts w:cstheme="minorHAnsi"/>
        </w:rPr>
        <w:t>zostanie anulowan</w:t>
      </w:r>
      <w:r w:rsidR="007D09A7">
        <w:rPr>
          <w:rFonts w:cstheme="minorHAnsi"/>
        </w:rPr>
        <w:t>a</w:t>
      </w:r>
      <w:r w:rsidRPr="00CC5C9C">
        <w:rPr>
          <w:rFonts w:cstheme="minorHAnsi"/>
        </w:rPr>
        <w:t>.</w:t>
      </w:r>
    </w:p>
    <w:p w14:paraId="7F0D9275" w14:textId="05CBCFFF" w:rsidR="00861C19" w:rsidRDefault="00B877C5" w:rsidP="000D281C">
      <w:pPr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[1] </w:t>
      </w:r>
      <w:r w:rsidRPr="00CC5C9C">
        <w:rPr>
          <w:rFonts w:eastAsia="Times New Roman" w:cstheme="minorHAnsi"/>
          <w:lang w:eastAsia="pl-PL"/>
        </w:rPr>
        <w:t>art. 17 ust. 1 oraz 2 ustawy z dnia 7 lipca 2023 r. o zmianie niektórych ustaw w celu ograniczenia niektórych skutków kradzieży tożsamości (Dz. U. z 2023 r., poz. 1394)</w:t>
      </w:r>
    </w:p>
    <w:p w14:paraId="5A54ACFA" w14:textId="07EB9FB9" w:rsidR="005A76D0" w:rsidRPr="005A76D0" w:rsidRDefault="005A76D0" w:rsidP="005A76D0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[2] A</w:t>
      </w:r>
      <w:r w:rsidRPr="005A76D0">
        <w:rPr>
          <w:rFonts w:eastAsia="Times New Roman" w:cstheme="minorHAnsi"/>
          <w:lang w:eastAsia="pl-PL"/>
        </w:rPr>
        <w:t>ktualne wzory tablic rejestracyjnych określają przepisy rozporządzenia Ministra Infrastruktury z dnia 31 sierpnia 2022 r.</w:t>
      </w:r>
      <w:r>
        <w:rPr>
          <w:rFonts w:eastAsia="Times New Roman" w:cstheme="minorHAnsi"/>
          <w:lang w:eastAsia="pl-PL"/>
        </w:rPr>
        <w:t xml:space="preserve"> </w:t>
      </w:r>
      <w:r w:rsidRPr="005A76D0">
        <w:rPr>
          <w:rFonts w:eastAsia="Times New Roman" w:cstheme="minorHAnsi"/>
          <w:lang w:eastAsia="pl-PL"/>
        </w:rPr>
        <w:t xml:space="preserve">w sprawie rejestracji i oznaczania pojazdów, wymagań dla tablic rejestracyjnych oraz wzorów innych dokumentów związanych z rejestracją pojazdów (Dz. U. z 2022 r., poz. 1847 z </w:t>
      </w:r>
      <w:proofErr w:type="spellStart"/>
      <w:r w:rsidRPr="005A76D0">
        <w:rPr>
          <w:rFonts w:eastAsia="Times New Roman" w:cstheme="minorHAnsi"/>
          <w:lang w:eastAsia="pl-PL"/>
        </w:rPr>
        <w:t>późn</w:t>
      </w:r>
      <w:proofErr w:type="spellEnd"/>
      <w:r w:rsidRPr="005A76D0">
        <w:rPr>
          <w:rFonts w:eastAsia="Times New Roman" w:cstheme="minorHAnsi"/>
          <w:lang w:eastAsia="pl-PL"/>
        </w:rPr>
        <w:t>. zm.)</w:t>
      </w:r>
    </w:p>
    <w:sectPr w:rsidR="005A76D0" w:rsidRPr="005A76D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2020F" w16cex:dateUtc="2024-04-23T07:46:00Z"/>
  <w16cex:commentExtensible w16cex:durableId="29D3A0DE" w16cex:dateUtc="2024-04-24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F1AD5A" w16cid:durableId="29D2020F"/>
  <w16cid:commentId w16cid:paraId="0FD91CCA" w16cid:durableId="29D399DC"/>
  <w16cid:commentId w16cid:paraId="76AAC7A7" w16cid:durableId="29D3A0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F32D" w14:textId="77777777" w:rsidR="004E5299" w:rsidRDefault="004E5299" w:rsidP="00CC5C9C">
      <w:pPr>
        <w:spacing w:after="0" w:line="240" w:lineRule="auto"/>
      </w:pPr>
      <w:r>
        <w:separator/>
      </w:r>
    </w:p>
  </w:endnote>
  <w:endnote w:type="continuationSeparator" w:id="0">
    <w:p w14:paraId="0AB4D763" w14:textId="77777777" w:rsidR="004E5299" w:rsidRDefault="004E5299" w:rsidP="00CC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E74A" w14:textId="27959D4A" w:rsidR="00CC5C9C" w:rsidRDefault="00CC5C9C">
    <w:pPr>
      <w:pStyle w:val="Stopka"/>
    </w:pPr>
    <w:r>
      <w:t>Wersja robocza 0.</w:t>
    </w:r>
    <w:r w:rsidR="00211788">
      <w:t>6</w:t>
    </w:r>
    <w:r>
      <w:t xml:space="preserve"> z </w:t>
    </w:r>
    <w:r w:rsidR="009725D0">
      <w:t>2</w:t>
    </w:r>
    <w:r w:rsidR="00211788">
      <w:t>4</w:t>
    </w:r>
    <w:r>
      <w:t>.04.2024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4D046" w14:textId="77777777" w:rsidR="004E5299" w:rsidRDefault="004E5299" w:rsidP="00CC5C9C">
      <w:pPr>
        <w:spacing w:after="0" w:line="240" w:lineRule="auto"/>
      </w:pPr>
      <w:r>
        <w:separator/>
      </w:r>
    </w:p>
  </w:footnote>
  <w:footnote w:type="continuationSeparator" w:id="0">
    <w:p w14:paraId="600E7403" w14:textId="77777777" w:rsidR="004E5299" w:rsidRDefault="004E5299" w:rsidP="00CC5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ECC"/>
    <w:multiLevelType w:val="hybridMultilevel"/>
    <w:tmpl w:val="F2006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4E1"/>
    <w:multiLevelType w:val="hybridMultilevel"/>
    <w:tmpl w:val="7D604CB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0F727DA"/>
    <w:multiLevelType w:val="multilevel"/>
    <w:tmpl w:val="5E96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9D21E4"/>
    <w:multiLevelType w:val="multilevel"/>
    <w:tmpl w:val="DAF4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640A93"/>
    <w:multiLevelType w:val="hybridMultilevel"/>
    <w:tmpl w:val="1A48A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C6B60"/>
    <w:multiLevelType w:val="hybridMultilevel"/>
    <w:tmpl w:val="2836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D16C8"/>
    <w:multiLevelType w:val="hybridMultilevel"/>
    <w:tmpl w:val="38B87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76AB"/>
    <w:multiLevelType w:val="multilevel"/>
    <w:tmpl w:val="CC5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1C"/>
    <w:rsid w:val="000461BB"/>
    <w:rsid w:val="00070593"/>
    <w:rsid w:val="0008457E"/>
    <w:rsid w:val="000927B5"/>
    <w:rsid w:val="000D188E"/>
    <w:rsid w:val="000D281C"/>
    <w:rsid w:val="00104422"/>
    <w:rsid w:val="00127F21"/>
    <w:rsid w:val="00130EA5"/>
    <w:rsid w:val="00136470"/>
    <w:rsid w:val="001760E1"/>
    <w:rsid w:val="001818D2"/>
    <w:rsid w:val="001A3772"/>
    <w:rsid w:val="00210CA0"/>
    <w:rsid w:val="00211788"/>
    <w:rsid w:val="002205CD"/>
    <w:rsid w:val="00246616"/>
    <w:rsid w:val="002B24C9"/>
    <w:rsid w:val="002B37AD"/>
    <w:rsid w:val="0035133A"/>
    <w:rsid w:val="003571D1"/>
    <w:rsid w:val="00363660"/>
    <w:rsid w:val="0038458F"/>
    <w:rsid w:val="00447108"/>
    <w:rsid w:val="0045710B"/>
    <w:rsid w:val="004A0A0B"/>
    <w:rsid w:val="004A3218"/>
    <w:rsid w:val="004C1DF9"/>
    <w:rsid w:val="004D1A93"/>
    <w:rsid w:val="004E5299"/>
    <w:rsid w:val="004F477C"/>
    <w:rsid w:val="00500936"/>
    <w:rsid w:val="00522F2A"/>
    <w:rsid w:val="005254BF"/>
    <w:rsid w:val="00531033"/>
    <w:rsid w:val="00543942"/>
    <w:rsid w:val="0056436B"/>
    <w:rsid w:val="005760D2"/>
    <w:rsid w:val="005A76D0"/>
    <w:rsid w:val="005B4BFE"/>
    <w:rsid w:val="0061701E"/>
    <w:rsid w:val="006758BA"/>
    <w:rsid w:val="00730DBB"/>
    <w:rsid w:val="007340BC"/>
    <w:rsid w:val="00736FDB"/>
    <w:rsid w:val="00796751"/>
    <w:rsid w:val="007A560A"/>
    <w:rsid w:val="007C0035"/>
    <w:rsid w:val="007D09A7"/>
    <w:rsid w:val="00861C19"/>
    <w:rsid w:val="00876B02"/>
    <w:rsid w:val="0089119F"/>
    <w:rsid w:val="008C7E75"/>
    <w:rsid w:val="00923DAD"/>
    <w:rsid w:val="00936B29"/>
    <w:rsid w:val="00944F16"/>
    <w:rsid w:val="009725D0"/>
    <w:rsid w:val="0097403A"/>
    <w:rsid w:val="00995BA3"/>
    <w:rsid w:val="009D0A60"/>
    <w:rsid w:val="009D3A10"/>
    <w:rsid w:val="009E636E"/>
    <w:rsid w:val="00A72CA2"/>
    <w:rsid w:val="00A84DD8"/>
    <w:rsid w:val="00AB03F6"/>
    <w:rsid w:val="00AC12E6"/>
    <w:rsid w:val="00AD2B8C"/>
    <w:rsid w:val="00AF7098"/>
    <w:rsid w:val="00B4291F"/>
    <w:rsid w:val="00B45439"/>
    <w:rsid w:val="00B5450B"/>
    <w:rsid w:val="00B54B13"/>
    <w:rsid w:val="00B612A5"/>
    <w:rsid w:val="00B877C5"/>
    <w:rsid w:val="00BD78AD"/>
    <w:rsid w:val="00C24A71"/>
    <w:rsid w:val="00C807D9"/>
    <w:rsid w:val="00CC243F"/>
    <w:rsid w:val="00CC5C9C"/>
    <w:rsid w:val="00D25AA2"/>
    <w:rsid w:val="00D80A08"/>
    <w:rsid w:val="00DC6B0B"/>
    <w:rsid w:val="00E00D9C"/>
    <w:rsid w:val="00E64C36"/>
    <w:rsid w:val="00E925B6"/>
    <w:rsid w:val="00E954F6"/>
    <w:rsid w:val="00EA5471"/>
    <w:rsid w:val="00EC130F"/>
    <w:rsid w:val="00EE3A84"/>
    <w:rsid w:val="00F15AB0"/>
    <w:rsid w:val="00F352BF"/>
    <w:rsid w:val="00F73C8A"/>
    <w:rsid w:val="00F8143F"/>
    <w:rsid w:val="00FB5B58"/>
    <w:rsid w:val="00FD637C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EFFD"/>
  <w15:chartTrackingRefBased/>
  <w15:docId w15:val="{0E9B272F-0911-4B1D-9C80-47085B00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C9C"/>
    <w:pPr>
      <w:shd w:val="clear" w:color="auto" w:fill="FFFFFF"/>
      <w:spacing w:before="100" w:beforeAutospacing="1" w:after="100" w:afterAutospacing="1" w:line="450" w:lineRule="atLeast"/>
      <w:jc w:val="center"/>
      <w:outlineLvl w:val="0"/>
    </w:pPr>
    <w:rPr>
      <w:rFonts w:eastAsia="Times New Roman" w:cstheme="minorHAnsi"/>
      <w:sz w:val="36"/>
      <w:szCs w:val="36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807D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07D9"/>
    <w:rPr>
      <w:rFonts w:eastAsia="Times New Roman" w:cs="Times New Roman"/>
      <w:b/>
      <w:bCs/>
      <w:sz w:val="28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281C"/>
    <w:rPr>
      <w:b/>
      <w:bCs/>
    </w:rPr>
  </w:style>
  <w:style w:type="paragraph" w:styleId="Akapitzlist">
    <w:name w:val="List Paragraph"/>
    <w:basedOn w:val="Normalny"/>
    <w:uiPriority w:val="34"/>
    <w:qFormat/>
    <w:rsid w:val="00861C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1C1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B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C5C9C"/>
    <w:rPr>
      <w:rFonts w:eastAsia="Times New Roman" w:cstheme="minorHAnsi"/>
      <w:sz w:val="36"/>
      <w:szCs w:val="36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C9C"/>
  </w:style>
  <w:style w:type="paragraph" w:styleId="Stopka">
    <w:name w:val="footer"/>
    <w:basedOn w:val="Normalny"/>
    <w:link w:val="StopkaZnak"/>
    <w:uiPriority w:val="99"/>
    <w:unhideWhenUsed/>
    <w:rsid w:val="00CC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C9C"/>
  </w:style>
  <w:style w:type="paragraph" w:styleId="Poprawka">
    <w:name w:val="Revision"/>
    <w:hidden/>
    <w:uiPriority w:val="99"/>
    <w:semiHidden/>
    <w:rsid w:val="00CC5C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8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epik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FD423-AB87-402B-9C98-B85A40503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1152D-E6C5-4227-B7B6-8AD0E638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Makos Izabela (AO)</dc:creator>
  <cp:keywords/>
  <dc:description/>
  <cp:lastModifiedBy>Demianiuk Aneta (AO)</cp:lastModifiedBy>
  <cp:revision>2</cp:revision>
  <cp:lastPrinted>2024-04-19T07:25:00Z</cp:lastPrinted>
  <dcterms:created xsi:type="dcterms:W3CDTF">2024-07-17T11:21:00Z</dcterms:created>
  <dcterms:modified xsi:type="dcterms:W3CDTF">2024-07-17T11:21:00Z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0x0101000DC5B12C3635A64F8C8F1F27BDAF7A13</vt:lpwstr>
  </property>
</Properties>
</file>