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2266A9" w14:textId="704E29F7" w:rsidR="00730F00" w:rsidRPr="00BA6854" w:rsidRDefault="00730F00" w:rsidP="00805D43">
      <w:pPr>
        <w:widowControl w:val="0"/>
        <w:shd w:val="clear" w:color="auto" w:fill="FFFFFF"/>
        <w:spacing w:line="30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A6854">
        <w:rPr>
          <w:rFonts w:asciiTheme="minorHAnsi" w:hAnsiTheme="minorHAnsi" w:cstheme="minorHAnsi"/>
          <w:b/>
          <w:bCs/>
          <w:sz w:val="22"/>
          <w:szCs w:val="22"/>
        </w:rPr>
        <w:t>ZARZĄDZENIE NR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3473EB">
        <w:rPr>
          <w:rFonts w:asciiTheme="minorHAnsi" w:hAnsiTheme="minorHAnsi" w:cstheme="minorHAnsi"/>
          <w:b/>
          <w:bCs/>
          <w:sz w:val="22"/>
          <w:szCs w:val="22"/>
        </w:rPr>
        <w:t>759</w:t>
      </w:r>
      <w:r w:rsidR="00F54A48">
        <w:rPr>
          <w:rFonts w:asciiTheme="minorHAnsi" w:hAnsiTheme="minorHAnsi" w:cstheme="minorHAnsi"/>
          <w:b/>
          <w:bCs/>
          <w:sz w:val="22"/>
          <w:szCs w:val="22"/>
        </w:rPr>
        <w:t>/2021</w:t>
      </w:r>
    </w:p>
    <w:p w14:paraId="29C9220F" w14:textId="77777777" w:rsidR="00730F00" w:rsidRPr="00BA6854" w:rsidRDefault="00730F00" w:rsidP="00805D43">
      <w:pPr>
        <w:widowControl w:val="0"/>
        <w:shd w:val="clear" w:color="auto" w:fill="FFFFFF"/>
        <w:spacing w:line="300" w:lineRule="auto"/>
        <w:jc w:val="center"/>
        <w:rPr>
          <w:rFonts w:asciiTheme="minorHAnsi" w:hAnsiTheme="minorHAnsi" w:cstheme="minorHAnsi"/>
          <w:bCs/>
          <w:sz w:val="22"/>
          <w:szCs w:val="22"/>
          <w:vertAlign w:val="superscript"/>
        </w:rPr>
      </w:pPr>
      <w:r w:rsidRPr="00BA6854">
        <w:rPr>
          <w:rFonts w:asciiTheme="minorHAnsi" w:hAnsiTheme="minorHAnsi" w:cstheme="minorHAnsi"/>
          <w:b/>
          <w:bCs/>
          <w:sz w:val="22"/>
          <w:szCs w:val="22"/>
        </w:rPr>
        <w:t>PREZYDE</w:t>
      </w:r>
      <w:r w:rsidR="00F54A48">
        <w:rPr>
          <w:rFonts w:asciiTheme="minorHAnsi" w:hAnsiTheme="minorHAnsi" w:cstheme="minorHAnsi"/>
          <w:b/>
          <w:bCs/>
          <w:sz w:val="22"/>
          <w:szCs w:val="22"/>
        </w:rPr>
        <w:t>NTA MIASTA STOŁECZNEGO WARSZAWY</w:t>
      </w:r>
    </w:p>
    <w:p w14:paraId="242C69ED" w14:textId="56121DD7" w:rsidR="00730F00" w:rsidRDefault="008F12E7" w:rsidP="00805D43">
      <w:pPr>
        <w:widowControl w:val="0"/>
        <w:shd w:val="clear" w:color="auto" w:fill="FFFFFF"/>
        <w:spacing w:after="240" w:line="30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z </w:t>
      </w:r>
      <w:r w:rsidR="003473EB">
        <w:rPr>
          <w:rFonts w:asciiTheme="minorHAnsi" w:hAnsiTheme="minorHAnsi" w:cstheme="minorHAnsi"/>
          <w:b/>
          <w:bCs/>
          <w:sz w:val="22"/>
          <w:szCs w:val="22"/>
        </w:rPr>
        <w:t>18 maja</w:t>
      </w:r>
      <w:r w:rsidR="00730F00" w:rsidRPr="00BA6854">
        <w:rPr>
          <w:rFonts w:asciiTheme="minorHAnsi" w:hAnsiTheme="minorHAnsi" w:cstheme="minorHAnsi"/>
          <w:b/>
          <w:bCs/>
          <w:sz w:val="22"/>
          <w:szCs w:val="22"/>
        </w:rPr>
        <w:t xml:space="preserve"> 2021 r.</w:t>
      </w:r>
    </w:p>
    <w:p w14:paraId="56E85FB8" w14:textId="77777777" w:rsidR="00730F00" w:rsidRPr="00BA6854" w:rsidRDefault="00730F00" w:rsidP="00805D43">
      <w:pPr>
        <w:spacing w:after="240" w:line="30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A6854">
        <w:rPr>
          <w:rFonts w:asciiTheme="minorHAnsi" w:hAnsiTheme="minorHAnsi" w:cstheme="minorHAnsi"/>
          <w:b/>
          <w:sz w:val="22"/>
          <w:szCs w:val="22"/>
        </w:rPr>
        <w:t>w sprawie powołania Pełnomocnika Prezydenta m.st. Warszawy ds.</w:t>
      </w:r>
      <w:r w:rsidR="00805D4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BA6854">
        <w:rPr>
          <w:rFonts w:asciiTheme="minorHAnsi" w:hAnsiTheme="minorHAnsi" w:cstheme="minorHAnsi"/>
          <w:b/>
          <w:sz w:val="22"/>
          <w:szCs w:val="22"/>
        </w:rPr>
        <w:t>rozwoju infrastruktury kolejowej</w:t>
      </w:r>
    </w:p>
    <w:p w14:paraId="2BACFFA5" w14:textId="77777777" w:rsidR="00730F00" w:rsidRDefault="00730F00" w:rsidP="00F54A48">
      <w:pPr>
        <w:spacing w:after="240" w:line="300" w:lineRule="auto"/>
        <w:rPr>
          <w:rFonts w:asciiTheme="minorHAnsi" w:hAnsiTheme="minorHAnsi" w:cstheme="minorHAnsi"/>
          <w:sz w:val="22"/>
          <w:szCs w:val="22"/>
        </w:rPr>
      </w:pPr>
      <w:r w:rsidRPr="00BA6854">
        <w:rPr>
          <w:rFonts w:asciiTheme="minorHAnsi" w:hAnsiTheme="minorHAnsi" w:cstheme="minorHAnsi"/>
          <w:sz w:val="22"/>
          <w:szCs w:val="22"/>
        </w:rPr>
        <w:t xml:space="preserve">Na podstawie art. 33 ust. 3 w związku z art. 11a ust. 3 ustawy z dnia 8 marca 1990 r. o samorządzie gminnym (Dz. U. z 2020 r. poz. 713 i </w:t>
      </w:r>
      <w:r w:rsidR="00805D43">
        <w:rPr>
          <w:rFonts w:asciiTheme="minorHAnsi" w:hAnsiTheme="minorHAnsi" w:cstheme="minorHAnsi"/>
          <w:sz w:val="22"/>
          <w:szCs w:val="22"/>
        </w:rPr>
        <w:t xml:space="preserve">poz. </w:t>
      </w:r>
      <w:r w:rsidR="00805D43" w:rsidRPr="00BA6854">
        <w:rPr>
          <w:rFonts w:asciiTheme="minorHAnsi" w:hAnsiTheme="minorHAnsi" w:cstheme="minorHAnsi"/>
          <w:sz w:val="22"/>
          <w:szCs w:val="22"/>
        </w:rPr>
        <w:t>1378) oraz</w:t>
      </w:r>
      <w:r w:rsidRPr="00BA6854">
        <w:rPr>
          <w:rFonts w:asciiTheme="minorHAnsi" w:hAnsiTheme="minorHAnsi" w:cstheme="minorHAnsi"/>
          <w:sz w:val="22"/>
          <w:szCs w:val="22"/>
        </w:rPr>
        <w:t xml:space="preserve"> § 11 ust. 13 pkt</w:t>
      </w:r>
      <w:r>
        <w:rPr>
          <w:rFonts w:asciiTheme="minorHAnsi" w:hAnsiTheme="minorHAnsi" w:cstheme="minorHAnsi"/>
          <w:sz w:val="22"/>
          <w:szCs w:val="22"/>
        </w:rPr>
        <w:t xml:space="preserve"> 1 załącznika do zarządzenia Nr </w:t>
      </w:r>
      <w:r w:rsidRPr="00BA6854">
        <w:rPr>
          <w:rFonts w:asciiTheme="minorHAnsi" w:hAnsiTheme="minorHAnsi" w:cstheme="minorHAnsi"/>
          <w:sz w:val="22"/>
          <w:szCs w:val="22"/>
        </w:rPr>
        <w:t>312/2007 Prezydenta m.st. Warszawy z dnia 4 kwietnia 2007 r. w sprawie nadania regulaminu organizacyjnego Urzędu miasta stołecznego Warszawy (z późn.</w:t>
      </w:r>
      <w:r w:rsidR="00805D43">
        <w:rPr>
          <w:rFonts w:asciiTheme="minorHAnsi" w:hAnsiTheme="minorHAnsi" w:cstheme="minorHAnsi"/>
          <w:sz w:val="22"/>
          <w:szCs w:val="22"/>
        </w:rPr>
        <w:t xml:space="preserve"> </w:t>
      </w:r>
      <w:r w:rsidRPr="00BA6854">
        <w:rPr>
          <w:rFonts w:asciiTheme="minorHAnsi" w:hAnsiTheme="minorHAnsi" w:cstheme="minorHAnsi"/>
          <w:sz w:val="22"/>
          <w:szCs w:val="22"/>
        </w:rPr>
        <w:t>zm.</w:t>
      </w:r>
      <w:r w:rsidRPr="00BA6854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"/>
      </w:r>
      <w:r w:rsidRPr="00BA6854">
        <w:rPr>
          <w:rFonts w:asciiTheme="minorHAnsi" w:hAnsiTheme="minorHAnsi" w:cstheme="minorHAnsi"/>
          <w:sz w:val="22"/>
          <w:szCs w:val="22"/>
          <w:vertAlign w:val="superscript"/>
        </w:rPr>
        <w:t>)</w:t>
      </w:r>
      <w:r w:rsidRPr="00BA6854">
        <w:rPr>
          <w:rFonts w:asciiTheme="minorHAnsi" w:hAnsiTheme="minorHAnsi" w:cstheme="minorHAnsi"/>
          <w:sz w:val="22"/>
          <w:szCs w:val="22"/>
        </w:rPr>
        <w:t>), zarządza się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BA6854">
        <w:rPr>
          <w:rFonts w:asciiTheme="minorHAnsi" w:hAnsiTheme="minorHAnsi" w:cstheme="minorHAnsi"/>
          <w:sz w:val="22"/>
          <w:szCs w:val="22"/>
        </w:rPr>
        <w:t xml:space="preserve"> co następuje:</w:t>
      </w:r>
    </w:p>
    <w:p w14:paraId="26D822B4" w14:textId="77777777" w:rsidR="00805D43" w:rsidRPr="00805D43" w:rsidRDefault="00730F00" w:rsidP="00805D43">
      <w:pPr>
        <w:pStyle w:val="Tekstpodstawowy"/>
        <w:spacing w:after="240" w:line="300" w:lineRule="auto"/>
        <w:ind w:firstLine="567"/>
        <w:rPr>
          <w:rFonts w:asciiTheme="minorHAnsi" w:hAnsiTheme="minorHAnsi" w:cstheme="minorHAnsi"/>
          <w:sz w:val="22"/>
          <w:szCs w:val="22"/>
        </w:rPr>
      </w:pPr>
      <w:r w:rsidRPr="00BA6854">
        <w:rPr>
          <w:rFonts w:asciiTheme="minorHAnsi" w:hAnsiTheme="minorHAnsi" w:cstheme="minorHAnsi"/>
          <w:b/>
          <w:sz w:val="22"/>
          <w:szCs w:val="22"/>
        </w:rPr>
        <w:lastRenderedPageBreak/>
        <w:t>§ 1.</w:t>
      </w:r>
      <w:r w:rsidRPr="00BA6854">
        <w:rPr>
          <w:rFonts w:asciiTheme="minorHAnsi" w:hAnsiTheme="minorHAnsi" w:cstheme="minorHAnsi"/>
          <w:sz w:val="22"/>
          <w:szCs w:val="22"/>
        </w:rPr>
        <w:t xml:space="preserve"> Powołuje się Pana Marka Chmurskiego na Pełnomocnika Prezydenta m.st. Warszawy ds. rozwoju infrastruktury kolejowej, zwanego dalej „Pełnomocnikiem</w:t>
      </w:r>
      <w:r>
        <w:rPr>
          <w:rFonts w:asciiTheme="minorHAnsi" w:hAnsiTheme="minorHAnsi" w:cstheme="minorHAnsi"/>
          <w:sz w:val="22"/>
          <w:szCs w:val="22"/>
        </w:rPr>
        <w:t xml:space="preserve"> ds. rozwoju infrastruktury kolejowej</w:t>
      </w:r>
      <w:r w:rsidRPr="00BA6854">
        <w:rPr>
          <w:rFonts w:asciiTheme="minorHAnsi" w:hAnsiTheme="minorHAnsi" w:cstheme="minorHAnsi"/>
          <w:sz w:val="22"/>
          <w:szCs w:val="22"/>
        </w:rPr>
        <w:t>”.</w:t>
      </w:r>
    </w:p>
    <w:p w14:paraId="4CB80AFD" w14:textId="77777777" w:rsidR="00730F00" w:rsidRPr="00BA6854" w:rsidRDefault="00730F00" w:rsidP="00F54A48">
      <w:pPr>
        <w:tabs>
          <w:tab w:val="left" w:pos="0"/>
        </w:tabs>
        <w:spacing w:line="300" w:lineRule="auto"/>
        <w:ind w:firstLine="567"/>
        <w:rPr>
          <w:rFonts w:asciiTheme="minorHAnsi" w:hAnsiTheme="minorHAnsi" w:cstheme="minorHAnsi"/>
          <w:sz w:val="22"/>
          <w:szCs w:val="22"/>
        </w:rPr>
      </w:pPr>
      <w:r w:rsidRPr="00BA6854">
        <w:rPr>
          <w:rFonts w:asciiTheme="minorHAnsi" w:hAnsiTheme="minorHAnsi" w:cstheme="minorHAnsi"/>
          <w:b/>
          <w:sz w:val="22"/>
          <w:szCs w:val="22"/>
        </w:rPr>
        <w:t>§ 2.</w:t>
      </w:r>
      <w:r w:rsidRPr="00BA6854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BA6854">
        <w:rPr>
          <w:rFonts w:asciiTheme="minorHAnsi" w:hAnsiTheme="minorHAnsi" w:cstheme="minorHAnsi"/>
          <w:sz w:val="22"/>
          <w:szCs w:val="22"/>
        </w:rPr>
        <w:t>Do zadań Pełnomocnika</w:t>
      </w:r>
      <w:r>
        <w:rPr>
          <w:rFonts w:asciiTheme="minorHAnsi" w:hAnsiTheme="minorHAnsi" w:cstheme="minorHAnsi"/>
          <w:sz w:val="22"/>
          <w:szCs w:val="22"/>
        </w:rPr>
        <w:t xml:space="preserve"> ds. rozwoju infrastruktury kolejowej</w:t>
      </w:r>
      <w:r w:rsidRPr="00BA6854">
        <w:rPr>
          <w:rFonts w:asciiTheme="minorHAnsi" w:hAnsiTheme="minorHAnsi" w:cstheme="minorHAnsi"/>
          <w:sz w:val="22"/>
          <w:szCs w:val="22"/>
        </w:rPr>
        <w:t xml:space="preserve"> należy koordynowanie oraz inicjowanie współpracy m.st. Warszawy ze spółkami i podmiotami zaangażowanymi w planowanie i rozwój infrastruktury kolejowej (m.in. PKP Polskie Linie Kolejowe S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BA6854">
        <w:rPr>
          <w:rFonts w:asciiTheme="minorHAnsi" w:hAnsiTheme="minorHAnsi" w:cstheme="minorHAnsi"/>
          <w:sz w:val="22"/>
          <w:szCs w:val="22"/>
        </w:rPr>
        <w:t>A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BA6854">
        <w:rPr>
          <w:rFonts w:asciiTheme="minorHAnsi" w:hAnsiTheme="minorHAnsi" w:cstheme="minorHAnsi"/>
          <w:sz w:val="22"/>
          <w:szCs w:val="22"/>
        </w:rPr>
        <w:t>, Polskie Koleje Państwowe S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BA6854">
        <w:rPr>
          <w:rFonts w:asciiTheme="minorHAnsi" w:hAnsiTheme="minorHAnsi" w:cstheme="minorHAnsi"/>
          <w:sz w:val="22"/>
          <w:szCs w:val="22"/>
        </w:rPr>
        <w:t>A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BA6854">
        <w:rPr>
          <w:rFonts w:asciiTheme="minorHAnsi" w:hAnsiTheme="minorHAnsi" w:cstheme="minorHAnsi"/>
          <w:sz w:val="22"/>
          <w:szCs w:val="22"/>
        </w:rPr>
        <w:t>, Centralny Port Komunikacyjny Sp. z o.o.), a w szczególności:</w:t>
      </w:r>
    </w:p>
    <w:p w14:paraId="4B8A5D35" w14:textId="77777777" w:rsidR="00730F00" w:rsidRPr="00BA6854" w:rsidRDefault="00730F00" w:rsidP="00F54A48">
      <w:pPr>
        <w:numPr>
          <w:ilvl w:val="0"/>
          <w:numId w:val="1"/>
        </w:numPr>
        <w:tabs>
          <w:tab w:val="clear" w:pos="360"/>
        </w:tabs>
        <w:spacing w:line="300" w:lineRule="auto"/>
        <w:ind w:left="851" w:hanging="283"/>
        <w:rPr>
          <w:rFonts w:asciiTheme="minorHAnsi" w:hAnsiTheme="minorHAnsi" w:cstheme="minorHAnsi"/>
          <w:sz w:val="22"/>
          <w:szCs w:val="22"/>
        </w:rPr>
      </w:pPr>
      <w:r w:rsidRPr="00BA6854">
        <w:rPr>
          <w:rFonts w:asciiTheme="minorHAnsi" w:hAnsiTheme="minorHAnsi" w:cstheme="minorHAnsi"/>
          <w:sz w:val="22"/>
          <w:szCs w:val="22"/>
        </w:rPr>
        <w:t>koordynacja współpracy i przepływu informacji pomiędzy podmiotami kolejowymi a m</w:t>
      </w:r>
      <w:r>
        <w:rPr>
          <w:rFonts w:asciiTheme="minorHAnsi" w:hAnsiTheme="minorHAnsi" w:cstheme="minorHAnsi"/>
          <w:sz w:val="22"/>
          <w:szCs w:val="22"/>
        </w:rPr>
        <w:t xml:space="preserve">.st. </w:t>
      </w:r>
      <w:r w:rsidRPr="00BA6854">
        <w:rPr>
          <w:rFonts w:asciiTheme="minorHAnsi" w:hAnsiTheme="minorHAnsi" w:cstheme="minorHAnsi"/>
          <w:sz w:val="22"/>
          <w:szCs w:val="22"/>
        </w:rPr>
        <w:t>Warszawą (biurami, jednostkami organizacyjnymi, spółkami, dzielnicami) w zakresie planowania rozwoju systemu kolejowego i przygotowania inwestycji kolejowych;</w:t>
      </w:r>
    </w:p>
    <w:p w14:paraId="1626972B" w14:textId="77777777" w:rsidR="00730F00" w:rsidRPr="00BA6854" w:rsidRDefault="00730F00" w:rsidP="00F54A48">
      <w:pPr>
        <w:numPr>
          <w:ilvl w:val="0"/>
          <w:numId w:val="1"/>
        </w:numPr>
        <w:tabs>
          <w:tab w:val="clear" w:pos="360"/>
        </w:tabs>
        <w:spacing w:line="300" w:lineRule="auto"/>
        <w:ind w:left="851" w:hanging="283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A6854">
        <w:rPr>
          <w:rFonts w:asciiTheme="minorHAnsi" w:hAnsiTheme="minorHAnsi" w:cstheme="minorHAnsi"/>
          <w:sz w:val="22"/>
          <w:szCs w:val="22"/>
        </w:rPr>
        <w:t xml:space="preserve">udział </w:t>
      </w:r>
      <w:r w:rsidRPr="00BA6854">
        <w:rPr>
          <w:rFonts w:asciiTheme="minorHAnsi" w:hAnsiTheme="minorHAnsi" w:cstheme="minorHAnsi"/>
          <w:color w:val="000000" w:themeColor="text1"/>
          <w:sz w:val="22"/>
          <w:szCs w:val="22"/>
        </w:rPr>
        <w:t>w przygotowywaniu analiz dotyczących rozwoju systemu kolejowego w aglomeracji warszawskiej w perspektywie średnio- i długookresowej we współpracy z właściwymi biurami, jednostkami i spółkami m.st. Warszawy;</w:t>
      </w:r>
    </w:p>
    <w:p w14:paraId="61820916" w14:textId="77777777" w:rsidR="00730F00" w:rsidRPr="00BA6854" w:rsidRDefault="00730F00" w:rsidP="00F54A48">
      <w:pPr>
        <w:numPr>
          <w:ilvl w:val="0"/>
          <w:numId w:val="1"/>
        </w:numPr>
        <w:tabs>
          <w:tab w:val="clear" w:pos="360"/>
        </w:tabs>
        <w:spacing w:line="300" w:lineRule="auto"/>
        <w:ind w:left="851" w:hanging="283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A6854">
        <w:rPr>
          <w:rFonts w:asciiTheme="minorHAnsi" w:hAnsiTheme="minorHAnsi" w:cstheme="minorHAnsi"/>
          <w:color w:val="000000" w:themeColor="text1"/>
          <w:sz w:val="22"/>
          <w:szCs w:val="22"/>
        </w:rPr>
        <w:t>współpraca z podmiotami zewnętrznymi realizującymi stu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dia, analizy i koncepcje mające </w:t>
      </w:r>
      <w:r w:rsidRPr="00BA6854">
        <w:rPr>
          <w:rFonts w:asciiTheme="minorHAnsi" w:hAnsiTheme="minorHAnsi" w:cstheme="minorHAnsi"/>
          <w:color w:val="000000" w:themeColor="text1"/>
          <w:sz w:val="22"/>
          <w:szCs w:val="22"/>
        </w:rPr>
        <w:t>wpływ na system kolejowy aglomeracji warszawskiej, koordynacja procesu opiniowania tych opracowań w strukturach m.st. Warszawy;</w:t>
      </w:r>
    </w:p>
    <w:p w14:paraId="54A3813C" w14:textId="77777777" w:rsidR="00730F00" w:rsidRPr="00BA6854" w:rsidRDefault="00730F00" w:rsidP="00F54A48">
      <w:pPr>
        <w:numPr>
          <w:ilvl w:val="0"/>
          <w:numId w:val="1"/>
        </w:numPr>
        <w:tabs>
          <w:tab w:val="clear" w:pos="360"/>
        </w:tabs>
        <w:spacing w:line="300" w:lineRule="auto"/>
        <w:ind w:left="851" w:hanging="283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A6854">
        <w:rPr>
          <w:rFonts w:asciiTheme="minorHAnsi" w:hAnsiTheme="minorHAnsi" w:cstheme="minorHAnsi"/>
          <w:color w:val="000000" w:themeColor="text1"/>
          <w:sz w:val="22"/>
          <w:szCs w:val="22"/>
        </w:rPr>
        <w:t>opiniowanie/współpraca przy opracowywaniu dokumentów strategicznych m.st. Warszawy w zakresie dotyczącym rozwoju kolei aglomeracyjnej (m.in. planu transportowego), w tym także studiów wykonalności przygotowywanych na potrzeby uzyskania wsparcia zewnętrznego inwestycji infrastrukturalnych i taborowych;</w:t>
      </w:r>
    </w:p>
    <w:p w14:paraId="1FA1B862" w14:textId="77777777" w:rsidR="00730F00" w:rsidRPr="00BA6854" w:rsidRDefault="00730F00" w:rsidP="00F54A48">
      <w:pPr>
        <w:numPr>
          <w:ilvl w:val="0"/>
          <w:numId w:val="1"/>
        </w:numPr>
        <w:tabs>
          <w:tab w:val="clear" w:pos="360"/>
        </w:tabs>
        <w:spacing w:line="300" w:lineRule="auto"/>
        <w:ind w:left="851" w:hanging="283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A6854">
        <w:rPr>
          <w:rFonts w:asciiTheme="minorHAnsi" w:hAnsiTheme="minorHAnsi" w:cstheme="minorHAnsi"/>
          <w:color w:val="000000" w:themeColor="text1"/>
          <w:sz w:val="22"/>
          <w:szCs w:val="22"/>
        </w:rPr>
        <w:t>opiniowanie projektów studium uwarunkowań i kierunków zagospodarowania przestrzennego oraz miejscowych planów zagospodarowania przestrzennego w zakresie infrastruktury kolejowej;</w:t>
      </w:r>
    </w:p>
    <w:p w14:paraId="1A2B5C6C" w14:textId="77777777" w:rsidR="00730F00" w:rsidRPr="00BA6854" w:rsidRDefault="00730F00" w:rsidP="00F54A48">
      <w:pPr>
        <w:numPr>
          <w:ilvl w:val="0"/>
          <w:numId w:val="1"/>
        </w:numPr>
        <w:tabs>
          <w:tab w:val="clear" w:pos="360"/>
        </w:tabs>
        <w:spacing w:line="300" w:lineRule="auto"/>
        <w:ind w:left="851" w:hanging="283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A6854">
        <w:rPr>
          <w:rFonts w:asciiTheme="minorHAnsi" w:hAnsiTheme="minorHAnsi" w:cstheme="minorHAnsi"/>
          <w:color w:val="000000" w:themeColor="text1"/>
          <w:sz w:val="22"/>
          <w:szCs w:val="22"/>
        </w:rPr>
        <w:lastRenderedPageBreak/>
        <w:t>opiniowanie projektów dokumentów strategicznych szczebla centralnego i regionalnego w zakresie transportu kolejowego, w tym również projektów aktów prawnych i ich nowelizacji;</w:t>
      </w:r>
    </w:p>
    <w:p w14:paraId="0C856664" w14:textId="77777777" w:rsidR="00730F00" w:rsidRPr="00BA6854" w:rsidRDefault="00730F00" w:rsidP="00F54A48">
      <w:pPr>
        <w:numPr>
          <w:ilvl w:val="0"/>
          <w:numId w:val="1"/>
        </w:numPr>
        <w:tabs>
          <w:tab w:val="clear" w:pos="360"/>
          <w:tab w:val="num" w:pos="567"/>
        </w:tabs>
        <w:spacing w:line="300" w:lineRule="auto"/>
        <w:ind w:left="851" w:hanging="283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A6854">
        <w:rPr>
          <w:rFonts w:asciiTheme="minorHAnsi" w:hAnsiTheme="minorHAnsi" w:cstheme="minorHAnsi"/>
          <w:color w:val="000000" w:themeColor="text1"/>
          <w:sz w:val="22"/>
          <w:szCs w:val="22"/>
        </w:rPr>
        <w:t>opiniowanie dokumentacji projektowej inwestycji kolejowych w aglomeracji warszawskiej – koordynacja procesu opiniowania tej dokumentacji w strukturach m.st. Warszawy;</w:t>
      </w:r>
    </w:p>
    <w:p w14:paraId="74B5C4EB" w14:textId="77777777" w:rsidR="00730F00" w:rsidRPr="00BA6854" w:rsidRDefault="00730F00" w:rsidP="00F54A48">
      <w:pPr>
        <w:numPr>
          <w:ilvl w:val="0"/>
          <w:numId w:val="1"/>
        </w:numPr>
        <w:tabs>
          <w:tab w:val="clear" w:pos="360"/>
          <w:tab w:val="num" w:pos="720"/>
        </w:tabs>
        <w:spacing w:line="300" w:lineRule="auto"/>
        <w:ind w:left="851" w:hanging="283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A6854">
        <w:rPr>
          <w:rFonts w:asciiTheme="minorHAnsi" w:hAnsiTheme="minorHAnsi" w:cstheme="minorHAnsi"/>
          <w:color w:val="000000" w:themeColor="text1"/>
          <w:sz w:val="22"/>
          <w:szCs w:val="22"/>
        </w:rPr>
        <w:t>inicjowanie i opiniowanie propozycji przedsięwzięć inwestycyjnych i ich zakresu rzeczowego służących rozwojowi systemu kolei aglomeracyjnej; współpraca przy przygotowaniu inwestycji m.st. Warszawy skutkujących koniecznością ingerencji w infrastrukturę kolejową na terenie Warszawy lub funkcjonalnie powiązanych z tą infrastrukturą;</w:t>
      </w:r>
    </w:p>
    <w:p w14:paraId="7C506D38" w14:textId="77777777" w:rsidR="00730F00" w:rsidRPr="00BA6854" w:rsidRDefault="00730F00" w:rsidP="00F54A48">
      <w:pPr>
        <w:numPr>
          <w:ilvl w:val="0"/>
          <w:numId w:val="1"/>
        </w:numPr>
        <w:tabs>
          <w:tab w:val="clear" w:pos="360"/>
          <w:tab w:val="num" w:pos="567"/>
        </w:tabs>
        <w:spacing w:line="300" w:lineRule="auto"/>
        <w:ind w:left="851" w:hanging="283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A6854">
        <w:rPr>
          <w:rFonts w:asciiTheme="minorHAnsi" w:hAnsiTheme="minorHAnsi" w:cstheme="minorHAnsi"/>
          <w:color w:val="000000" w:themeColor="text1"/>
          <w:sz w:val="22"/>
          <w:szCs w:val="22"/>
        </w:rPr>
        <w:t>współdziałanie z właściwymi strukturami m.st. Warszawy w zakresie inicjowania wniosków o rezerwację lub zmiany planowanych w budżecie m.st. Warszawy i Wieloletniej Prognozie Finansowej (WPF) m.st. Warszawy wydatków oraz zakresów rzeczowych zadań związanych z przygotowaniem i realizacją inwestycji towarzyszącym inwestycjom kolejowym;</w:t>
      </w:r>
    </w:p>
    <w:p w14:paraId="347AF54E" w14:textId="77777777" w:rsidR="00730F00" w:rsidRDefault="00730F00" w:rsidP="00F54A48">
      <w:pPr>
        <w:numPr>
          <w:ilvl w:val="0"/>
          <w:numId w:val="1"/>
        </w:numPr>
        <w:tabs>
          <w:tab w:val="clear" w:pos="360"/>
        </w:tabs>
        <w:spacing w:line="300" w:lineRule="auto"/>
        <w:ind w:left="851" w:hanging="425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A6854">
        <w:rPr>
          <w:rFonts w:asciiTheme="minorHAnsi" w:hAnsiTheme="minorHAnsi" w:cstheme="minorHAnsi"/>
          <w:color w:val="000000" w:themeColor="text1"/>
          <w:sz w:val="22"/>
          <w:szCs w:val="22"/>
        </w:rPr>
        <w:t>współpraca z Biurem Funduszy Europejskich i Polityki Rozwoju (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FE</w:t>
      </w:r>
      <w:r w:rsidRPr="00BA6854">
        <w:rPr>
          <w:rFonts w:asciiTheme="minorHAnsi" w:hAnsiTheme="minorHAnsi" w:cstheme="minorHAnsi"/>
          <w:color w:val="000000" w:themeColor="text1"/>
          <w:sz w:val="22"/>
          <w:szCs w:val="22"/>
        </w:rPr>
        <w:t>) w zakresie opiniowania programów wsparcia finansowego dotyczącego rozwoju systemu transportu kolejowego;</w:t>
      </w:r>
    </w:p>
    <w:p w14:paraId="6C2183D4" w14:textId="77777777" w:rsidR="0097448D" w:rsidRPr="00805D43" w:rsidRDefault="00730F00" w:rsidP="00F54A48">
      <w:pPr>
        <w:pStyle w:val="Nagwek2"/>
        <w:numPr>
          <w:ilvl w:val="0"/>
          <w:numId w:val="1"/>
        </w:numPr>
        <w:tabs>
          <w:tab w:val="clear" w:pos="360"/>
          <w:tab w:val="num" w:pos="720"/>
          <w:tab w:val="left" w:pos="993"/>
        </w:tabs>
        <w:spacing w:line="300" w:lineRule="auto"/>
        <w:ind w:left="851" w:hanging="425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A685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współpraca z Pełnomocnikiem ds. </w:t>
      </w:r>
      <w:r w:rsidRPr="00BA6854">
        <w:rPr>
          <w:rFonts w:asciiTheme="minorHAnsi" w:eastAsia="Times New Roman" w:hAnsiTheme="minorHAnsi" w:cstheme="minorHAnsi"/>
          <w:bCs/>
          <w:color w:val="auto"/>
          <w:sz w:val="22"/>
          <w:szCs w:val="22"/>
        </w:rPr>
        <w:t>koordynacji inwestycji i remontów w pasie drogowym</w:t>
      </w:r>
      <w:r w:rsidRPr="00BA685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 zakresie monitorowania procesu przygotowywania i realizacji inwestycji kolejowych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BA6854">
        <w:rPr>
          <w:rFonts w:asciiTheme="minorHAnsi" w:hAnsiTheme="minorHAnsi" w:cstheme="minorHAnsi"/>
          <w:color w:val="000000" w:themeColor="text1"/>
          <w:sz w:val="22"/>
          <w:szCs w:val="22"/>
        </w:rPr>
        <w:t>i powiązanych z nimi inwestycji miejskich</w:t>
      </w:r>
      <w:r w:rsidR="00AB261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mających istotne znaczenie/wpływ z punktu widzenia funkcjonowania pasa drogowego dróg publicznych wraz z wymianą informacji za pośrednictwem miejskiej platformy internetowej </w:t>
      </w:r>
      <w:proofErr w:type="spellStart"/>
      <w:r w:rsidR="00AB2614">
        <w:rPr>
          <w:rFonts w:asciiTheme="minorHAnsi" w:hAnsiTheme="minorHAnsi" w:cstheme="minorHAnsi"/>
          <w:color w:val="000000" w:themeColor="text1"/>
          <w:sz w:val="22"/>
          <w:szCs w:val="22"/>
        </w:rPr>
        <w:t>eInwestycje</w:t>
      </w:r>
      <w:proofErr w:type="spellEnd"/>
      <w:r w:rsidRPr="00BA6854">
        <w:rPr>
          <w:rFonts w:asciiTheme="minorHAnsi" w:hAnsiTheme="minorHAnsi" w:cstheme="minorHAnsi"/>
          <w:color w:val="000000" w:themeColor="text1"/>
          <w:sz w:val="22"/>
          <w:szCs w:val="22"/>
        </w:rPr>
        <w:t>;</w:t>
      </w:r>
    </w:p>
    <w:p w14:paraId="5CCB5BB1" w14:textId="77777777" w:rsidR="00730F00" w:rsidRPr="00BA6854" w:rsidRDefault="00730F00" w:rsidP="00F54A48">
      <w:pPr>
        <w:numPr>
          <w:ilvl w:val="0"/>
          <w:numId w:val="1"/>
        </w:numPr>
        <w:tabs>
          <w:tab w:val="clear" w:pos="360"/>
          <w:tab w:val="num" w:pos="720"/>
        </w:tabs>
        <w:spacing w:line="300" w:lineRule="auto"/>
        <w:ind w:left="851" w:hanging="425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A6854">
        <w:rPr>
          <w:rFonts w:asciiTheme="minorHAnsi" w:hAnsiTheme="minorHAnsi" w:cstheme="minorHAnsi"/>
          <w:color w:val="000000" w:themeColor="text1"/>
          <w:sz w:val="22"/>
          <w:szCs w:val="22"/>
        </w:rPr>
        <w:t>udział w przygotowaniu rzeczowych zakresów porozumień pomiędzy m.st. Warszawą a spółkami PKP Polskie Linie Kolejowe S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Pr="00BA6854">
        <w:rPr>
          <w:rFonts w:asciiTheme="minorHAnsi" w:hAnsiTheme="minorHAnsi" w:cstheme="minorHAnsi"/>
          <w:color w:val="000000" w:themeColor="text1"/>
          <w:sz w:val="22"/>
          <w:szCs w:val="22"/>
        </w:rPr>
        <w:t>A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Pr="00BA685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 Warszawie, Polskie Koleje Państwowe S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Pr="00BA6854">
        <w:rPr>
          <w:rFonts w:asciiTheme="minorHAnsi" w:hAnsiTheme="minorHAnsi" w:cstheme="minorHAnsi"/>
          <w:color w:val="000000" w:themeColor="text1"/>
          <w:sz w:val="22"/>
          <w:szCs w:val="22"/>
        </w:rPr>
        <w:t>A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Pr="00BA685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 Warszawie oraz Centralnym Portem Komunikacyjnym Sp. z o.o. oraz innymi podmiotami kolejowymi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Pr="00BA685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odpowiedzialnymi za przygotowanie inwestycji kolejowych na terenie m.st. Warszawy w sprawie wspólnej realizacji inwestycji;</w:t>
      </w:r>
    </w:p>
    <w:p w14:paraId="008982ED" w14:textId="77777777" w:rsidR="00730F00" w:rsidRPr="00BA6854" w:rsidRDefault="00730F00" w:rsidP="00F54A48">
      <w:pPr>
        <w:numPr>
          <w:ilvl w:val="0"/>
          <w:numId w:val="1"/>
        </w:numPr>
        <w:tabs>
          <w:tab w:val="clear" w:pos="360"/>
        </w:tabs>
        <w:spacing w:line="300" w:lineRule="auto"/>
        <w:ind w:left="851" w:hanging="425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A6854">
        <w:rPr>
          <w:rFonts w:asciiTheme="minorHAnsi" w:hAnsiTheme="minorHAnsi" w:cstheme="minorHAnsi"/>
          <w:color w:val="000000" w:themeColor="text1"/>
          <w:sz w:val="22"/>
          <w:szCs w:val="22"/>
        </w:rPr>
        <w:t>koordynacja procesu opiniowania wniosków o wydanie decyzji o ustaleniu lokalizacji linii kolejowej w zakresie ochrony samorządowych obiektów infrastruktury w trybie ustawy o transporcie kolejowym;</w:t>
      </w:r>
    </w:p>
    <w:p w14:paraId="3670679C" w14:textId="77777777" w:rsidR="00730F00" w:rsidRPr="00BA6854" w:rsidRDefault="00730F00" w:rsidP="00F54A48">
      <w:pPr>
        <w:numPr>
          <w:ilvl w:val="0"/>
          <w:numId w:val="1"/>
        </w:numPr>
        <w:tabs>
          <w:tab w:val="clear" w:pos="360"/>
        </w:tabs>
        <w:spacing w:line="300" w:lineRule="auto"/>
        <w:ind w:left="851" w:hanging="425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A6854">
        <w:rPr>
          <w:rFonts w:asciiTheme="minorHAnsi" w:hAnsiTheme="minorHAnsi" w:cstheme="minorHAnsi"/>
          <w:color w:val="000000" w:themeColor="text1"/>
          <w:sz w:val="22"/>
          <w:szCs w:val="22"/>
        </w:rPr>
        <w:t>współpraca z właściwym biurem Urzędu m.st. Warszawy w zakresie udziału w postępowaniach o wydanie decyzji o środowiskowych uwarunkowaniach inwestycji kolejowych na terenie Warszawy i opiniowanie stanowiska miejskiego w tych postępowaniach;</w:t>
      </w:r>
    </w:p>
    <w:p w14:paraId="11439747" w14:textId="77777777" w:rsidR="00730F00" w:rsidRPr="00BA6854" w:rsidRDefault="00730F00" w:rsidP="00F54A48">
      <w:pPr>
        <w:numPr>
          <w:ilvl w:val="0"/>
          <w:numId w:val="1"/>
        </w:numPr>
        <w:tabs>
          <w:tab w:val="clear" w:pos="360"/>
        </w:tabs>
        <w:spacing w:line="300" w:lineRule="auto"/>
        <w:ind w:left="851" w:hanging="425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A6854">
        <w:rPr>
          <w:rFonts w:asciiTheme="minorHAnsi" w:hAnsiTheme="minorHAnsi" w:cstheme="minorHAnsi"/>
          <w:color w:val="000000" w:themeColor="text1"/>
          <w:sz w:val="22"/>
          <w:szCs w:val="22"/>
        </w:rPr>
        <w:t>monitorowanie zagadnień problemowych w zakresie wzajemnych relacji struktur m.st. Warszawy oraz podmiotów kolejowych, jak również spraw związanych z przygotowaniem i realizacją inwestycji kolejowych w Warszawie – inicjowanie i wspieranie działań służących rozwiązywaniu zidentyfikowanych problemów;</w:t>
      </w:r>
    </w:p>
    <w:p w14:paraId="690F484C" w14:textId="77777777" w:rsidR="00730F00" w:rsidRPr="00BA6854" w:rsidRDefault="00730F00" w:rsidP="00F54A48">
      <w:pPr>
        <w:pStyle w:val="Akapitzlist"/>
        <w:numPr>
          <w:ilvl w:val="0"/>
          <w:numId w:val="1"/>
        </w:numPr>
        <w:tabs>
          <w:tab w:val="clear" w:pos="360"/>
        </w:tabs>
        <w:spacing w:line="300" w:lineRule="auto"/>
        <w:ind w:left="851" w:hanging="425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A6854">
        <w:rPr>
          <w:rFonts w:asciiTheme="minorHAnsi" w:hAnsiTheme="minorHAnsi" w:cstheme="minorHAnsi"/>
          <w:color w:val="000000" w:themeColor="text1"/>
          <w:sz w:val="22"/>
          <w:szCs w:val="22"/>
        </w:rPr>
        <w:t>udział w opracowaniu/opiniowani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u</w:t>
      </w:r>
      <w:r w:rsidRPr="00BA685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materiałów informacyjnych przygotowywanych na potrzeby Prezydenta m.st. Warszawy, mediów i strony internetowej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Urzędu </w:t>
      </w:r>
      <w:r w:rsidRPr="00BA6854">
        <w:rPr>
          <w:rFonts w:asciiTheme="minorHAnsi" w:hAnsiTheme="minorHAnsi" w:cstheme="minorHAnsi"/>
          <w:color w:val="000000" w:themeColor="text1"/>
          <w:sz w:val="22"/>
          <w:szCs w:val="22"/>
        </w:rPr>
        <w:t>Miasta w zakresie zagadnień rozwoju systemu transportu kolejowego i inwestycji kolejowych;</w:t>
      </w:r>
    </w:p>
    <w:p w14:paraId="0A556CB8" w14:textId="77777777" w:rsidR="00730F00" w:rsidRPr="00BA6854" w:rsidRDefault="00730F00" w:rsidP="00F54A48">
      <w:pPr>
        <w:numPr>
          <w:ilvl w:val="0"/>
          <w:numId w:val="1"/>
        </w:numPr>
        <w:tabs>
          <w:tab w:val="clear" w:pos="360"/>
        </w:tabs>
        <w:spacing w:line="300" w:lineRule="auto"/>
        <w:ind w:left="851" w:hanging="425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A6854">
        <w:rPr>
          <w:rFonts w:asciiTheme="minorHAnsi" w:hAnsiTheme="minorHAnsi" w:cstheme="minorHAnsi"/>
          <w:color w:val="000000" w:themeColor="text1"/>
          <w:sz w:val="22"/>
          <w:szCs w:val="22"/>
        </w:rPr>
        <w:lastRenderedPageBreak/>
        <w:t>organizowanie narad, spotkań konsultacyjnych (również w formie zespołów roboczych)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Pr="00BA685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 celu koordynacji stanowisk m.st. Warszawy w sprawach inwestycji kolejowych i współpracy z podmiotami kolejowymi;</w:t>
      </w:r>
    </w:p>
    <w:p w14:paraId="0A3891E8" w14:textId="77777777" w:rsidR="00730F00" w:rsidRPr="00805D43" w:rsidRDefault="00730F00" w:rsidP="00F54A48">
      <w:pPr>
        <w:numPr>
          <w:ilvl w:val="0"/>
          <w:numId w:val="1"/>
        </w:numPr>
        <w:tabs>
          <w:tab w:val="clear" w:pos="360"/>
        </w:tabs>
        <w:spacing w:after="240" w:line="300" w:lineRule="auto"/>
        <w:ind w:left="851" w:hanging="425"/>
        <w:rPr>
          <w:rFonts w:asciiTheme="minorHAnsi" w:hAnsiTheme="minorHAnsi" w:cstheme="minorHAnsi"/>
          <w:sz w:val="22"/>
          <w:szCs w:val="22"/>
        </w:rPr>
      </w:pPr>
      <w:r w:rsidRPr="00BA6854">
        <w:rPr>
          <w:rFonts w:asciiTheme="minorHAnsi" w:hAnsiTheme="minorHAnsi" w:cstheme="minorHAnsi"/>
          <w:color w:val="000000" w:themeColor="text1"/>
          <w:sz w:val="22"/>
          <w:szCs w:val="22"/>
        </w:rPr>
        <w:t>reprezentowanie Prezydenta m.st. Warszawy na spotkaniach i konferencjach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Pr="00BA685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dotyczących zagadnień związanych tematycznie </w:t>
      </w:r>
      <w:r w:rsidRPr="00BA6854">
        <w:rPr>
          <w:rFonts w:asciiTheme="minorHAnsi" w:hAnsiTheme="minorHAnsi" w:cstheme="minorHAnsi"/>
          <w:sz w:val="22"/>
          <w:szCs w:val="22"/>
        </w:rPr>
        <w:t xml:space="preserve">z realizowanymi zadaniami. </w:t>
      </w:r>
    </w:p>
    <w:p w14:paraId="37423A90" w14:textId="77777777" w:rsidR="00730F00" w:rsidRPr="00BA6854" w:rsidRDefault="00730F00" w:rsidP="00F54A48">
      <w:pPr>
        <w:autoSpaceDE w:val="0"/>
        <w:autoSpaceDN w:val="0"/>
        <w:adjustRightInd w:val="0"/>
        <w:spacing w:after="240" w:line="300" w:lineRule="auto"/>
        <w:ind w:firstLine="567"/>
        <w:rPr>
          <w:rFonts w:asciiTheme="minorHAnsi" w:hAnsiTheme="minorHAnsi" w:cstheme="minorHAnsi"/>
          <w:sz w:val="22"/>
          <w:szCs w:val="22"/>
        </w:rPr>
      </w:pPr>
      <w:r w:rsidRPr="00BA6854">
        <w:rPr>
          <w:rFonts w:asciiTheme="minorHAnsi" w:hAnsiTheme="minorHAnsi" w:cstheme="minorHAnsi"/>
          <w:b/>
          <w:sz w:val="22"/>
          <w:szCs w:val="22"/>
        </w:rPr>
        <w:t>§ 3. </w:t>
      </w:r>
      <w:r w:rsidRPr="00BA6854">
        <w:rPr>
          <w:rFonts w:asciiTheme="minorHAnsi" w:hAnsiTheme="minorHAnsi" w:cstheme="minorHAnsi"/>
          <w:sz w:val="22"/>
          <w:szCs w:val="22"/>
        </w:rPr>
        <w:t>Pełnomocnik wykonuje swoje zadania przy pomocy Zarządu Dróg Miejskich w Warszawie.</w:t>
      </w:r>
    </w:p>
    <w:p w14:paraId="02CD7285" w14:textId="77777777" w:rsidR="00730F00" w:rsidRPr="00BA6854" w:rsidRDefault="00730F00" w:rsidP="00F54A48">
      <w:pPr>
        <w:autoSpaceDE w:val="0"/>
        <w:autoSpaceDN w:val="0"/>
        <w:adjustRightInd w:val="0"/>
        <w:spacing w:after="240" w:line="300" w:lineRule="auto"/>
        <w:ind w:firstLine="567"/>
        <w:rPr>
          <w:rFonts w:asciiTheme="minorHAnsi" w:hAnsiTheme="minorHAnsi" w:cstheme="minorHAnsi"/>
          <w:sz w:val="22"/>
          <w:szCs w:val="22"/>
        </w:rPr>
      </w:pPr>
      <w:r w:rsidRPr="00BA6854">
        <w:rPr>
          <w:rFonts w:asciiTheme="minorHAnsi" w:hAnsiTheme="minorHAnsi" w:cstheme="minorHAnsi"/>
          <w:b/>
          <w:sz w:val="22"/>
          <w:szCs w:val="22"/>
        </w:rPr>
        <w:t>§ 4. </w:t>
      </w:r>
      <w:r w:rsidRPr="00BA6854">
        <w:rPr>
          <w:rFonts w:asciiTheme="minorHAnsi" w:hAnsiTheme="minorHAnsi" w:cstheme="minorHAnsi"/>
          <w:sz w:val="22"/>
          <w:szCs w:val="22"/>
        </w:rPr>
        <w:t>Pełnomocnik w zakresie swojej działalności podlega bezpośredn</w:t>
      </w:r>
      <w:r w:rsidR="00F54A48">
        <w:rPr>
          <w:rFonts w:asciiTheme="minorHAnsi" w:hAnsiTheme="minorHAnsi" w:cstheme="minorHAnsi"/>
          <w:sz w:val="22"/>
          <w:szCs w:val="22"/>
        </w:rPr>
        <w:t>io Prezydentowi m.st. Warszawy.</w:t>
      </w:r>
    </w:p>
    <w:p w14:paraId="1EAF0161" w14:textId="77777777" w:rsidR="00730F00" w:rsidRPr="00BA6854" w:rsidRDefault="00730F00" w:rsidP="00F54A48">
      <w:pPr>
        <w:autoSpaceDE w:val="0"/>
        <w:autoSpaceDN w:val="0"/>
        <w:adjustRightInd w:val="0"/>
        <w:spacing w:after="240" w:line="300" w:lineRule="auto"/>
        <w:ind w:firstLine="567"/>
        <w:rPr>
          <w:rFonts w:asciiTheme="minorHAnsi" w:hAnsiTheme="minorHAnsi" w:cstheme="minorHAnsi"/>
          <w:sz w:val="22"/>
          <w:szCs w:val="22"/>
        </w:rPr>
      </w:pPr>
      <w:r w:rsidRPr="00BA6854">
        <w:rPr>
          <w:rFonts w:asciiTheme="minorHAnsi" w:hAnsiTheme="minorHAnsi" w:cstheme="minorHAnsi"/>
          <w:b/>
          <w:sz w:val="22"/>
          <w:szCs w:val="22"/>
        </w:rPr>
        <w:t>§ 5. </w:t>
      </w:r>
      <w:r w:rsidRPr="00BA6854">
        <w:rPr>
          <w:rFonts w:asciiTheme="minorHAnsi" w:hAnsiTheme="minorHAnsi" w:cstheme="minorHAnsi"/>
          <w:sz w:val="22"/>
          <w:szCs w:val="22"/>
        </w:rPr>
        <w:t xml:space="preserve">Zobowiązuje się dyrektorów biur Urzędu m.st. Warszawy i jednostek organizacyjnych m.st. Warszawy oraz burmistrzów dzielnic m.st. Warszawy do współdziałania z Pełnomocnikiem w zakresie zadań, o których mowa w § 2 oraz Pełnomocnika Prezydenta m.st. Warszawy ds. Koordynacji Inwestycji i Remontów w Pasie </w:t>
      </w:r>
      <w:r w:rsidR="0097448D" w:rsidRPr="00BA6854">
        <w:rPr>
          <w:rFonts w:asciiTheme="minorHAnsi" w:hAnsiTheme="minorHAnsi" w:cstheme="minorHAnsi"/>
          <w:sz w:val="22"/>
          <w:szCs w:val="22"/>
        </w:rPr>
        <w:t>Drogowym do</w:t>
      </w:r>
      <w:r w:rsidRPr="00BA6854">
        <w:rPr>
          <w:rFonts w:asciiTheme="minorHAnsi" w:hAnsiTheme="minorHAnsi" w:cstheme="minorHAnsi"/>
          <w:sz w:val="22"/>
          <w:szCs w:val="22"/>
        </w:rPr>
        <w:t xml:space="preserve"> współdziałania w zakresie, o którym mowa w § 2 pkt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BA6854">
        <w:rPr>
          <w:rFonts w:asciiTheme="minorHAnsi" w:hAnsiTheme="minorHAnsi" w:cstheme="minorHAnsi"/>
          <w:sz w:val="22"/>
          <w:szCs w:val="22"/>
        </w:rPr>
        <w:t>11.</w:t>
      </w:r>
    </w:p>
    <w:p w14:paraId="3AD4AE66" w14:textId="77777777" w:rsidR="00730F00" w:rsidRPr="00BA6854" w:rsidRDefault="00730F00" w:rsidP="00F54A48">
      <w:pPr>
        <w:autoSpaceDE w:val="0"/>
        <w:autoSpaceDN w:val="0"/>
        <w:adjustRightInd w:val="0"/>
        <w:spacing w:after="240" w:line="300" w:lineRule="auto"/>
        <w:ind w:firstLine="567"/>
        <w:rPr>
          <w:rFonts w:asciiTheme="minorHAnsi" w:hAnsiTheme="minorHAnsi" w:cstheme="minorHAnsi"/>
          <w:sz w:val="22"/>
          <w:szCs w:val="22"/>
        </w:rPr>
      </w:pPr>
      <w:r w:rsidRPr="00BA6854">
        <w:rPr>
          <w:rFonts w:asciiTheme="minorHAnsi" w:hAnsiTheme="minorHAnsi" w:cstheme="minorHAnsi"/>
          <w:b/>
          <w:sz w:val="22"/>
          <w:szCs w:val="22"/>
        </w:rPr>
        <w:t xml:space="preserve">§ 6. </w:t>
      </w:r>
      <w:r w:rsidRPr="00BA6854">
        <w:rPr>
          <w:rFonts w:asciiTheme="minorHAnsi" w:hAnsiTheme="minorHAnsi" w:cstheme="minorHAnsi"/>
          <w:sz w:val="22"/>
          <w:szCs w:val="22"/>
        </w:rPr>
        <w:t>Wykonanie zarządzenia</w:t>
      </w:r>
      <w:r w:rsidRPr="00BA685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BA6854">
        <w:rPr>
          <w:rFonts w:asciiTheme="minorHAnsi" w:hAnsiTheme="minorHAnsi" w:cstheme="minorHAnsi"/>
          <w:sz w:val="22"/>
          <w:szCs w:val="22"/>
        </w:rPr>
        <w:t>powierza się Pełnomocnikowi</w:t>
      </w:r>
      <w:r>
        <w:rPr>
          <w:rFonts w:asciiTheme="minorHAnsi" w:hAnsiTheme="minorHAnsi" w:cstheme="minorHAnsi"/>
          <w:sz w:val="22"/>
          <w:szCs w:val="22"/>
        </w:rPr>
        <w:t xml:space="preserve"> Prezydenta m.st. Warszawy ds</w:t>
      </w:r>
      <w:r w:rsidRPr="00BA6854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rozwoju infrastruktury kolejowej.</w:t>
      </w:r>
    </w:p>
    <w:p w14:paraId="0C334677" w14:textId="77777777" w:rsidR="00730F00" w:rsidRPr="00805D43" w:rsidRDefault="00730F00" w:rsidP="00F54A48">
      <w:pPr>
        <w:spacing w:after="240" w:line="300" w:lineRule="auto"/>
        <w:ind w:firstLine="567"/>
        <w:rPr>
          <w:rFonts w:asciiTheme="minorHAnsi" w:hAnsiTheme="minorHAnsi" w:cstheme="minorHAnsi"/>
          <w:bCs/>
          <w:sz w:val="22"/>
          <w:szCs w:val="22"/>
        </w:rPr>
      </w:pPr>
      <w:r w:rsidRPr="00BA6854">
        <w:rPr>
          <w:rFonts w:asciiTheme="minorHAnsi" w:hAnsiTheme="minorHAnsi" w:cstheme="minorHAnsi"/>
          <w:b/>
          <w:sz w:val="22"/>
          <w:szCs w:val="22"/>
        </w:rPr>
        <w:t>§ 7. </w:t>
      </w:r>
      <w:r w:rsidRPr="00BA6854">
        <w:rPr>
          <w:rFonts w:asciiTheme="minorHAnsi" w:hAnsiTheme="minorHAnsi" w:cstheme="minorHAnsi"/>
          <w:sz w:val="22"/>
          <w:szCs w:val="22"/>
        </w:rPr>
        <w:t>Traci moc</w:t>
      </w:r>
      <w:r w:rsidRPr="00BA685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BA6854">
        <w:rPr>
          <w:rFonts w:asciiTheme="minorHAnsi" w:hAnsiTheme="minorHAnsi" w:cstheme="minorHAnsi"/>
          <w:sz w:val="22"/>
          <w:szCs w:val="22"/>
        </w:rPr>
        <w:t xml:space="preserve">zarządzenie nr 229/2016 Prezydenta Miasta Stołecznego Warszawy z dnia 23 lutego 2016 r. w sprawie </w:t>
      </w:r>
      <w:r w:rsidRPr="00BA6854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powołania </w:t>
      </w:r>
      <w:r w:rsidRPr="00BA6854">
        <w:rPr>
          <w:rFonts w:asciiTheme="minorHAnsi" w:hAnsiTheme="minorHAnsi" w:cstheme="minorHAnsi"/>
          <w:bCs/>
          <w:sz w:val="22"/>
          <w:szCs w:val="22"/>
        </w:rPr>
        <w:t>Komitetu Sterującego do spraw współpracy m.st. Warszawy ze spółką PKP Polskie Linie Kolejowe S.A. w Warszawie oraz spółką Polskie Koleje Państwowe S.A. w Warszawie w zakresie wspólnego prowadzenia inwestycji w centralnej części Warszawskiego Węzła Kolejowego, zmienione zarządzeniem nr 1752/2017 z dnia 13 listopada 2017 r.</w:t>
      </w:r>
    </w:p>
    <w:p w14:paraId="2622FAAE" w14:textId="77777777" w:rsidR="00730F00" w:rsidRPr="00BA6854" w:rsidRDefault="00730F00" w:rsidP="00F54A48">
      <w:pPr>
        <w:autoSpaceDE w:val="0"/>
        <w:autoSpaceDN w:val="0"/>
        <w:adjustRightInd w:val="0"/>
        <w:spacing w:after="240" w:line="300" w:lineRule="auto"/>
        <w:ind w:firstLine="567"/>
        <w:rPr>
          <w:rFonts w:asciiTheme="minorHAnsi" w:hAnsiTheme="minorHAnsi" w:cstheme="minorHAnsi"/>
          <w:sz w:val="22"/>
          <w:szCs w:val="22"/>
        </w:rPr>
      </w:pPr>
      <w:r w:rsidRPr="00BA6854">
        <w:rPr>
          <w:rFonts w:asciiTheme="minorHAnsi" w:hAnsiTheme="minorHAnsi" w:cstheme="minorHAnsi"/>
          <w:b/>
          <w:sz w:val="22"/>
          <w:szCs w:val="22"/>
        </w:rPr>
        <w:t>§ 8. </w:t>
      </w:r>
      <w:r w:rsidRPr="00BA6854">
        <w:rPr>
          <w:rFonts w:asciiTheme="minorHAnsi" w:hAnsiTheme="minorHAnsi" w:cstheme="minorHAnsi"/>
          <w:sz w:val="22"/>
          <w:szCs w:val="22"/>
        </w:rPr>
        <w:t>1. Zarządzenie podlega publikacji w Biuletynie Informacji Publicznej Miasta Stołecznego Warszawy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26F7A893" w14:textId="100F9301" w:rsidR="00950A0C" w:rsidRDefault="00730F00" w:rsidP="00F54A48">
      <w:pPr>
        <w:autoSpaceDE w:val="0"/>
        <w:autoSpaceDN w:val="0"/>
        <w:adjustRightInd w:val="0"/>
        <w:spacing w:after="240" w:line="300" w:lineRule="auto"/>
        <w:ind w:firstLine="567"/>
        <w:rPr>
          <w:rFonts w:asciiTheme="minorHAnsi" w:hAnsiTheme="minorHAnsi" w:cstheme="minorHAnsi"/>
          <w:sz w:val="22"/>
          <w:szCs w:val="22"/>
        </w:rPr>
      </w:pPr>
      <w:r w:rsidRPr="00BA6854">
        <w:rPr>
          <w:rFonts w:asciiTheme="minorHAnsi" w:hAnsiTheme="minorHAnsi" w:cstheme="minorHAnsi"/>
          <w:sz w:val="22"/>
          <w:szCs w:val="22"/>
        </w:rPr>
        <w:t>2. Zarządzenie wchodzi w życie z dniem podpisania.</w:t>
      </w:r>
      <w:r w:rsidR="00F54A4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F39344F" w14:textId="77777777" w:rsidR="003473EB" w:rsidRPr="003473EB" w:rsidRDefault="003473EB" w:rsidP="003473EB">
      <w:pPr>
        <w:spacing w:line="300" w:lineRule="auto"/>
        <w:ind w:left="6372"/>
        <w:rPr>
          <w:rFonts w:ascii="Calibri" w:hAnsi="Calibri"/>
          <w:b/>
          <w:sz w:val="22"/>
          <w:szCs w:val="22"/>
        </w:rPr>
      </w:pPr>
      <w:r w:rsidRPr="003473EB">
        <w:rPr>
          <w:rFonts w:ascii="Calibri" w:hAnsi="Calibri"/>
          <w:b/>
          <w:sz w:val="22"/>
          <w:szCs w:val="22"/>
        </w:rPr>
        <w:t>Prezydent</w:t>
      </w:r>
    </w:p>
    <w:p w14:paraId="0098B24A" w14:textId="77777777" w:rsidR="003473EB" w:rsidRPr="003473EB" w:rsidRDefault="003473EB" w:rsidP="003473EB">
      <w:pPr>
        <w:spacing w:line="300" w:lineRule="auto"/>
        <w:ind w:left="5580"/>
        <w:rPr>
          <w:rFonts w:ascii="Calibri" w:hAnsi="Calibri"/>
          <w:b/>
          <w:sz w:val="22"/>
          <w:szCs w:val="22"/>
        </w:rPr>
      </w:pPr>
      <w:r w:rsidRPr="003473EB">
        <w:rPr>
          <w:rFonts w:ascii="Calibri" w:hAnsi="Calibri"/>
          <w:b/>
          <w:sz w:val="22"/>
          <w:szCs w:val="22"/>
        </w:rPr>
        <w:t>Miasta Stołecznego Warszawy</w:t>
      </w:r>
    </w:p>
    <w:p w14:paraId="7CFC7075" w14:textId="77777777" w:rsidR="003473EB" w:rsidRPr="003473EB" w:rsidRDefault="003473EB" w:rsidP="003473EB">
      <w:pPr>
        <w:spacing w:line="300" w:lineRule="auto"/>
        <w:ind w:left="5954"/>
        <w:rPr>
          <w:rFonts w:ascii="Calibri" w:hAnsi="Calibri"/>
          <w:sz w:val="22"/>
          <w:szCs w:val="22"/>
        </w:rPr>
      </w:pPr>
      <w:r w:rsidRPr="003473EB">
        <w:rPr>
          <w:rFonts w:ascii="Calibri" w:hAnsi="Calibri"/>
          <w:b/>
          <w:sz w:val="22"/>
          <w:szCs w:val="22"/>
        </w:rPr>
        <w:t>/-/ Rafał Trzaskowski</w:t>
      </w:r>
    </w:p>
    <w:p w14:paraId="4087554B" w14:textId="77777777" w:rsidR="003473EB" w:rsidRPr="00F54A48" w:rsidRDefault="003473EB" w:rsidP="00F54A48">
      <w:pPr>
        <w:autoSpaceDE w:val="0"/>
        <w:autoSpaceDN w:val="0"/>
        <w:adjustRightInd w:val="0"/>
        <w:spacing w:after="240" w:line="300" w:lineRule="auto"/>
        <w:ind w:firstLine="567"/>
        <w:rPr>
          <w:rFonts w:asciiTheme="minorHAnsi" w:hAnsiTheme="minorHAnsi" w:cstheme="minorHAnsi"/>
          <w:sz w:val="22"/>
          <w:szCs w:val="22"/>
        </w:rPr>
      </w:pPr>
    </w:p>
    <w:sectPr w:rsidR="003473EB" w:rsidRPr="00F54A48" w:rsidSect="00601219">
      <w:footerReference w:type="default" r:id="rId7"/>
      <w:headerReference w:type="first" r:id="rId8"/>
      <w:pgSz w:w="11906" w:h="16838"/>
      <w:pgMar w:top="1417" w:right="1417" w:bottom="1417" w:left="141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04F81C" w14:textId="77777777" w:rsidR="00D62E0B" w:rsidRDefault="00D62E0B" w:rsidP="00730F00">
      <w:r>
        <w:separator/>
      </w:r>
    </w:p>
  </w:endnote>
  <w:endnote w:type="continuationSeparator" w:id="0">
    <w:p w14:paraId="255EF749" w14:textId="77777777" w:rsidR="00D62E0B" w:rsidRDefault="00D62E0B" w:rsidP="00730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139099751"/>
      <w:docPartObj>
        <w:docPartGallery w:val="Page Numbers (Bottom of Page)"/>
        <w:docPartUnique/>
      </w:docPartObj>
    </w:sdtPr>
    <w:sdtEndPr/>
    <w:sdtContent>
      <w:p w14:paraId="33DA57CF" w14:textId="77777777" w:rsidR="00601219" w:rsidRDefault="00601219">
        <w:pPr>
          <w:pStyle w:val="Stopka"/>
          <w:jc w:val="center"/>
        </w:pPr>
        <w:r w:rsidRPr="00F54A48">
          <w:rPr>
            <w:rFonts w:asciiTheme="minorHAnsi" w:hAnsiTheme="minorHAnsi"/>
            <w:sz w:val="22"/>
            <w:szCs w:val="22"/>
          </w:rPr>
          <w:fldChar w:fldCharType="begin"/>
        </w:r>
        <w:r w:rsidRPr="00F54A48">
          <w:rPr>
            <w:rFonts w:asciiTheme="minorHAnsi" w:hAnsiTheme="minorHAnsi"/>
            <w:sz w:val="22"/>
            <w:szCs w:val="22"/>
          </w:rPr>
          <w:instrText>PAGE   \* MERGEFORMAT</w:instrText>
        </w:r>
        <w:r w:rsidRPr="00F54A48">
          <w:rPr>
            <w:rFonts w:asciiTheme="minorHAnsi" w:hAnsiTheme="minorHAnsi"/>
            <w:sz w:val="22"/>
            <w:szCs w:val="22"/>
          </w:rPr>
          <w:fldChar w:fldCharType="separate"/>
        </w:r>
        <w:r w:rsidR="00F54A48">
          <w:rPr>
            <w:rFonts w:asciiTheme="minorHAnsi" w:hAnsiTheme="minorHAnsi"/>
            <w:noProof/>
            <w:sz w:val="22"/>
            <w:szCs w:val="22"/>
          </w:rPr>
          <w:t>3</w:t>
        </w:r>
        <w:r w:rsidRPr="00F54A48">
          <w:rPr>
            <w:rFonts w:asciiTheme="minorHAnsi" w:hAnsiTheme="minorHAnsi"/>
            <w:sz w:val="22"/>
            <w:szCs w:val="22"/>
          </w:rPr>
          <w:fldChar w:fldCharType="end"/>
        </w:r>
      </w:p>
    </w:sdtContent>
  </w:sdt>
  <w:p w14:paraId="5A675F10" w14:textId="77777777" w:rsidR="00601219" w:rsidRDefault="006012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0ACE32" w14:textId="77777777" w:rsidR="00D62E0B" w:rsidRDefault="00D62E0B" w:rsidP="00730F00">
      <w:r>
        <w:separator/>
      </w:r>
    </w:p>
  </w:footnote>
  <w:footnote w:type="continuationSeparator" w:id="0">
    <w:p w14:paraId="5C8F2206" w14:textId="77777777" w:rsidR="00D62E0B" w:rsidRDefault="00D62E0B" w:rsidP="00730F00">
      <w:r>
        <w:continuationSeparator/>
      </w:r>
    </w:p>
  </w:footnote>
  <w:footnote w:id="1">
    <w:p w14:paraId="5C77A4CC" w14:textId="77777777" w:rsidR="00730F00" w:rsidRPr="00A97BA3" w:rsidRDefault="00730F00" w:rsidP="00F54A48">
      <w:pPr>
        <w:pStyle w:val="Tekstprzypisudolnego"/>
        <w:spacing w:line="30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97BA3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A97BA3">
        <w:rPr>
          <w:rFonts w:asciiTheme="minorHAnsi" w:hAnsiTheme="minorHAnsi" w:cstheme="minorHAnsi"/>
          <w:sz w:val="22"/>
          <w:szCs w:val="22"/>
          <w:vertAlign w:val="superscript"/>
        </w:rPr>
        <w:t>)</w:t>
      </w:r>
      <w:r w:rsidRPr="00A97BA3">
        <w:rPr>
          <w:rFonts w:asciiTheme="minorHAnsi" w:hAnsiTheme="minorHAnsi" w:cstheme="minorHAnsi"/>
          <w:sz w:val="22"/>
          <w:szCs w:val="22"/>
        </w:rPr>
        <w:t xml:space="preserve"> Zmiany wymienionego zarządzenia zostały wprowadzone zarządzeniami Prezydenta Miasta Stołecznego Warszawy nr 739/2007 z dnia 28 sierpnia 2007 r., nr 895/2007 z dnia 18 października 2007 r., nr 1010/2007 z dnia 29 listopada 2007 r. i nr 1102/2007 z dnia 27 grudnia 2007 r., nr 1186/2008 z dnia 18 stycznia 2008 r., nr 1199/2008 z dnia 22 stycznia 2008 r., nr 1401/2008 z dnia 10 marca 2008 r., nr 1440/2008 z dnia 20 marca 2008 r., nr 1541/2008 z dnia 18 kwietnia 2008 r., nr 1646/2008 z dnia 21 maja 2008 r., nr 1729/2008 z dnia 12 czerwca 2008 r., nr 1792/2008 z dnia 1 lipca 2008 r., nr 1919/2008 z dnia 1 sierpnia 2008 r., nr 2019/2008 z dnia 27 sierpnia 2008 r., nr 2193/2008 z dnia 17 października 2008 r., nr 2357/2008 z dnia 2 grudnia 2008 r. i nr 2467/2008 z dnia 31 grudnia 2008 r., </w:t>
      </w:r>
      <w:r w:rsidRPr="00A97BA3">
        <w:rPr>
          <w:rFonts w:asciiTheme="minorHAnsi" w:hAnsiTheme="minorHAnsi" w:cstheme="minorHAnsi"/>
          <w:bCs/>
          <w:sz w:val="22"/>
          <w:szCs w:val="22"/>
        </w:rPr>
        <w:t>nr 2853/2009 z dnia 14 kwietnia 2009 r.</w:t>
      </w:r>
      <w:r w:rsidRPr="00A97BA3">
        <w:rPr>
          <w:rFonts w:asciiTheme="minorHAnsi" w:hAnsiTheme="minorHAnsi" w:cstheme="minorHAnsi"/>
          <w:sz w:val="22"/>
          <w:szCs w:val="22"/>
        </w:rPr>
        <w:t xml:space="preserve">, </w:t>
      </w:r>
      <w:r w:rsidRPr="00A97BA3">
        <w:rPr>
          <w:rFonts w:asciiTheme="minorHAnsi" w:hAnsiTheme="minorHAnsi" w:cstheme="minorHAnsi"/>
          <w:bCs/>
          <w:sz w:val="22"/>
          <w:szCs w:val="22"/>
        </w:rPr>
        <w:t xml:space="preserve">nr 3005/2009 z dnia 8 maja 2009r., nr 3145/2009 z dnia 2 czerwca 2009 r., nr 3162/2009 z dnia 3 czerwca 2009 r., nr 3252/2009 z dnia 26 czerwca 2009 r., nr 3259/2009 z dnia 29 czerwca 2009 r. , nr 3328/2009 z dnia 14 lipca 2009 r., </w:t>
      </w:r>
      <w:r w:rsidRPr="00A97BA3">
        <w:rPr>
          <w:rFonts w:asciiTheme="minorHAnsi" w:hAnsiTheme="minorHAnsi" w:cstheme="minorHAnsi"/>
          <w:sz w:val="22"/>
          <w:szCs w:val="22"/>
        </w:rPr>
        <w:t>nr 3573/2009 z dnia 20 sierpnia 2009 r., nr 3606/2009 z dnia 1 września 2009 r., nr 3916/2009 z dnia 4 grudnia 2009 r., nr 4009/2009 z dnia 30 grudnia 2009 r., nr 4175/2010 z dnia 5 lutego 2010 r., nr 4210/2010 z dnia 17 lutego 2010 r., nr 4399/2010 z dnia 1 kwietnia 2010 r., nr 4486/2010 z dnia 14 kwietnia 2010 r., nr 4763/2010 z dnia 7 czerwca 2010 r., nr 5187/2010 z dnia 4 sierpnia 2010 r., nr 5272/2010 z dnia 27 sierpnia 2010 r., nr 5276/2010 z dnia 31 sierpnia 2010 r. i nr 72/2010 z dnia 20 grudnia 2010 r., nr 395/2011 z dnia 15 marca 2011 r., nr 487/2011 z dnia 31 marca 2011 r., nr 890/2011 z dnia 30 maja 2011 r., nr 1333/2011 z dnia 28 lipca 2011 r., nr 1494/2011 z dnia 13 września 2011 r., nr 1698/2011 z dnia 31 października 2011 r., nr 1804/2011 z dnia 25 listopada 2011 r. i nr 1860/2011 r. z dnia 20 grudnia 2011 r., nr 2029/2012 z dnia 31 stycznia 2012 r., nr 2099/2012 z dnia 15 lutego 2012 r., nr 2118/2012 z dnia 21 lutego 2012 r., nr 2456/2012 z dnia 27 kwietnia 2012 r., nr 2832/2012 z dnia 2 lipca 2012 r., nr 2916/2012 z dnia 13 lipca 2012 r., nr 3295/2012 z dnia 3 września 2012r., nr 3383/2012 z dnia 27 września 2012 r., nr 3415/2012 z dnia 3 października 2012 r. i nr 3474/2012 z dnia 26 października 2012 r., nr 3737/2013 z dnia 8 stycznia 2013 r., nr 3871/2013 z dnia 5 lutego 2013</w:t>
      </w:r>
      <w:r w:rsidR="00805D43">
        <w:rPr>
          <w:rFonts w:asciiTheme="minorHAnsi" w:hAnsiTheme="minorHAnsi" w:cstheme="minorHAnsi"/>
          <w:sz w:val="22"/>
          <w:szCs w:val="22"/>
        </w:rPr>
        <w:t xml:space="preserve"> </w:t>
      </w:r>
      <w:r w:rsidRPr="00A97BA3">
        <w:rPr>
          <w:rFonts w:asciiTheme="minorHAnsi" w:hAnsiTheme="minorHAnsi" w:cstheme="minorHAnsi"/>
          <w:sz w:val="22"/>
          <w:szCs w:val="22"/>
        </w:rPr>
        <w:t xml:space="preserve">r., nr 3946/2013 z dnia 26 lutego 2013 r., nr 4220/2013 z dnia 26 kwietnia 2013 r., nr 4954/2013 z dnia 9 września 2013 r. i nr 5331/2013 z dnia 18 grudnia 2013 r., nr 6167/2014 z dnia 12 czerwca 2014r., nr 6629/2014 z dnia 30 września 2014 r. i nr 82/2014 z dnia 31 grudnia 2014 </w:t>
      </w:r>
      <w:r w:rsidR="00805D43" w:rsidRPr="00A97BA3">
        <w:rPr>
          <w:rFonts w:asciiTheme="minorHAnsi" w:hAnsiTheme="minorHAnsi" w:cstheme="minorHAnsi"/>
          <w:sz w:val="22"/>
          <w:szCs w:val="22"/>
        </w:rPr>
        <w:t>r., nr</w:t>
      </w:r>
      <w:r w:rsidRPr="00A97BA3">
        <w:rPr>
          <w:rFonts w:asciiTheme="minorHAnsi" w:hAnsiTheme="minorHAnsi" w:cstheme="minorHAnsi"/>
          <w:sz w:val="22"/>
          <w:szCs w:val="22"/>
        </w:rPr>
        <w:t xml:space="preserve"> 233/2015 z dnia 27 lutego 2015 r., nr 333/2015 z dnia 23 marca 2015 r., nr 553/2015 z dnia 30 kwietnia 2015 r., nr 769/2015 z dnia 28 maja 2015 r., nr 1095/2015 z dnia 30 lipca 2015 r. i </w:t>
      </w:r>
      <w:r w:rsidR="00805D43" w:rsidRPr="00A97BA3">
        <w:rPr>
          <w:rFonts w:asciiTheme="minorHAnsi" w:hAnsiTheme="minorHAnsi" w:cstheme="minorHAnsi"/>
          <w:sz w:val="22"/>
          <w:szCs w:val="22"/>
        </w:rPr>
        <w:t>nr 1734 z</w:t>
      </w:r>
      <w:r w:rsidRPr="00A97BA3">
        <w:rPr>
          <w:rFonts w:asciiTheme="minorHAnsi" w:hAnsiTheme="minorHAnsi" w:cstheme="minorHAnsi"/>
          <w:sz w:val="22"/>
          <w:szCs w:val="22"/>
        </w:rPr>
        <w:t xml:space="preserve"> dnia 28 grudnia 2015 r., nr 200/2016 z dnia 17 lutego 2016 r., nr 601/2016 z dnia 26 kwietnia 2016r., nr 638/2016 z dnia 4 maja 2016r. nr 988/2016 z dnia 8 lipca 2016 r., nr 1407/2016 z dnia 19 września 2016 r., nr 1476/2016 z dnia 30 września 2016 r., nr 1527/2016 z dnia 10 października 2016 r., nr 1701/2016 z dnia 23 listopada 2016r., nr 1688/2016 z dnia 23 listopada 2016 r., nr 1843/2016 z dnia 16 grudnia 2016 r. i nr 1887/2016 z dnia 29 grudnia 2016 r., nr 156/2017 z dnia 3 lutego 2017 r., nr 448/2017 z dnia 6 marca 2017 </w:t>
      </w:r>
      <w:r w:rsidR="00805D43" w:rsidRPr="00A97BA3">
        <w:rPr>
          <w:rFonts w:asciiTheme="minorHAnsi" w:hAnsiTheme="minorHAnsi" w:cstheme="minorHAnsi"/>
          <w:sz w:val="22"/>
          <w:szCs w:val="22"/>
        </w:rPr>
        <w:t>r., nr</w:t>
      </w:r>
      <w:r w:rsidRPr="00A97BA3">
        <w:rPr>
          <w:rFonts w:asciiTheme="minorHAnsi" w:hAnsiTheme="minorHAnsi" w:cstheme="minorHAnsi"/>
          <w:sz w:val="22"/>
          <w:szCs w:val="22"/>
        </w:rPr>
        <w:t xml:space="preserve"> 1350/2017 z dnia 7 sierpnia 2017 r., nr 1437/2017 z 18 sierpnia 2017 r., nr 1570/2017 z dnia 22 września 2017 r., nr 1716/2017 z dnia 31 października 2017 r., nr 1892/2017 z dnia 12 grudnia 2017 r. i nr 1966/2017 z dnia 29 grudnia 2017 r., nr 183/2018 z dnia 2 lutego 2018 r., nr 540/2018 z dnia 28 marca 2018 r., nr 1162/2018 z dnia 19 lipca 2018 r., nr 1437/2018 z dnia 31 sierpnia 2018 r., nr 1469/2018 z dnia 10 września 2018 r., nr 1559/2018 z dnia 1 października 2018 r. i nr 1851/2018 z dnia 27 listopada 2018 r., nr 160/2019 z dnia 5 lutego 2019 r., nr 624/2019 z dnia 11 kwietnia 2019 r., nr 906/2019 z dnia 29 maja 2019 r., nr 1037/2019 z dnia 19 czerwca 2019 r., nr 1294/2019 z dnia 2 sierpnia 2019 r., nr 1404/2019 z dnia 30 sierpnia 2019 r., nr 1668/2019 z 12 listopada 2019 r. i nr 1868/2019 z 19 grudnia 2019 r., nr 83/2020 z 28 stycznia 2020 r., nr 167/2020 z 10 lutego 2020 r., nr 1076/2020 z 26 sierpnia 2020 r. i nr 1280/2020 z dnia 28 października 2020 r. oraz nr 178/2021 z dnia 10 lutego 2021 r. i nr 475/2021 </w:t>
      </w:r>
      <w:r w:rsidR="007731E7" w:rsidRPr="00A97BA3">
        <w:rPr>
          <w:rFonts w:asciiTheme="minorHAnsi" w:hAnsiTheme="minorHAnsi" w:cstheme="minorHAnsi"/>
          <w:sz w:val="22"/>
          <w:szCs w:val="22"/>
        </w:rPr>
        <w:t>z dnia</w:t>
      </w:r>
      <w:r w:rsidRPr="00A97BA3">
        <w:rPr>
          <w:rFonts w:asciiTheme="minorHAnsi" w:hAnsiTheme="minorHAnsi" w:cstheme="minorHAnsi"/>
          <w:sz w:val="22"/>
          <w:szCs w:val="22"/>
        </w:rPr>
        <w:t xml:space="preserve"> 26 marca 2021 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873763" w14:textId="4784119B" w:rsidR="003473EB" w:rsidRPr="003473EB" w:rsidRDefault="003473EB">
    <w:pPr>
      <w:pStyle w:val="Nagwek"/>
      <w:rPr>
        <w:rFonts w:asciiTheme="minorHAnsi" w:hAnsiTheme="minorHAnsi" w:cstheme="minorHAnsi"/>
        <w:b/>
        <w:bCs/>
        <w:sz w:val="22"/>
        <w:szCs w:val="22"/>
      </w:rPr>
    </w:pPr>
    <w:r w:rsidRPr="003473EB">
      <w:rPr>
        <w:rFonts w:asciiTheme="minorHAnsi" w:hAnsiTheme="minorHAnsi" w:cstheme="minorHAnsi"/>
        <w:b/>
        <w:bCs/>
        <w:sz w:val="22"/>
        <w:szCs w:val="22"/>
      </w:rPr>
      <w:t>GP-OR.0050.759.2021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9B8782B"/>
    <w:multiLevelType w:val="hybridMultilevel"/>
    <w:tmpl w:val="41920176"/>
    <w:lvl w:ilvl="0" w:tplc="E1B6BC7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0F00"/>
    <w:rsid w:val="002B7D47"/>
    <w:rsid w:val="003473EB"/>
    <w:rsid w:val="004A58CD"/>
    <w:rsid w:val="004C4FBE"/>
    <w:rsid w:val="0051228E"/>
    <w:rsid w:val="0055431C"/>
    <w:rsid w:val="005A04B7"/>
    <w:rsid w:val="00601219"/>
    <w:rsid w:val="007146E9"/>
    <w:rsid w:val="00730F00"/>
    <w:rsid w:val="007731E7"/>
    <w:rsid w:val="00805D43"/>
    <w:rsid w:val="008F12E7"/>
    <w:rsid w:val="00950A0C"/>
    <w:rsid w:val="0097448D"/>
    <w:rsid w:val="009B103F"/>
    <w:rsid w:val="00AB2614"/>
    <w:rsid w:val="00C411C7"/>
    <w:rsid w:val="00D62E0B"/>
    <w:rsid w:val="00F54A48"/>
    <w:rsid w:val="00F75C5F"/>
    <w:rsid w:val="00FC7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9DBC4"/>
  <w15:chartTrackingRefBased/>
  <w15:docId w15:val="{7557877E-1D7C-4EFA-B7AB-FBE78C51E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0F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730F0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730F0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730F0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30F0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730F00"/>
    <w:rPr>
      <w:vertAlign w:val="superscript"/>
    </w:rPr>
  </w:style>
  <w:style w:type="paragraph" w:styleId="Tekstpodstawowy">
    <w:name w:val="Body Text"/>
    <w:basedOn w:val="Normalny"/>
    <w:link w:val="TekstpodstawowyZnak"/>
    <w:rsid w:val="00730F0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730F0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30F0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05D4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5D43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012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0121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0121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0121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983</Words>
  <Characters>5900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6870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Marciniak Anna</dc:creator>
  <cp:keywords/>
  <dc:description/>
  <cp:lastModifiedBy>Dziedzic-Kurpińska Anna</cp:lastModifiedBy>
  <cp:revision>4</cp:revision>
  <cp:lastPrinted>2021-05-05T11:47:00Z</cp:lastPrinted>
  <dcterms:created xsi:type="dcterms:W3CDTF">2021-05-14T07:07:00Z</dcterms:created>
  <dcterms:modified xsi:type="dcterms:W3CDTF">2021-05-18T11:02:00Z</dcterms:modified>
</cp:coreProperties>
</file>