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8F1" w14:textId="7A3F7B98" w:rsidR="005D3D7B" w:rsidRPr="00056040" w:rsidRDefault="005D3D7B" w:rsidP="007C66F8">
      <w:pPr>
        <w:pStyle w:val="Tytu"/>
        <w:contextualSpacing w:val="0"/>
      </w:pPr>
      <w:r w:rsidRPr="00056040">
        <w:t xml:space="preserve">ZARZĄDZENIE NR </w:t>
      </w:r>
      <w:r w:rsidR="0030556A">
        <w:t>703</w:t>
      </w:r>
      <w:r w:rsidRPr="00056040">
        <w:t>/20</w:t>
      </w:r>
      <w:r w:rsidR="0030556A">
        <w:t>24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Pr="00056040">
        <w:t xml:space="preserve"> </w:t>
      </w:r>
      <w:r w:rsidR="0030556A">
        <w:t>15 kwietnia</w:t>
      </w:r>
      <w:r w:rsidRPr="00056040">
        <w:t xml:space="preserve"> 20</w:t>
      </w:r>
      <w:r w:rsidR="0030556A">
        <w:t>24</w:t>
      </w:r>
      <w:r w:rsidRPr="00056040">
        <w:t xml:space="preserve"> r.</w:t>
      </w:r>
    </w:p>
    <w:p w14:paraId="677F1F4F" w14:textId="174F1CC7" w:rsidR="005D3D7B" w:rsidRPr="00056040" w:rsidRDefault="00733562" w:rsidP="004E6AEA">
      <w:pPr>
        <w:pStyle w:val="Tytu"/>
      </w:pPr>
      <w:r>
        <w:t xml:space="preserve">zmieniające zarządzenie </w:t>
      </w:r>
      <w:r w:rsidR="005D3D7B" w:rsidRPr="00056040">
        <w:t xml:space="preserve">w sprawie ogłoszenia wyników otwartego konkursu ofert na realizację </w:t>
      </w:r>
      <w:r w:rsidR="007C66F8" w:rsidRPr="00056040">
        <w:br/>
      </w:r>
      <w:r w:rsidR="005D3D7B" w:rsidRPr="00056040">
        <w:t>zadan</w:t>
      </w:r>
      <w:r w:rsidR="006C6E44" w:rsidRPr="00056040">
        <w:t>ia publicznego</w:t>
      </w:r>
      <w:r w:rsidR="005D3D7B" w:rsidRPr="00056040">
        <w:t xml:space="preserve"> </w:t>
      </w:r>
      <w:r w:rsidR="004E6AEA" w:rsidRPr="00A55587">
        <w:t xml:space="preserve">w zakresie </w:t>
      </w:r>
      <w:r w:rsidR="00432A55">
        <w:t>ochrony zwierząt w 2024</w:t>
      </w:r>
      <w:r w:rsidR="004E6AEA">
        <w:t xml:space="preserve"> </w:t>
      </w:r>
      <w:r w:rsidR="004E6AEA" w:rsidRPr="00A55587">
        <w:t>roku</w:t>
      </w:r>
      <w:r w:rsidR="004E6AEA">
        <w:t xml:space="preserve"> </w:t>
      </w:r>
      <w:r w:rsidR="00EA7847" w:rsidRPr="00056040">
        <w:t>pod nazwą</w:t>
      </w:r>
      <w:r w:rsidR="004E6AEA">
        <w:t xml:space="preserve"> „</w:t>
      </w:r>
      <w:r w:rsidR="004E6AEA" w:rsidRPr="00317E4D">
        <w:rPr>
          <w:rFonts w:cstheme="minorHAnsi"/>
          <w:bCs/>
        </w:rPr>
        <w:t>Opieka nad zwierzętami bezdomnymi (domowymi) i/lub kotami wolno żyjącymi z terenu m.st. Warszawy oraz zapobieganie bezdomności zwierząt”</w:t>
      </w:r>
    </w:p>
    <w:p w14:paraId="12E0F9FC" w14:textId="7038CD0F" w:rsidR="00157BF1" w:rsidRPr="00056040" w:rsidRDefault="00CB0A88" w:rsidP="007C66F8">
      <w:r w:rsidRPr="00056040">
        <w:t>Na podstawie art. 30 ust. 1 w związku z</w:t>
      </w:r>
      <w:r w:rsidR="00157BF1" w:rsidRPr="00056040">
        <w:t xml:space="preserve"> art. 11a ust. 3 ustawy z dnia 8 marca 1990 r</w:t>
      </w:r>
      <w:r w:rsidR="00911C45" w:rsidRPr="00056040">
        <w:t>.</w:t>
      </w:r>
      <w:r w:rsidR="00157BF1" w:rsidRPr="00056040">
        <w:t xml:space="preserve"> o samorządzie gminnym (</w:t>
      </w:r>
      <w:r w:rsidR="004E6AEA" w:rsidRPr="002376D9">
        <w:rPr>
          <w:rFonts w:cstheme="minorHAnsi"/>
        </w:rPr>
        <w:t>Dz. U.</w:t>
      </w:r>
      <w:r w:rsidR="004E6AEA">
        <w:rPr>
          <w:rFonts w:cstheme="minorHAnsi"/>
        </w:rPr>
        <w:t xml:space="preserve"> z 202</w:t>
      </w:r>
      <w:r w:rsidR="00F82250">
        <w:rPr>
          <w:rFonts w:cstheme="minorHAnsi"/>
        </w:rPr>
        <w:t>3</w:t>
      </w:r>
      <w:r w:rsidR="004E6AEA">
        <w:rPr>
          <w:rFonts w:cstheme="minorHAnsi"/>
        </w:rPr>
        <w:t xml:space="preserve"> r. poz. </w:t>
      </w:r>
      <w:r w:rsidR="00F82250">
        <w:rPr>
          <w:rFonts w:cstheme="minorHAnsi"/>
        </w:rPr>
        <w:t>40</w:t>
      </w:r>
      <w:r w:rsidR="00432A55">
        <w:rPr>
          <w:rFonts w:cstheme="minorHAnsi"/>
        </w:rPr>
        <w:t>, z późn. zm.</w:t>
      </w:r>
      <w:r w:rsidR="00432A55">
        <w:rPr>
          <w:rStyle w:val="Odwoanieprzypisudolnego"/>
          <w:rFonts w:cstheme="minorHAnsi"/>
        </w:rPr>
        <w:footnoteReference w:id="1"/>
      </w:r>
      <w:r w:rsidR="00EF031A">
        <w:t xml:space="preserve">), </w:t>
      </w:r>
      <w:r w:rsidR="00157BF1" w:rsidRPr="00056040">
        <w:t xml:space="preserve">art. 15 ust. </w:t>
      </w:r>
      <w:r w:rsidR="00DC17F0">
        <w:t>2h i 2j</w:t>
      </w:r>
      <w:r w:rsidR="00DC17F0" w:rsidRPr="0038592C">
        <w:t xml:space="preserve"> </w:t>
      </w:r>
      <w:r w:rsidR="00157BF1" w:rsidRPr="00056040">
        <w:t>ustawy z dnia 24 kwietnia 2003 r</w:t>
      </w:r>
      <w:r w:rsidR="00911C45" w:rsidRPr="00056040">
        <w:t>.</w:t>
      </w:r>
      <w:r w:rsidR="00157BF1" w:rsidRPr="00056040">
        <w:t xml:space="preserve"> o</w:t>
      </w:r>
      <w:r w:rsidR="007C66F8" w:rsidRPr="00056040">
        <w:t> </w:t>
      </w:r>
      <w:r w:rsidR="00157BF1" w:rsidRPr="00056040">
        <w:t>działalności pożytku publicznego i o wolontariacie (</w:t>
      </w:r>
      <w:r w:rsidR="00F82250" w:rsidRPr="00EE35B0">
        <w:t xml:space="preserve">Dz. U. z </w:t>
      </w:r>
      <w:r w:rsidR="007F1436">
        <w:rPr>
          <w:rFonts w:cstheme="minorHAnsi"/>
        </w:rPr>
        <w:t>2023</w:t>
      </w:r>
      <w:r w:rsidR="00F82250" w:rsidRPr="00EE35B0">
        <w:rPr>
          <w:rFonts w:cstheme="minorHAnsi"/>
        </w:rPr>
        <w:t> r. poz.</w:t>
      </w:r>
      <w:r w:rsidR="007F1436">
        <w:rPr>
          <w:rFonts w:cstheme="minorHAnsi"/>
        </w:rPr>
        <w:t xml:space="preserve"> 571</w:t>
      </w:r>
      <w:r w:rsidR="00511B6F">
        <w:rPr>
          <w:rFonts w:cstheme="minorHAnsi"/>
        </w:rPr>
        <w:t>)</w:t>
      </w:r>
      <w:r w:rsidR="00157BF1" w:rsidRPr="00056040">
        <w:t xml:space="preserve"> </w:t>
      </w:r>
      <w:r w:rsidR="00EF031A">
        <w:t xml:space="preserve">oraz § 9 ust. 1 załącznika nr 1 do Zarządzenia nr 1435/2022 Prezydenta m.st. Warszawy z 5 września 2022 r. </w:t>
      </w:r>
      <w:r w:rsidR="00EF031A">
        <w:br/>
        <w:t xml:space="preserve">w sprawie </w:t>
      </w:r>
      <w:r w:rsidR="00EF031A" w:rsidRPr="00EF031A">
        <w:t xml:space="preserve">procedury konkursowej dotyczącej przyznawania dotacji organizacjom pozarządowym </w:t>
      </w:r>
      <w:r w:rsidR="00EF031A">
        <w:br/>
      </w:r>
      <w:r w:rsidR="00EF031A" w:rsidRPr="00EF031A">
        <w:t>i podmiotom wymienionym w art. 3 ust. 3 ustawy z dnia 24 kwietnia 2003 roku o działalności pożytku publicznego i o wolontariacie</w:t>
      </w:r>
      <w:r w:rsidR="00EF031A">
        <w:t xml:space="preserve"> </w:t>
      </w:r>
      <w:r w:rsidR="00157BF1" w:rsidRPr="00056040">
        <w:t>zarządza się, co następuje:</w:t>
      </w:r>
    </w:p>
    <w:p w14:paraId="2A242F5A" w14:textId="6E377A00" w:rsidR="00733562" w:rsidRPr="00473E68" w:rsidRDefault="00157BF1" w:rsidP="00733562">
      <w:pPr>
        <w:spacing w:after="0"/>
        <w:ind w:firstLine="567"/>
        <w:contextualSpacing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</w:t>
      </w:r>
      <w:r w:rsidR="00733562" w:rsidRPr="00BC1DEC">
        <w:rPr>
          <w:rFonts w:ascii="Calibri" w:hAnsi="Calibri" w:cs="Calibri"/>
          <w:lang w:eastAsia="en-US"/>
        </w:rPr>
        <w:t xml:space="preserve">W zarządzeniu nr </w:t>
      </w:r>
      <w:r w:rsidR="004B68E0">
        <w:rPr>
          <w:rFonts w:ascii="Calibri" w:hAnsi="Calibri" w:cs="Calibri"/>
          <w:lang w:eastAsia="en-US"/>
        </w:rPr>
        <w:t>341</w:t>
      </w:r>
      <w:r w:rsidR="00733562" w:rsidRPr="00BC1DEC">
        <w:rPr>
          <w:rFonts w:ascii="Calibri" w:hAnsi="Calibri" w:cs="Calibri"/>
          <w:lang w:eastAsia="en-US"/>
        </w:rPr>
        <w:t>/202</w:t>
      </w:r>
      <w:r w:rsidR="00733562">
        <w:rPr>
          <w:rFonts w:ascii="Calibri" w:hAnsi="Calibri" w:cs="Calibri"/>
          <w:lang w:eastAsia="en-US"/>
        </w:rPr>
        <w:t>4</w:t>
      </w:r>
      <w:r w:rsidR="00733562" w:rsidRPr="00BC1DEC">
        <w:rPr>
          <w:rFonts w:ascii="Calibri" w:hAnsi="Calibri" w:cs="Calibri"/>
          <w:lang w:eastAsia="en-US"/>
        </w:rPr>
        <w:t xml:space="preserve"> Prezydenta Miasta Stołecznego Warszawy z dnia </w:t>
      </w:r>
      <w:r w:rsidR="004B68E0">
        <w:rPr>
          <w:rFonts w:ascii="Calibri" w:hAnsi="Calibri" w:cs="Calibri"/>
          <w:lang w:eastAsia="en-US"/>
        </w:rPr>
        <w:t>15</w:t>
      </w:r>
      <w:r w:rsidR="00733562">
        <w:rPr>
          <w:rFonts w:ascii="Calibri" w:hAnsi="Calibri" w:cs="Calibri"/>
          <w:lang w:eastAsia="en-US"/>
        </w:rPr>
        <w:t xml:space="preserve"> lutego</w:t>
      </w:r>
      <w:r w:rsidR="00733562" w:rsidRPr="00BC1DEC">
        <w:rPr>
          <w:rFonts w:ascii="Calibri" w:hAnsi="Calibri" w:cs="Calibri"/>
          <w:lang w:eastAsia="en-US"/>
        </w:rPr>
        <w:t xml:space="preserve"> 202</w:t>
      </w:r>
      <w:r w:rsidR="00733562">
        <w:rPr>
          <w:rFonts w:ascii="Calibri" w:hAnsi="Calibri" w:cs="Calibri"/>
          <w:lang w:eastAsia="en-US"/>
        </w:rPr>
        <w:t>4</w:t>
      </w:r>
      <w:r w:rsidR="00733562" w:rsidRPr="00BC1DEC">
        <w:rPr>
          <w:rFonts w:ascii="Calibri" w:hAnsi="Calibri" w:cs="Calibri"/>
          <w:lang w:eastAsia="en-US"/>
        </w:rPr>
        <w:t xml:space="preserve"> r. </w:t>
      </w:r>
      <w:r w:rsidR="00733562">
        <w:rPr>
          <w:rFonts w:ascii="Calibri" w:hAnsi="Calibri" w:cs="Calibri"/>
          <w:lang w:eastAsia="en-US"/>
        </w:rPr>
        <w:t xml:space="preserve">w sprawie </w:t>
      </w:r>
      <w:r w:rsidR="004B68E0" w:rsidRPr="004B68E0">
        <w:rPr>
          <w:rFonts w:ascii="Calibri" w:hAnsi="Calibri" w:cs="Calibri"/>
          <w:lang w:eastAsia="en-US"/>
        </w:rPr>
        <w:t>ogłoszenia wyników otwartego konkursu ofert na realizację zadania publicznego w zakresie ochrony zwierząt w 2024 roku pod nazwą „Opieka nad zwierzętami bezdomnymi (domowymi) i/lub kotami wolno żyjącymi z terenu m.st. Warszawy oraz zapobieganie bezdomności zwierząt”</w:t>
      </w:r>
      <w:r w:rsidR="00733562">
        <w:rPr>
          <w:rFonts w:cstheme="minorHAnsi"/>
        </w:rPr>
        <w:t xml:space="preserve">, </w:t>
      </w:r>
      <w:r w:rsidR="00733562" w:rsidRPr="00BC1DEC">
        <w:rPr>
          <w:rFonts w:ascii="Calibri" w:hAnsi="Calibri" w:cs="Calibri"/>
        </w:rPr>
        <w:t>wprowadza się następujące zmiany</w:t>
      </w:r>
      <w:r w:rsidR="00733562">
        <w:rPr>
          <w:lang w:eastAsia="en-US"/>
        </w:rPr>
        <w:t>:</w:t>
      </w:r>
    </w:p>
    <w:p w14:paraId="49395754" w14:textId="3C724AC7" w:rsidR="00733562" w:rsidRPr="00BC1DEC" w:rsidRDefault="00733562" w:rsidP="00733562">
      <w:pPr>
        <w:pStyle w:val="Tekstpodstawowy2"/>
        <w:numPr>
          <w:ilvl w:val="0"/>
          <w:numId w:val="2"/>
        </w:numPr>
        <w:spacing w:after="0" w:line="300" w:lineRule="auto"/>
        <w:ind w:left="851" w:hanging="284"/>
        <w:contextualSpacing/>
        <w:rPr>
          <w:rFonts w:ascii="Calibri" w:hAnsi="Calibri" w:cs="Calibri"/>
          <w:lang w:eastAsia="en-US"/>
        </w:rPr>
      </w:pPr>
      <w:r w:rsidRPr="00BC1DEC">
        <w:rPr>
          <w:rFonts w:ascii="Calibri" w:hAnsi="Calibri" w:cs="Calibri"/>
          <w:lang w:eastAsia="en-US"/>
        </w:rPr>
        <w:t>w § 2 zarządzenia kwotę „</w:t>
      </w:r>
      <w:r w:rsidR="004B68E0">
        <w:rPr>
          <w:rFonts w:ascii="Calibri" w:hAnsi="Calibri" w:cs="Calibri"/>
          <w:lang w:eastAsia="en-US"/>
        </w:rPr>
        <w:t>1 00</w:t>
      </w:r>
      <w:r>
        <w:rPr>
          <w:rFonts w:ascii="Calibri" w:hAnsi="Calibri" w:cs="Calibri"/>
          <w:lang w:eastAsia="en-US"/>
        </w:rPr>
        <w:t>0 000,00</w:t>
      </w:r>
      <w:r w:rsidRPr="00BC1DEC">
        <w:rPr>
          <w:rFonts w:ascii="Calibri" w:hAnsi="Calibri" w:cs="Calibri"/>
          <w:lang w:eastAsia="en-US"/>
        </w:rPr>
        <w:t xml:space="preserve"> zł” zastępuje się kwotą „</w:t>
      </w:r>
      <w:r w:rsidR="004B68E0">
        <w:rPr>
          <w:rFonts w:cs="Calibri"/>
          <w:lang w:eastAsia="en-US"/>
        </w:rPr>
        <w:t>960</w:t>
      </w:r>
      <w:r>
        <w:rPr>
          <w:rFonts w:cs="Calibri"/>
          <w:lang w:eastAsia="en-US"/>
        </w:rPr>
        <w:t xml:space="preserve"> 000,00 zł</w:t>
      </w:r>
      <w:r w:rsidRPr="00BC1DEC">
        <w:rPr>
          <w:rFonts w:ascii="Calibri" w:hAnsi="Calibri" w:cs="Calibri"/>
          <w:lang w:eastAsia="en-US"/>
        </w:rPr>
        <w:t>”;</w:t>
      </w:r>
    </w:p>
    <w:p w14:paraId="37D7FDDE" w14:textId="64213641" w:rsidR="00733562" w:rsidRPr="00753C16" w:rsidRDefault="00733562" w:rsidP="00733562">
      <w:pPr>
        <w:pStyle w:val="Tekstpodstawowy2"/>
        <w:numPr>
          <w:ilvl w:val="0"/>
          <w:numId w:val="2"/>
        </w:numPr>
        <w:spacing w:after="0" w:line="300" w:lineRule="auto"/>
        <w:ind w:left="851" w:hanging="284"/>
        <w:contextualSpacing/>
        <w:rPr>
          <w:rFonts w:ascii="Calibri" w:hAnsi="Calibri" w:cs="Calibri"/>
        </w:rPr>
      </w:pPr>
      <w:r w:rsidRPr="00BC1DEC">
        <w:t xml:space="preserve">w związku z nieprzyjęciem dotacji przez oferenta, </w:t>
      </w:r>
      <w:r w:rsidRPr="00BC1DEC">
        <w:rPr>
          <w:lang w:eastAsia="en-US"/>
        </w:rPr>
        <w:t xml:space="preserve">w załączniku do ww. zarządzenia skreśla się pozycję nr </w:t>
      </w:r>
      <w:r w:rsidR="004B68E0">
        <w:rPr>
          <w:lang w:eastAsia="en-US"/>
        </w:rPr>
        <w:t>8</w:t>
      </w:r>
      <w:r>
        <w:rPr>
          <w:lang w:eastAsia="en-US"/>
        </w:rPr>
        <w:t>;</w:t>
      </w:r>
    </w:p>
    <w:tbl>
      <w:tblPr>
        <w:tblStyle w:val="Tabelasiatki1jasna1"/>
        <w:tblW w:w="5000" w:type="pct"/>
        <w:tblLayout w:type="fixed"/>
        <w:tblLook w:val="0620" w:firstRow="1" w:lastRow="0" w:firstColumn="0" w:lastColumn="0" w:noHBand="1" w:noVBand="1"/>
      </w:tblPr>
      <w:tblGrid>
        <w:gridCol w:w="650"/>
        <w:gridCol w:w="2362"/>
        <w:gridCol w:w="2596"/>
        <w:gridCol w:w="1782"/>
        <w:gridCol w:w="1672"/>
      </w:tblGrid>
      <w:tr w:rsidR="00733562" w:rsidRPr="00E9617B" w14:paraId="0C224889" w14:textId="77777777" w:rsidTr="00B22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330B02" w14:textId="77777777" w:rsidR="00733562" w:rsidRPr="00E9617B" w:rsidRDefault="00733562" w:rsidP="00B2269D">
            <w:pPr>
              <w:pStyle w:val="Tretabeli"/>
              <w:contextualSpacing/>
              <w:rPr>
                <w:rFonts w:cstheme="minorHAnsi"/>
              </w:rPr>
            </w:pPr>
            <w:r w:rsidRPr="00E9617B">
              <w:rPr>
                <w:rFonts w:cstheme="minorHAnsi"/>
              </w:rPr>
              <w:t>Lp.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3A3200" w14:textId="77777777" w:rsidR="00733562" w:rsidRPr="00E9617B" w:rsidRDefault="00733562" w:rsidP="00B2269D">
            <w:pPr>
              <w:pStyle w:val="Tretabeli"/>
              <w:contextualSpacing/>
              <w:rPr>
                <w:rFonts w:cstheme="minorHAnsi"/>
              </w:rPr>
            </w:pPr>
            <w:r w:rsidRPr="00E9617B">
              <w:rPr>
                <w:rFonts w:cstheme="minorHAnsi"/>
              </w:rPr>
              <w:t>Nazwa oferenta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9D27F5" w14:textId="77777777" w:rsidR="00733562" w:rsidRPr="00E9617B" w:rsidRDefault="00733562" w:rsidP="00B2269D">
            <w:pPr>
              <w:pStyle w:val="Tretabeli"/>
              <w:contextualSpacing/>
              <w:rPr>
                <w:rFonts w:cstheme="minorHAnsi"/>
              </w:rPr>
            </w:pPr>
            <w:r w:rsidRPr="00E9617B">
              <w:rPr>
                <w:rFonts w:cstheme="minorHAnsi"/>
              </w:rPr>
              <w:t>Tytuł zadania publicznego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12A272" w14:textId="77777777" w:rsidR="00733562" w:rsidRPr="00E9617B" w:rsidRDefault="00733562" w:rsidP="00B2269D">
            <w:pPr>
              <w:pStyle w:val="Tretabeli"/>
              <w:contextualSpacing/>
              <w:rPr>
                <w:rFonts w:cstheme="minorHAnsi"/>
              </w:rPr>
            </w:pPr>
            <w:r w:rsidRPr="00E9617B">
              <w:rPr>
                <w:rFonts w:cstheme="minorHAnsi"/>
              </w:rPr>
              <w:t>Wysokość przyznanych środków publicznych w roku 2024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EEAAFC" w14:textId="77777777" w:rsidR="00733562" w:rsidRPr="00E9617B" w:rsidRDefault="00733562" w:rsidP="00B2269D">
            <w:pPr>
              <w:pStyle w:val="Tretabeli"/>
              <w:contextualSpacing/>
              <w:rPr>
                <w:rFonts w:cstheme="minorHAnsi"/>
              </w:rPr>
            </w:pPr>
            <w:r w:rsidRPr="00E9617B">
              <w:rPr>
                <w:rFonts w:cstheme="minorHAnsi"/>
              </w:rPr>
              <w:t>Klasyfikacja budżetowa dotacji w roku 2024</w:t>
            </w:r>
          </w:p>
        </w:tc>
      </w:tr>
      <w:tr w:rsidR="004B68E0" w:rsidRPr="00E9617B" w14:paraId="368258B8" w14:textId="77777777" w:rsidTr="00EF3F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215" w14:textId="3DC1F06C" w:rsidR="004B68E0" w:rsidRPr="00E9617B" w:rsidRDefault="004B68E0" w:rsidP="004B68E0">
            <w:pPr>
              <w:pStyle w:val="Tretabeli"/>
              <w:contextualSpacing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8</w:t>
            </w:r>
            <w:r w:rsidRPr="00E9617B">
              <w:rPr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2362" w:type="dxa"/>
          </w:tcPr>
          <w:p w14:paraId="75365FF3" w14:textId="4DDC0986" w:rsidR="004B68E0" w:rsidRPr="00E9617B" w:rsidRDefault="004B68E0" w:rsidP="004B68E0">
            <w:pPr>
              <w:pStyle w:val="Tretabeli"/>
              <w:contextualSpacing/>
              <w:rPr>
                <w:rFonts w:cstheme="minorHAnsi"/>
                <w:b w:val="0"/>
                <w:bCs w:val="0"/>
              </w:rPr>
            </w:pPr>
            <w:r w:rsidRPr="00AE0749">
              <w:rPr>
                <w:b w:val="0"/>
                <w:bCs w:val="0"/>
              </w:rPr>
              <w:t>Fundacja Przyjaciele Palucha</w:t>
            </w:r>
          </w:p>
        </w:tc>
        <w:tc>
          <w:tcPr>
            <w:tcW w:w="2596" w:type="dxa"/>
          </w:tcPr>
          <w:p w14:paraId="420BE2B1" w14:textId="27516A48" w:rsidR="004B68E0" w:rsidRPr="00E9617B" w:rsidRDefault="004B68E0" w:rsidP="004B68E0">
            <w:pPr>
              <w:pStyle w:val="Tretabeli"/>
              <w:contextualSpacing/>
              <w:rPr>
                <w:rFonts w:cstheme="minorHAnsi"/>
                <w:b w:val="0"/>
                <w:bCs w:val="0"/>
              </w:rPr>
            </w:pPr>
            <w:r w:rsidRPr="00AE0749">
              <w:rPr>
                <w:b w:val="0"/>
              </w:rPr>
              <w:t>Opieka nad bezdomnymi zwierzętami</w:t>
            </w:r>
          </w:p>
        </w:tc>
        <w:tc>
          <w:tcPr>
            <w:tcW w:w="1782" w:type="dxa"/>
          </w:tcPr>
          <w:p w14:paraId="5D046C0D" w14:textId="38559F19" w:rsidR="004B68E0" w:rsidRPr="00E9617B" w:rsidRDefault="004B68E0" w:rsidP="00171F5D">
            <w:pPr>
              <w:pStyle w:val="Tretabeli"/>
              <w:contextualSpacing/>
              <w:rPr>
                <w:rFonts w:cstheme="minorHAnsi"/>
                <w:b w:val="0"/>
                <w:bCs w:val="0"/>
              </w:rPr>
            </w:pPr>
            <w:r w:rsidRPr="00054EB2">
              <w:rPr>
                <w:b w:val="0"/>
              </w:rPr>
              <w:t>4</w:t>
            </w:r>
            <w:r>
              <w:rPr>
                <w:b w:val="0"/>
              </w:rPr>
              <w:t>0 000</w:t>
            </w:r>
            <w:r w:rsidRPr="00054EB2">
              <w:rPr>
                <w:b w:val="0"/>
              </w:rPr>
              <w:t>,00 zł</w:t>
            </w:r>
          </w:p>
        </w:tc>
        <w:tc>
          <w:tcPr>
            <w:tcW w:w="1672" w:type="dxa"/>
          </w:tcPr>
          <w:p w14:paraId="64E9181B" w14:textId="77777777" w:rsidR="004B68E0" w:rsidRPr="007C66F8" w:rsidRDefault="004B68E0" w:rsidP="004B68E0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5D4EA4AC" w14:textId="77777777" w:rsidR="004B68E0" w:rsidRPr="007C66F8" w:rsidRDefault="004B68E0" w:rsidP="004B68E0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1650D830" w14:textId="2D1036DF" w:rsidR="004B68E0" w:rsidRPr="00E9617B" w:rsidRDefault="004B68E0" w:rsidP="004B68E0">
            <w:pPr>
              <w:pStyle w:val="Tretabeli"/>
              <w:contextualSpacing/>
              <w:rPr>
                <w:rFonts w:cstheme="minorHAnsi"/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</w:tbl>
    <w:p w14:paraId="419255EC" w14:textId="7C2992E3" w:rsidR="00733562" w:rsidRPr="00170D24" w:rsidRDefault="00733562" w:rsidP="00733562">
      <w:pPr>
        <w:pStyle w:val="Tekstpodstawowy2"/>
        <w:numPr>
          <w:ilvl w:val="0"/>
          <w:numId w:val="2"/>
        </w:numPr>
        <w:spacing w:after="240" w:line="300" w:lineRule="auto"/>
        <w:ind w:left="851" w:hanging="284"/>
        <w:rPr>
          <w:rFonts w:ascii="Calibri" w:hAnsi="Calibri" w:cs="Calibri"/>
          <w:lang w:eastAsia="en-US"/>
        </w:rPr>
      </w:pPr>
      <w:r w:rsidRPr="00BC1DEC">
        <w:rPr>
          <w:rFonts w:ascii="Calibri" w:hAnsi="Calibri" w:cs="Calibri"/>
          <w:lang w:eastAsia="en-US"/>
        </w:rPr>
        <w:t>w załączniku do ww. zarządzenia, w podsumowaniu tabeli kwot</w:t>
      </w:r>
      <w:r w:rsidR="004B68E0">
        <w:rPr>
          <w:rFonts w:ascii="Calibri" w:hAnsi="Calibri" w:cs="Calibri"/>
          <w:lang w:eastAsia="en-US"/>
        </w:rPr>
        <w:t>ę „1 00</w:t>
      </w:r>
      <w:r>
        <w:rPr>
          <w:rFonts w:ascii="Calibri" w:hAnsi="Calibri" w:cs="Calibri"/>
          <w:lang w:eastAsia="en-US"/>
        </w:rPr>
        <w:t>0 000,00 zł</w:t>
      </w:r>
      <w:r w:rsidRPr="00BC1DEC">
        <w:rPr>
          <w:rFonts w:ascii="Calibri" w:hAnsi="Calibri" w:cs="Calibri"/>
          <w:lang w:eastAsia="en-US"/>
        </w:rPr>
        <w:t>”</w:t>
      </w:r>
      <w:r w:rsidR="004B68E0">
        <w:rPr>
          <w:rFonts w:ascii="Calibri" w:hAnsi="Calibri" w:cs="Calibri"/>
          <w:lang w:eastAsia="en-US"/>
        </w:rPr>
        <w:t xml:space="preserve"> zastępuję się</w:t>
      </w:r>
      <w:r>
        <w:rPr>
          <w:rFonts w:ascii="Calibri" w:hAnsi="Calibri" w:cs="Calibri"/>
          <w:lang w:eastAsia="en-US"/>
        </w:rPr>
        <w:t xml:space="preserve"> kwotą „</w:t>
      </w:r>
      <w:r w:rsidR="004B68E0">
        <w:rPr>
          <w:rFonts w:cs="Calibri"/>
          <w:lang w:eastAsia="en-US"/>
        </w:rPr>
        <w:t>960</w:t>
      </w:r>
      <w:r>
        <w:rPr>
          <w:rFonts w:cs="Calibri"/>
          <w:lang w:eastAsia="en-US"/>
        </w:rPr>
        <w:t xml:space="preserve"> 000,00 zł”</w:t>
      </w:r>
      <w:r w:rsidRPr="00BC1DEC">
        <w:rPr>
          <w:rFonts w:ascii="Calibri" w:hAnsi="Calibri" w:cs="Calibri"/>
          <w:lang w:eastAsia="en-US"/>
        </w:rPr>
        <w:t>.</w:t>
      </w:r>
    </w:p>
    <w:p w14:paraId="6C400218" w14:textId="03745EEA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</w:t>
      </w:r>
      <w:r w:rsidR="00733562">
        <w:rPr>
          <w:b/>
          <w:lang w:eastAsia="en-US"/>
        </w:rPr>
        <w:t>2</w:t>
      </w:r>
      <w:r w:rsidRPr="00056040">
        <w:rPr>
          <w:lang w:eastAsia="en-US"/>
        </w:rPr>
        <w:t xml:space="preserve">. Wykonanie zarządzenia powierza się Dyrektorowi </w:t>
      </w:r>
      <w:r w:rsidR="003A7D11">
        <w:rPr>
          <w:lang w:eastAsia="en-US"/>
        </w:rPr>
        <w:t>Biura Ochrony Środowiska</w:t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</w:p>
    <w:p w14:paraId="6E9D3DB7" w14:textId="33F21994" w:rsidR="002E6C39" w:rsidRPr="00056040" w:rsidRDefault="00733562" w:rsidP="007C66F8">
      <w:pPr>
        <w:ind w:firstLine="567"/>
        <w:rPr>
          <w:lang w:eastAsia="en-US"/>
        </w:rPr>
      </w:pPr>
      <w:r>
        <w:rPr>
          <w:b/>
          <w:lang w:eastAsia="en-US"/>
        </w:rPr>
        <w:lastRenderedPageBreak/>
        <w:t>§ 3</w:t>
      </w:r>
      <w:r w:rsidR="00157BF1" w:rsidRPr="00056040">
        <w:rPr>
          <w:b/>
          <w:lang w:eastAsia="en-US"/>
        </w:rPr>
        <w:t>.</w:t>
      </w:r>
      <w:r w:rsidR="004A6878">
        <w:rPr>
          <w:b/>
          <w:lang w:eastAsia="en-US"/>
        </w:rPr>
        <w:t xml:space="preserve"> </w:t>
      </w:r>
      <w:r w:rsidR="00157BF1"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/waw/ngo</w:t>
      </w:r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037C63B8" w14:textId="46F6F830" w:rsidR="003913B7" w:rsidRDefault="00157BF1" w:rsidP="00171F5D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171F5D">
        <w:rPr>
          <w:lang w:eastAsia="en-US"/>
        </w:rPr>
        <w:t>dzi w życie z dniem podpisania.</w:t>
      </w:r>
    </w:p>
    <w:p w14:paraId="73B65F7E" w14:textId="77777777" w:rsidR="0030556A" w:rsidRPr="0030556A" w:rsidRDefault="0030556A" w:rsidP="0030556A">
      <w:pPr>
        <w:spacing w:after="0"/>
        <w:ind w:left="4536"/>
        <w:rPr>
          <w:rFonts w:ascii="Calibri" w:hAnsi="Calibri"/>
          <w:b/>
        </w:rPr>
      </w:pPr>
      <w:r w:rsidRPr="0030556A">
        <w:rPr>
          <w:rFonts w:ascii="Calibri" w:hAnsi="Calibri"/>
          <w:b/>
        </w:rPr>
        <w:t>z up. PREZYDENTA M.ST. WARSZAWY</w:t>
      </w:r>
    </w:p>
    <w:p w14:paraId="367A504C" w14:textId="77777777" w:rsidR="0030556A" w:rsidRPr="0030556A" w:rsidRDefault="0030556A" w:rsidP="0030556A">
      <w:pPr>
        <w:spacing w:after="0"/>
        <w:ind w:left="5103"/>
        <w:rPr>
          <w:rFonts w:ascii="Calibri" w:hAnsi="Calibri"/>
          <w:b/>
        </w:rPr>
      </w:pPr>
      <w:r w:rsidRPr="0030556A">
        <w:rPr>
          <w:rFonts w:ascii="Calibri" w:hAnsi="Calibri"/>
          <w:b/>
        </w:rPr>
        <w:t>/-/ Renata Kaznowska</w:t>
      </w:r>
    </w:p>
    <w:p w14:paraId="626A204B" w14:textId="36E043E8" w:rsidR="0030556A" w:rsidRPr="00A23E7D" w:rsidRDefault="0030556A" w:rsidP="00A23E7D">
      <w:pPr>
        <w:spacing w:after="0"/>
        <w:ind w:left="4536"/>
        <w:rPr>
          <w:rFonts w:ascii="Calibri" w:hAnsi="Calibri"/>
          <w:b/>
        </w:rPr>
      </w:pPr>
      <w:r w:rsidRPr="0030556A">
        <w:rPr>
          <w:rFonts w:ascii="Calibri" w:hAnsi="Calibri"/>
          <w:b/>
        </w:rPr>
        <w:t>Zastępca Prezydenta m.st. Warszawy</w:t>
      </w:r>
      <w:bookmarkStart w:id="0" w:name="_GoBack"/>
      <w:bookmarkEnd w:id="0"/>
    </w:p>
    <w:sectPr w:rsidR="0030556A" w:rsidRPr="00A23E7D" w:rsidSect="00BC0A4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C381" w14:textId="77777777" w:rsidR="00E005B4" w:rsidRDefault="00E005B4" w:rsidP="007C66F8">
      <w:r>
        <w:separator/>
      </w:r>
    </w:p>
  </w:endnote>
  <w:endnote w:type="continuationSeparator" w:id="0">
    <w:p w14:paraId="38941125" w14:textId="77777777" w:rsidR="00E005B4" w:rsidRDefault="00E005B4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3C844486" w:rsidR="00BC0A47" w:rsidRDefault="007C66F8" w:rsidP="00171F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7D" w:rsidRPr="00A23E7D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FCA6" w14:textId="28FC99CF" w:rsidR="00432A55" w:rsidRPr="006F27FD" w:rsidRDefault="00432A55" w:rsidP="00432A55">
    <w:pPr>
      <w:pStyle w:val="Stopka"/>
      <w:spacing w:after="0" w:line="240" w:lineRule="auto"/>
      <w:rPr>
        <w:sz w:val="20"/>
        <w:szCs w:val="20"/>
        <w:lang w:val="pl-PL"/>
      </w:rPr>
    </w:pPr>
  </w:p>
  <w:p w14:paraId="663D41DE" w14:textId="73C7FC32" w:rsidR="006F27FD" w:rsidRPr="006F27FD" w:rsidRDefault="006F27FD" w:rsidP="006F27FD">
    <w:pPr>
      <w:pStyle w:val="Stopka"/>
      <w:spacing w:after="0" w:line="240" w:lineRule="auto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8ADEA" w14:textId="77777777" w:rsidR="00E005B4" w:rsidRDefault="00E005B4" w:rsidP="007C66F8">
      <w:r>
        <w:separator/>
      </w:r>
    </w:p>
  </w:footnote>
  <w:footnote w:type="continuationSeparator" w:id="0">
    <w:p w14:paraId="05EBD268" w14:textId="77777777" w:rsidR="00E005B4" w:rsidRDefault="00E005B4" w:rsidP="007C66F8">
      <w:r>
        <w:continuationSeparator/>
      </w:r>
    </w:p>
  </w:footnote>
  <w:footnote w:id="1">
    <w:p w14:paraId="796DF0B2" w14:textId="7918F951" w:rsidR="00432A55" w:rsidRDefault="00432A55" w:rsidP="00360A1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="00360A1D" w:rsidRPr="00360A1D">
        <w:rPr>
          <w:rFonts w:ascii="Calibri" w:hAnsi="Calibri" w:cs="Calibri"/>
          <w:sz w:val="22"/>
          <w:szCs w:val="22"/>
        </w:rPr>
        <w:t>Zmiany tekstu jednolitego wymienionej ustawy zostały ogłoszone w Dz. U. z 2023 r. poz. 572, 1463, 1688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B3C1" w14:textId="09C68FED" w:rsidR="006F27FD" w:rsidRPr="0030556A" w:rsidRDefault="0030556A" w:rsidP="006F27FD">
    <w:pPr>
      <w:pStyle w:val="Nagwek"/>
      <w:spacing w:after="0" w:line="240" w:lineRule="auto"/>
      <w:rPr>
        <w:b/>
        <w:bCs/>
      </w:rPr>
    </w:pPr>
    <w:r w:rsidRPr="0030556A">
      <w:rPr>
        <w:b/>
        <w:bCs/>
      </w:rPr>
      <w:t>GP-OR.0050.703.2024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51A5D"/>
    <w:multiLevelType w:val="hybridMultilevel"/>
    <w:tmpl w:val="E490EFAC"/>
    <w:lvl w:ilvl="0" w:tplc="72245C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4BDE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1F5D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0556A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0A1D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A7D11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2B28"/>
    <w:rsid w:val="00416DDF"/>
    <w:rsid w:val="004202AF"/>
    <w:rsid w:val="00421802"/>
    <w:rsid w:val="00422D63"/>
    <w:rsid w:val="00432A55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A6878"/>
    <w:rsid w:val="004B0244"/>
    <w:rsid w:val="004B68E0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6AEA"/>
    <w:rsid w:val="004E72E6"/>
    <w:rsid w:val="004F4015"/>
    <w:rsid w:val="004F652E"/>
    <w:rsid w:val="004F71AB"/>
    <w:rsid w:val="00505D9D"/>
    <w:rsid w:val="005064AF"/>
    <w:rsid w:val="00510BC6"/>
    <w:rsid w:val="005115A2"/>
    <w:rsid w:val="00511B6F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27FD"/>
    <w:rsid w:val="006F4683"/>
    <w:rsid w:val="006F498C"/>
    <w:rsid w:val="006F5DA5"/>
    <w:rsid w:val="007106CB"/>
    <w:rsid w:val="00711BD2"/>
    <w:rsid w:val="00711C2F"/>
    <w:rsid w:val="00712DEB"/>
    <w:rsid w:val="00723A45"/>
    <w:rsid w:val="00733562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1436"/>
    <w:rsid w:val="007F3A55"/>
    <w:rsid w:val="007F5D5E"/>
    <w:rsid w:val="007F6752"/>
    <w:rsid w:val="008015E8"/>
    <w:rsid w:val="00802959"/>
    <w:rsid w:val="008056AD"/>
    <w:rsid w:val="00806D85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00EE"/>
    <w:rsid w:val="00875D5C"/>
    <w:rsid w:val="00884FD5"/>
    <w:rsid w:val="00885533"/>
    <w:rsid w:val="0088587F"/>
    <w:rsid w:val="00890093"/>
    <w:rsid w:val="00893E46"/>
    <w:rsid w:val="008A125B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94596"/>
    <w:rsid w:val="00995DBB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7D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51F3"/>
    <w:rsid w:val="00CC55DA"/>
    <w:rsid w:val="00CC7D12"/>
    <w:rsid w:val="00CD16B5"/>
    <w:rsid w:val="00CD2C56"/>
    <w:rsid w:val="00CD5641"/>
    <w:rsid w:val="00CE164B"/>
    <w:rsid w:val="00CE509E"/>
    <w:rsid w:val="00CE5A97"/>
    <w:rsid w:val="00CF6B86"/>
    <w:rsid w:val="00CF7184"/>
    <w:rsid w:val="00D04679"/>
    <w:rsid w:val="00D0536B"/>
    <w:rsid w:val="00D06398"/>
    <w:rsid w:val="00D06AAC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025C"/>
    <w:rsid w:val="00DB41AF"/>
    <w:rsid w:val="00DB6EA5"/>
    <w:rsid w:val="00DB721D"/>
    <w:rsid w:val="00DB73DE"/>
    <w:rsid w:val="00DC1303"/>
    <w:rsid w:val="00DC17F0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1E86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31A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2250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432A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32A55"/>
    <w:rPr>
      <w:rFonts w:asciiTheme="minorHAnsi" w:hAnsiTheme="minorHAnsi"/>
    </w:rPr>
  </w:style>
  <w:style w:type="character" w:styleId="Odwoanieprzypisukocowego">
    <w:name w:val="endnote reference"/>
    <w:basedOn w:val="Domylnaczcionkaakapitu"/>
    <w:rsid w:val="00432A5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3562"/>
    <w:rPr>
      <w:rFonts w:asciiTheme="minorHAnsi" w:hAnsiTheme="minorHAnsi"/>
      <w:sz w:val="22"/>
      <w:szCs w:val="22"/>
    </w:rPr>
  </w:style>
  <w:style w:type="table" w:customStyle="1" w:styleId="Tabelasiatki1jasna1">
    <w:name w:val="Tabela siatki 1 — jasna1"/>
    <w:basedOn w:val="Standardowy"/>
    <w:uiPriority w:val="46"/>
    <w:rsid w:val="007335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5FA6-6A31-478E-801F-8E1F66B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5</cp:revision>
  <cp:lastPrinted>2024-04-12T10:17:00Z</cp:lastPrinted>
  <dcterms:created xsi:type="dcterms:W3CDTF">2024-04-12T10:28:00Z</dcterms:created>
  <dcterms:modified xsi:type="dcterms:W3CDTF">2024-04-15T10:58:00Z</dcterms:modified>
</cp:coreProperties>
</file>