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Tekst ujednolicony</w:t>
      </w: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5EC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605EC">
        <w:rPr>
          <w:rFonts w:ascii="Times New Roman" w:hAnsi="Times New Roman" w:cs="Times New Roman"/>
          <w:sz w:val="24"/>
          <w:szCs w:val="24"/>
        </w:rPr>
        <w:t>chwały Nr LII/1264/2017 Rady m.</w:t>
      </w:r>
      <w:r>
        <w:rPr>
          <w:rFonts w:ascii="Times New Roman" w:hAnsi="Times New Roman" w:cs="Times New Roman"/>
          <w:sz w:val="24"/>
          <w:szCs w:val="24"/>
        </w:rPr>
        <w:t xml:space="preserve">st. Warszawy z dnia 6 lipca 2017 r. w sprawie utworzenia Żłobka nr 60 w Warszawie, ul. Rydygiera 8A. (Dz. Urz. Woj. </w:t>
      </w:r>
      <w:proofErr w:type="spellStart"/>
      <w:r>
        <w:rPr>
          <w:rFonts w:ascii="Times New Roman" w:hAnsi="Times New Roman" w:cs="Times New Roman"/>
          <w:sz w:val="24"/>
          <w:szCs w:val="24"/>
        </w:rPr>
        <w:t>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2017 r., poz. 6073),   uwzględniający zmiany </w:t>
      </w:r>
      <w:r w:rsidR="00C914E5">
        <w:rPr>
          <w:rFonts w:ascii="Times New Roman" w:hAnsi="Times New Roman" w:cs="Times New Roman"/>
          <w:sz w:val="24"/>
          <w:szCs w:val="24"/>
        </w:rPr>
        <w:t>wprowadzone</w:t>
      </w:r>
      <w:r w:rsidR="00586721">
        <w:rPr>
          <w:rFonts w:ascii="Times New Roman" w:hAnsi="Times New Roman" w:cs="Times New Roman"/>
          <w:sz w:val="24"/>
          <w:szCs w:val="24"/>
        </w:rPr>
        <w:t xml:space="preserve"> uchwałami</w:t>
      </w:r>
      <w:r w:rsidR="00C914E5">
        <w:rPr>
          <w:rFonts w:ascii="Times New Roman" w:hAnsi="Times New Roman" w:cs="Times New Roman"/>
          <w:sz w:val="24"/>
          <w:szCs w:val="24"/>
        </w:rPr>
        <w:t>:</w:t>
      </w:r>
    </w:p>
    <w:p w:rsidR="00586721" w:rsidRDefault="00586721" w:rsidP="00AD188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</w:t>
      </w:r>
      <w:r w:rsidR="002605EC" w:rsidRPr="00AD1888">
        <w:rPr>
          <w:rFonts w:ascii="Times New Roman" w:hAnsi="Times New Roman" w:cs="Times New Roman"/>
          <w:sz w:val="24"/>
          <w:szCs w:val="24"/>
        </w:rPr>
        <w:t xml:space="preserve"> LXXIII/2021/2018 Rady m.st. Warszawy z dnia 30 sierpnia 2018 r. </w:t>
      </w:r>
    </w:p>
    <w:p w:rsidR="002605EC" w:rsidRPr="00AD1888" w:rsidRDefault="00B11F66" w:rsidP="0058672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D1888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Pr="00AD1888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AD1888">
        <w:rPr>
          <w:rFonts w:ascii="Times New Roman" w:hAnsi="Times New Roman" w:cs="Times New Roman"/>
          <w:sz w:val="24"/>
          <w:szCs w:val="24"/>
        </w:rPr>
        <w:t xml:space="preserve">. z 2018 r. poz. </w:t>
      </w:r>
      <w:r w:rsidRPr="00AD1888">
        <w:rPr>
          <w:rStyle w:val="vcenter1"/>
          <w:rFonts w:ascii="Times New Roman" w:hAnsi="Times New Roman" w:cs="Times New Roman"/>
          <w:spacing w:val="3"/>
          <w:sz w:val="24"/>
          <w:szCs w:val="24"/>
        </w:rPr>
        <w:t>8772)</w:t>
      </w:r>
      <w:r w:rsidR="00AD1888" w:rsidRPr="00AD1888">
        <w:rPr>
          <w:rFonts w:ascii="Times New Roman" w:hAnsi="Times New Roman" w:cs="Times New Roman"/>
          <w:sz w:val="24"/>
          <w:szCs w:val="24"/>
        </w:rPr>
        <w:t>,</w:t>
      </w:r>
    </w:p>
    <w:p w:rsidR="00AD1888" w:rsidRDefault="00586721" w:rsidP="00AD188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</w:t>
      </w:r>
      <w:r w:rsidR="00AD1888">
        <w:rPr>
          <w:rFonts w:ascii="Times New Roman" w:hAnsi="Times New Roman" w:cs="Times New Roman"/>
          <w:sz w:val="24"/>
          <w:szCs w:val="24"/>
        </w:rPr>
        <w:t xml:space="preserve"> VII/103/2019 Rady m.st. Warszawy z dnia 14 lutego 2019 r. </w:t>
      </w:r>
    </w:p>
    <w:p w:rsidR="00AD1888" w:rsidRDefault="00AD1888" w:rsidP="00AD188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Dz. Urz. Woj. </w:t>
      </w:r>
      <w:proofErr w:type="spellStart"/>
      <w:r>
        <w:rPr>
          <w:rFonts w:ascii="Times New Roman" w:hAnsi="Times New Roman" w:cs="Times New Roman"/>
          <w:sz w:val="24"/>
          <w:szCs w:val="24"/>
        </w:rPr>
        <w:t>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2019 r. poz. </w:t>
      </w:r>
      <w:r>
        <w:rPr>
          <w:rStyle w:val="vcenter1"/>
          <w:rFonts w:ascii="Times New Roman" w:hAnsi="Times New Roman" w:cs="Times New Roman"/>
          <w:spacing w:val="3"/>
          <w:sz w:val="24"/>
          <w:szCs w:val="24"/>
        </w:rPr>
        <w:t>2581</w:t>
      </w:r>
      <w:r>
        <w:rPr>
          <w:rFonts w:ascii="Times New Roman" w:hAnsi="Times New Roman" w:cs="Times New Roman"/>
          <w:sz w:val="24"/>
          <w:szCs w:val="24"/>
        </w:rPr>
        <w:t>)</w:t>
      </w:r>
      <w:r w:rsidR="00A94DDE">
        <w:rPr>
          <w:rFonts w:ascii="Times New Roman" w:hAnsi="Times New Roman" w:cs="Times New Roman"/>
          <w:sz w:val="24"/>
          <w:szCs w:val="24"/>
        </w:rPr>
        <w:t>,</w:t>
      </w:r>
    </w:p>
    <w:p w:rsidR="00A94DDE" w:rsidRPr="00A94DDE" w:rsidRDefault="00A94DDE" w:rsidP="00A94DD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DDE">
        <w:rPr>
          <w:rFonts w:ascii="Times New Roman" w:hAnsi="Times New Roman" w:cs="Times New Roman"/>
          <w:sz w:val="24"/>
          <w:szCs w:val="24"/>
        </w:rPr>
        <w:t xml:space="preserve">Nr XI/222/2019 Rady m.st. Warszawy z dnia 11 kwietnia 2019 r. </w:t>
      </w:r>
    </w:p>
    <w:p w:rsidR="00A94DDE" w:rsidRDefault="00A94DDE" w:rsidP="00A94DDE">
      <w:pPr>
        <w:spacing w:after="0" w:line="240" w:lineRule="auto"/>
        <w:jc w:val="both"/>
        <w:rPr>
          <w:rStyle w:val="vcenter1"/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(Dz. Urz. Woj. </w:t>
      </w:r>
      <w:proofErr w:type="spellStart"/>
      <w:r>
        <w:rPr>
          <w:rFonts w:ascii="Times New Roman" w:hAnsi="Times New Roman" w:cs="Times New Roman"/>
          <w:sz w:val="24"/>
          <w:szCs w:val="24"/>
        </w:rPr>
        <w:t>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2019 r. poz. </w:t>
      </w:r>
      <w:r>
        <w:rPr>
          <w:rStyle w:val="vcenter1"/>
          <w:rFonts w:ascii="Times New Roman" w:hAnsi="Times New Roman" w:cs="Times New Roman"/>
          <w:spacing w:val="3"/>
          <w:sz w:val="24"/>
          <w:szCs w:val="24"/>
        </w:rPr>
        <w:t>5404)</w:t>
      </w:r>
      <w:r w:rsidR="0029329A">
        <w:rPr>
          <w:rStyle w:val="vcenter1"/>
          <w:rFonts w:ascii="Times New Roman" w:hAnsi="Times New Roman" w:cs="Times New Roman"/>
          <w:spacing w:val="3"/>
          <w:sz w:val="24"/>
          <w:szCs w:val="24"/>
        </w:rPr>
        <w:t>,</w:t>
      </w:r>
    </w:p>
    <w:p w:rsidR="0029329A" w:rsidRPr="0029329A" w:rsidRDefault="0029329A" w:rsidP="0029329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2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XIX/464/2019 Rady m.st. Warszawy z dnia 26 września 2019 r. </w:t>
      </w:r>
    </w:p>
    <w:p w:rsidR="0029329A" w:rsidRDefault="0029329A" w:rsidP="0029329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2932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Woj. </w:t>
      </w:r>
      <w:proofErr w:type="spellStart"/>
      <w:r w:rsidRPr="0029329A">
        <w:rPr>
          <w:rFonts w:ascii="Times New Roman" w:eastAsia="Times New Roman" w:hAnsi="Times New Roman" w:cs="Times New Roman"/>
          <w:sz w:val="24"/>
          <w:szCs w:val="24"/>
          <w:lang w:eastAsia="pl-PL"/>
        </w:rPr>
        <w:t>Maz</w:t>
      </w:r>
      <w:proofErr w:type="spellEnd"/>
      <w:r w:rsidRPr="002932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2019 r. poz. </w:t>
      </w:r>
      <w:r w:rsidRPr="0029329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11636)</w:t>
      </w:r>
      <w:r w:rsidR="002227F3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;</w:t>
      </w:r>
    </w:p>
    <w:p w:rsidR="002227F3" w:rsidRPr="002227F3" w:rsidRDefault="002227F3" w:rsidP="002227F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7F3">
        <w:rPr>
          <w:rFonts w:ascii="Times New Roman" w:hAnsi="Times New Roman" w:cs="Times New Roman"/>
          <w:sz w:val="24"/>
          <w:szCs w:val="24"/>
        </w:rPr>
        <w:t xml:space="preserve">Nr XXII/606/2019 Rady m.st. Warszawy z dnia 28 listopada 2019 r.  </w:t>
      </w:r>
    </w:p>
    <w:p w:rsidR="002227F3" w:rsidRDefault="002227F3" w:rsidP="002227F3">
      <w:pPr>
        <w:pStyle w:val="Akapitzlist"/>
        <w:jc w:val="both"/>
        <w:rPr>
          <w:rStyle w:val="vcenter1"/>
          <w:rFonts w:ascii="Times New Roman" w:hAnsi="Times New Roman" w:cs="Times New Roman"/>
          <w:spacing w:val="3"/>
          <w:sz w:val="24"/>
          <w:szCs w:val="24"/>
        </w:rPr>
      </w:pPr>
      <w:r w:rsidRPr="002227F3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Pr="002227F3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2227F3">
        <w:rPr>
          <w:rFonts w:ascii="Times New Roman" w:hAnsi="Times New Roman" w:cs="Times New Roman"/>
          <w:sz w:val="24"/>
          <w:szCs w:val="24"/>
        </w:rPr>
        <w:t xml:space="preserve">. z 2019 r. poz. </w:t>
      </w:r>
      <w:r w:rsidR="003A07CD">
        <w:rPr>
          <w:rStyle w:val="vcenter1"/>
          <w:rFonts w:ascii="Times New Roman" w:hAnsi="Times New Roman" w:cs="Times New Roman"/>
          <w:spacing w:val="3"/>
          <w:sz w:val="24"/>
          <w:szCs w:val="24"/>
        </w:rPr>
        <w:t>14466);</w:t>
      </w:r>
    </w:p>
    <w:p w:rsidR="003A07CD" w:rsidRPr="003A07CD" w:rsidRDefault="003A07CD" w:rsidP="003A07C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7CD">
        <w:rPr>
          <w:rFonts w:ascii="Times New Roman" w:hAnsi="Times New Roman" w:cs="Times New Roman"/>
          <w:sz w:val="24"/>
          <w:szCs w:val="24"/>
        </w:rPr>
        <w:t xml:space="preserve">Nr </w:t>
      </w:r>
      <w:r w:rsidRPr="003A07CD">
        <w:rPr>
          <w:rFonts w:ascii="Times New Roman" w:hAnsi="Times New Roman" w:cs="Times New Roman"/>
          <w:bCs/>
          <w:sz w:val="24"/>
          <w:szCs w:val="18"/>
        </w:rPr>
        <w:t>XXX/872/2020</w:t>
      </w:r>
      <w:r w:rsidRPr="003A07CD">
        <w:rPr>
          <w:rFonts w:ascii="Times New Roman" w:hAnsi="Times New Roman" w:cs="Times New Roman"/>
          <w:b/>
          <w:bCs/>
          <w:sz w:val="24"/>
          <w:szCs w:val="18"/>
        </w:rPr>
        <w:t xml:space="preserve"> </w:t>
      </w:r>
      <w:r w:rsidRPr="003A07CD">
        <w:rPr>
          <w:rFonts w:ascii="Times New Roman" w:hAnsi="Times New Roman" w:cs="Times New Roman"/>
          <w:sz w:val="24"/>
          <w:szCs w:val="24"/>
        </w:rPr>
        <w:t xml:space="preserve">Rady m.st. Warszawy z dnia 14 maja 2020 r. </w:t>
      </w:r>
    </w:p>
    <w:p w:rsidR="003A07CD" w:rsidRDefault="003A07CD" w:rsidP="003A07CD">
      <w:pPr>
        <w:pStyle w:val="Akapitzlist"/>
        <w:spacing w:after="0" w:line="240" w:lineRule="auto"/>
        <w:jc w:val="both"/>
        <w:rPr>
          <w:rStyle w:val="vcenter1"/>
          <w:spacing w:val="3"/>
        </w:rPr>
      </w:pPr>
      <w:r>
        <w:rPr>
          <w:rFonts w:ascii="Times New Roman" w:hAnsi="Times New Roman" w:cs="Times New Roman"/>
          <w:sz w:val="24"/>
          <w:szCs w:val="24"/>
        </w:rPr>
        <w:t xml:space="preserve"> (Dz. Urz. Woj. </w:t>
      </w:r>
      <w:proofErr w:type="spellStart"/>
      <w:r>
        <w:rPr>
          <w:rFonts w:ascii="Times New Roman" w:hAnsi="Times New Roman" w:cs="Times New Roman"/>
          <w:sz w:val="24"/>
          <w:szCs w:val="24"/>
        </w:rPr>
        <w:t>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2020 r. poz. </w:t>
      </w:r>
      <w:r>
        <w:rPr>
          <w:rStyle w:val="vcenter1"/>
          <w:rFonts w:ascii="Times New Roman" w:hAnsi="Times New Roman" w:cs="Times New Roman"/>
          <w:spacing w:val="3"/>
          <w:sz w:val="24"/>
          <w:szCs w:val="24"/>
        </w:rPr>
        <w:t>5790)</w:t>
      </w:r>
    </w:p>
    <w:p w:rsidR="003A07CD" w:rsidRPr="002227F3" w:rsidRDefault="003A07CD" w:rsidP="002227F3">
      <w:pPr>
        <w:pStyle w:val="Akapitzlist"/>
        <w:jc w:val="both"/>
        <w:rPr>
          <w:rStyle w:val="vcenter1"/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LII/1264/2017</w:t>
      </w:r>
    </w:p>
    <w:p w:rsidR="0048367F" w:rsidRDefault="0048367F" w:rsidP="004836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MIASTA STOŁECZNEGO WARSZAWY</w:t>
      </w:r>
    </w:p>
    <w:p w:rsidR="0048367F" w:rsidRDefault="0048367F" w:rsidP="004836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6 lipca 2017 r.</w:t>
      </w:r>
    </w:p>
    <w:p w:rsidR="0048367F" w:rsidRDefault="0048367F" w:rsidP="004836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67F" w:rsidRDefault="0048367F" w:rsidP="004836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utworzenia Żłobka nr 60 w Warszawie, ul. Rydygiera 8A</w:t>
      </w: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12 ust. 1 pkt 2 i ust. 2 ustawy z dnia 27 sierpnia 2009 r. o finansach publicznych (Dz. U. z 2016 r. poz. 1870,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vertAlign w:val="superscript"/>
        </w:rPr>
        <w:footnoteReference w:customMarkFollows="1" w:id="1"/>
        <w:t>1)</w:t>
      </w:r>
      <w:r>
        <w:rPr>
          <w:rFonts w:ascii="Times New Roman" w:hAnsi="Times New Roman" w:cs="Times New Roman"/>
          <w:sz w:val="24"/>
          <w:szCs w:val="24"/>
        </w:rPr>
        <w:t xml:space="preserve"> ) oraz art. 8 ust. 1 pkt 1, art. 9 ust. 1 i art. 11 ust. 2 ustawy z dnia 4 lutego 2011 r. o opiece nad dziećmi w wieku do lat 3 (Dz. U. z 2016 r. poz. 157 oraz z 2017 r. poz. 60 ) uchwala się, co następuje: </w:t>
      </w: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1. Tworzy się żłobek m.st. Warszawy pod nazwą: „Żłobek nr 60 w Warszawie, ul. Rydygiera 8A” i włącza się go w skład Zespołu Żłobków m.st. Warszawy w Warszawie, ul. Belgijska 4. </w:t>
      </w: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Ustala się statut Żłobka nr 60 w Warszawie, ul. Rydygiera 8A  w brzmieniu określonym w załączniku do uchwały. </w:t>
      </w: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powierza się Prezydentowi m.st. Warszawy. </w:t>
      </w: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1. Uchwała podlega ogłoszeniu w Dzienniku Urzędowym Województwa Mazowieckiego, w Biuletynie Informacji Publicznej m.st. Warszawy oraz poprzez wywieszenie na tablicach ogłoszeń w siedzibie Zespołu Żłobków m.st. Warszawy w Warszawie, ul. Belgijska 4. </w:t>
      </w: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Uchwała wchodzi w życie po upływie 3 dni od dnia ogłoszenia w Dzienniku Urzędowym Województwa Mazowieckiego. </w:t>
      </w: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7CD" w:rsidRDefault="003A07CD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7CD" w:rsidRDefault="003A07CD" w:rsidP="0048367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083E" w:rsidRDefault="001F083E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29329A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</w:t>
      </w:r>
    </w:p>
    <w:p w:rsidR="0048367F" w:rsidRDefault="0048367F" w:rsidP="0029329A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nr LII/1264/2017</w:t>
      </w:r>
    </w:p>
    <w:p w:rsidR="0048367F" w:rsidRDefault="0048367F" w:rsidP="0029329A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Miasta Stołecznego Warszawy</w:t>
      </w:r>
    </w:p>
    <w:p w:rsidR="0048367F" w:rsidRDefault="0048367F" w:rsidP="0029329A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6 lipca 2017 r. </w:t>
      </w: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Statut Żłobka nr 60 w Warszawie</w:t>
      </w:r>
    </w:p>
    <w:p w:rsidR="0048367F" w:rsidRDefault="0048367F" w:rsidP="00112340">
      <w:pPr>
        <w:rPr>
          <w:rFonts w:ascii="Times New Roman" w:hAnsi="Times New Roman" w:cs="Times New Roman"/>
          <w:b/>
          <w:sz w:val="24"/>
          <w:szCs w:val="24"/>
        </w:rPr>
      </w:pPr>
    </w:p>
    <w:p w:rsidR="0048367F" w:rsidRDefault="0048367F" w:rsidP="004836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1</w:t>
      </w:r>
    </w:p>
    <w:p w:rsidR="0048367F" w:rsidRDefault="0048367F" w:rsidP="004836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Żłobek nr 60 w Warszawie, zwany dalej „Żłobkiem”, jest żłobkiem w rozumieniu ustawy z dnia 4 lutego 2011 r. o opiece nad dziećmi w wieku do lat 3 (Dz. U. z 2016 r. poz. 157,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zm.). </w:t>
      </w: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Żłobek wchodzi w skład Zespołu Żłobków m.st. Warszawy z siedzibą w Warszawie, ul. Belgijska 4. </w:t>
      </w: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Miejscem prowadzenia działalności przez Żłobek jest Warszawa, ul. Rydygiera 8A. </w:t>
      </w: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 xml:space="preserve"> Nazwa Żłobka brzmi: „Zespół Żłobków m.st. Warszawy, Żłobek nr 60 w Warszawie, ul. Rydygiera 8A” i używa się jej w pełnym brzmieniu. </w:t>
      </w: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5.</w:t>
      </w:r>
      <w:r>
        <w:rPr>
          <w:rFonts w:ascii="Times New Roman" w:hAnsi="Times New Roman" w:cs="Times New Roman"/>
          <w:sz w:val="24"/>
          <w:szCs w:val="24"/>
        </w:rPr>
        <w:t xml:space="preserve"> Żłobkiem kieruje Kierownik Żłobka. </w:t>
      </w: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2</w:t>
      </w:r>
    </w:p>
    <w:p w:rsidR="0048367F" w:rsidRDefault="0048367F" w:rsidP="004836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i zadania żłobka oraz sposób ich realizacji</w:t>
      </w: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6.</w:t>
      </w:r>
      <w:r>
        <w:rPr>
          <w:rFonts w:ascii="Times New Roman" w:hAnsi="Times New Roman" w:cs="Times New Roman"/>
          <w:sz w:val="24"/>
          <w:szCs w:val="24"/>
        </w:rPr>
        <w:t xml:space="preserve"> Celem Żłobka jest prowadzenie działalności opiekuńczej, wychowawczej i edukacyjnej na rzecz dzieci w wieku do lat 3. </w:t>
      </w: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7.</w:t>
      </w:r>
      <w:r>
        <w:rPr>
          <w:rFonts w:ascii="Times New Roman" w:hAnsi="Times New Roman" w:cs="Times New Roman"/>
          <w:sz w:val="24"/>
          <w:szCs w:val="24"/>
        </w:rPr>
        <w:t xml:space="preserve"> 1. Do zadań Żłobka należy: </w:t>
      </w:r>
    </w:p>
    <w:p w:rsidR="0048367F" w:rsidRDefault="0048367F" w:rsidP="004836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dziecku opieki w warunkach bytowych zbliżonych do warunków domowych; </w:t>
      </w:r>
    </w:p>
    <w:p w:rsidR="0048367F" w:rsidRDefault="0048367F" w:rsidP="004836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zagwarantowanie dziecku właściwej opieki pielęgnacyjnej oraz edukacyjnej; </w:t>
      </w:r>
    </w:p>
    <w:p w:rsidR="0048367F" w:rsidRDefault="0048367F" w:rsidP="004836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zajęć opiekuńczo-wychowawczych i edukacyjnych, właściwych do wieku dziecka, uwzględniających jego rozwój psychomotoryczny; </w:t>
      </w:r>
    </w:p>
    <w:p w:rsidR="0048367F" w:rsidRDefault="0048367F" w:rsidP="004836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wyrabianie u dzieci umiejętności życia w grupie, kształtowanie postaw społecznych i usamodzielnianie dzieci zgodnie z ich wiekiem i poziomem rozwoju; </w:t>
      </w:r>
    </w:p>
    <w:p w:rsidR="0048367F" w:rsidRDefault="0048367F" w:rsidP="004836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tworzenie i realizacja programów dydaktyczno-wychowawczych w oparciu o nowoczesne metody pracy z dzieckiem z uwzględnieniem indywidualnych potrzeb rozwojowych dziecka; </w:t>
      </w:r>
    </w:p>
    <w:p w:rsidR="0048367F" w:rsidRDefault="0048367F" w:rsidP="004836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zachowanie właściwej jakości pracy wychowawczo-edukacyjnej; </w:t>
      </w:r>
    </w:p>
    <w:p w:rsidR="0048367F" w:rsidRDefault="0048367F" w:rsidP="004836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zapewnienie bezpiecznych i higienicznych warunków przebywania dzieci w Żłobku. </w:t>
      </w: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realizacji zadań, określonych w ust. 1, Żłobek współpracuje z rodzicami, opiekunami prawnymi oraz innymi osobami, którym sąd powierzył sprawowanie opieki nad dzieckiem, zwanymi dalej „rodzicami”. </w:t>
      </w: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8.</w:t>
      </w:r>
      <w:r>
        <w:rPr>
          <w:rFonts w:ascii="Times New Roman" w:hAnsi="Times New Roman" w:cs="Times New Roman"/>
          <w:sz w:val="24"/>
          <w:szCs w:val="24"/>
        </w:rPr>
        <w:t xml:space="preserve"> Żłobek realizuje cele i zadania poprzez:</w:t>
      </w:r>
    </w:p>
    <w:p w:rsidR="0048367F" w:rsidRDefault="0048367F" w:rsidP="0048367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 i realizację planów dydaktyczno-wychowawczych w oparciu o nowoczesne metody pracy z dzieckiem z uwzględnieniem indywidualnych potrzeb rozwojowych dziecka;</w:t>
      </w:r>
    </w:p>
    <w:p w:rsidR="0048367F" w:rsidRDefault="0048367F" w:rsidP="0048367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tworzenie i realizację programu adaptacji; </w:t>
      </w:r>
    </w:p>
    <w:p w:rsidR="0048367F" w:rsidRDefault="0048367F" w:rsidP="0048367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działania promujące zdrowie i prawidłowe odżywianie; </w:t>
      </w:r>
    </w:p>
    <w:p w:rsidR="0048367F" w:rsidRDefault="0048367F" w:rsidP="0048367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zajęć zabawowych z elementami edukacji, z uwzględnieniem indywidualnych potrzeb dziecka; </w:t>
      </w:r>
    </w:p>
    <w:p w:rsidR="0048367F" w:rsidRDefault="0048367F" w:rsidP="0048367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współpracę ze specjalistami świadczącymi dzieciom pomoc psychologiczną i   pedagogiczną oraz opiekę zdrowotną; </w:t>
      </w:r>
    </w:p>
    <w:p w:rsidR="0048367F" w:rsidRDefault="0048367F" w:rsidP="0048367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współpracę z rodzicami obejmującą: </w:t>
      </w:r>
    </w:p>
    <w:p w:rsidR="0048367F" w:rsidRDefault="0048367F" w:rsidP="0048367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przekazywanie przez opiekunów informacji o postępach bądź trudnościach w rozwoju psychofizycznym dziecka, </w:t>
      </w:r>
    </w:p>
    <w:p w:rsidR="0048367F" w:rsidRDefault="0048367F" w:rsidP="0048367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stwarzanie możliwości uczestniczenia przez rodziców z dziećmi w zajęciach prowadzonych w żłobku, w tym adaptacyjnych i otwartych, </w:t>
      </w:r>
    </w:p>
    <w:p w:rsidR="0048367F" w:rsidRDefault="0048367F" w:rsidP="0048367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konsultacji i udzielanie porad przez psychologa lub pedagoga w zakresie opieki nad dzieckiem oraz wspierania w wychowaniu i edukacji dziecka. </w:t>
      </w:r>
    </w:p>
    <w:p w:rsidR="0048367F" w:rsidRDefault="0048367F" w:rsidP="00483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8a.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Kierownik Żłobka uzgadnia z rodzicami ich udział w zajęciach z dziećmi prowadzonych w Żłobku, w tym miejsce, czas i przedmiot zajęć. </w:t>
      </w:r>
    </w:p>
    <w:p w:rsidR="0048367F" w:rsidRDefault="0048367F" w:rsidP="00483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8367F" w:rsidRDefault="0048367F" w:rsidP="00483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8b.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Rodzice dzieci uczęszczających do Żłobka mogą utworzyć Radę Rodziców działającą zgodnie z ustawą o opiece nad dziećmi w wieku do lat 3.</w:t>
      </w: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3</w:t>
      </w:r>
    </w:p>
    <w:p w:rsidR="0048367F" w:rsidRPr="001F083E" w:rsidRDefault="0048367F" w:rsidP="001F08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przyjmowania dzieci do Żłobka</w:t>
      </w:r>
    </w:p>
    <w:p w:rsidR="001F083E" w:rsidRPr="001F083E" w:rsidRDefault="001F083E" w:rsidP="001F083E">
      <w:pPr>
        <w:spacing w:after="0" w:line="240" w:lineRule="auto"/>
        <w:ind w:left="1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8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§9.</w:t>
      </w:r>
      <w:r w:rsidRPr="001F08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1F083E">
        <w:rPr>
          <w:rFonts w:ascii="Times New Roman" w:eastAsia="Times New Roman" w:hAnsi="Times New Roman" w:cs="Times New Roman"/>
          <w:sz w:val="24"/>
          <w:szCs w:val="24"/>
        </w:rPr>
        <w:t xml:space="preserve">Postępowanie rekrutacyjne do żłobków m.st. Warszawy prowadzi się  z wykorzystaniem systemu informatycznego. </w:t>
      </w:r>
    </w:p>
    <w:p w:rsidR="001F083E" w:rsidRPr="001F083E" w:rsidRDefault="001F083E" w:rsidP="001F083E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83E">
        <w:rPr>
          <w:rFonts w:ascii="Times New Roman" w:eastAsia="Times New Roman" w:hAnsi="Times New Roman" w:cs="Times New Roman"/>
          <w:sz w:val="24"/>
          <w:szCs w:val="24"/>
        </w:rPr>
        <w:t xml:space="preserve">2. Podstawą przyjęcia dziecka do Żłobka jest wniosek o przyjęcie dziecka do Żłobka, zwany dalej „wnioskiem”, złożony przez rodziców z chwilą, kiedy dziecko posiada nadany numer PESEL. </w:t>
      </w:r>
    </w:p>
    <w:p w:rsidR="001F083E" w:rsidRPr="001F083E" w:rsidRDefault="001F083E" w:rsidP="001F083E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1F083E">
        <w:rPr>
          <w:rFonts w:ascii="Times New Roman" w:eastAsia="Times New Roman" w:hAnsi="Times New Roman" w:cs="Times New Roman"/>
          <w:sz w:val="24"/>
          <w:szCs w:val="24"/>
        </w:rPr>
        <w:t>3. Rodzic składa wniosek w systemie, o którym mowa w ust. 1, nie więcej niż do trzech żłobków prowadzonych przez m.st. Warszawę. W przypadku złożenia wniosku do więcej niż trzech żłobków - wniosek nie podlega rozpatrzeniu. Wybrane przez rodzica podczas rekrutacji żłobki  traktowane są równorzędnie. Kolejki do żłobków wybranych przez rodzica są niezależne, a  kwalifikacja może nastąpić bez względu na kolejność wybranego żłobka</w:t>
      </w:r>
      <w:r w:rsidRPr="001F083E">
        <w:rPr>
          <w:rFonts w:ascii="Times New Roman" w:eastAsia="Times New Roman" w:hAnsi="Times New Roman" w:cs="Times New Roman"/>
          <w:strike/>
          <w:sz w:val="24"/>
          <w:szCs w:val="24"/>
        </w:rPr>
        <w:t>.</w:t>
      </w:r>
    </w:p>
    <w:p w:rsidR="001F083E" w:rsidRPr="001F083E" w:rsidRDefault="001F083E" w:rsidP="001F083E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83E">
        <w:rPr>
          <w:rFonts w:ascii="Times New Roman" w:eastAsia="Times New Roman" w:hAnsi="Times New Roman" w:cs="Times New Roman"/>
          <w:sz w:val="24"/>
          <w:szCs w:val="24"/>
        </w:rPr>
        <w:lastRenderedPageBreak/>
        <w:t>4. Po zakwalifikowaniu się dziecka do żłobka rodzic składa wniosek do tego żłobka w formie papierowej w terminie wskazanym w wiadomości przekazanej w wersji elektronicznej, co jest jednoznaczne z potwierdzeniem chęci uczęszczania dziecka do Żłobka.</w:t>
      </w:r>
    </w:p>
    <w:p w:rsidR="001F083E" w:rsidRPr="001F083E" w:rsidRDefault="001F083E" w:rsidP="001F083E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83E">
        <w:rPr>
          <w:rFonts w:ascii="Times New Roman" w:eastAsia="Times New Roman" w:hAnsi="Times New Roman" w:cs="Times New Roman"/>
          <w:sz w:val="24"/>
          <w:szCs w:val="24"/>
        </w:rPr>
        <w:t>5. W przypadku spełnienia  kryteriów określonych w § 11 ust. 1 pkt 1,2 lit. a-</w:t>
      </w:r>
      <w:proofErr w:type="spellStart"/>
      <w:r w:rsidRPr="001F083E">
        <w:rPr>
          <w:rFonts w:ascii="Times New Roman" w:eastAsia="Times New Roman" w:hAnsi="Times New Roman" w:cs="Times New Roman"/>
          <w:sz w:val="24"/>
          <w:szCs w:val="24"/>
        </w:rPr>
        <w:t>d,f</w:t>
      </w:r>
      <w:proofErr w:type="spellEnd"/>
      <w:r w:rsidRPr="001F083E">
        <w:rPr>
          <w:rFonts w:ascii="Times New Roman" w:eastAsia="Times New Roman" w:hAnsi="Times New Roman" w:cs="Times New Roman"/>
          <w:sz w:val="24"/>
          <w:szCs w:val="24"/>
        </w:rPr>
        <w:t xml:space="preserve">-i oraz pkt 5, co wiąże się z przetwarzaniem danych niewymienionych w art. 3a ustawy o opiece nad dziećmi w wieku do lat 3, wraz z wnioskiem rodzic składa oświadczenie o wyrażeniu zgody na przetwarzanie danych osobowych. </w:t>
      </w:r>
    </w:p>
    <w:p w:rsidR="001F083E" w:rsidRPr="001F083E" w:rsidRDefault="001F083E" w:rsidP="001F083E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83E">
        <w:rPr>
          <w:rFonts w:ascii="Times New Roman" w:eastAsia="Times New Roman" w:hAnsi="Times New Roman" w:cs="Times New Roman"/>
          <w:sz w:val="24"/>
          <w:szCs w:val="24"/>
        </w:rPr>
        <w:t>6. Wniosek należy aktualizować corocznie do 15 stycznia danego roku. Wniosek nie zaktualizowany w tym terminie zostanie usuni</w:t>
      </w:r>
      <w:r>
        <w:rPr>
          <w:rFonts w:ascii="Times New Roman" w:eastAsia="Times New Roman" w:hAnsi="Times New Roman" w:cs="Times New Roman"/>
          <w:sz w:val="24"/>
          <w:szCs w:val="24"/>
        </w:rPr>
        <w:t>ęty z systemu informatycznego.</w:t>
      </w: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10.</w:t>
      </w:r>
      <w:r>
        <w:rPr>
          <w:rFonts w:ascii="Times New Roman" w:hAnsi="Times New Roman" w:cs="Times New Roman"/>
          <w:sz w:val="24"/>
          <w:szCs w:val="24"/>
        </w:rPr>
        <w:t xml:space="preserve"> 1. W okresie realizacji przez m.st. Warszawa Projektu pt. „Przyjazny żłobek partnerem w opiece nad dzieckiem dla pracującego rodzica” - na podstawie umowy Nr RPMA.08.03.02-14-6741/16-00 z dnia 6.04.2017 r. współfinansowanego z Europejskiego Funduszu Społecznego - pierwszeństwo przyjęcia do Żłobka mają dzieci, których co najmniej jedno z rodziców spełnia warunki uczestnictwa w tym Projekcie. </w:t>
      </w: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Rodzice, o których mowa w ust. 1, załączają do wniosku o przyjęcie dziecka do żłobka dodatkowo oświadczenie o spełnieniu warunków uczestnictwa w Projekcie, według wzoru określonego w regulaminie uczestnictwa w Projekcie oraz oświadczenie o wyrażeniu zgody na przetwarzanie danych osobowych w celach związanych z realizacją Projektu. </w:t>
      </w: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Na żądanie kierownika Żłobka i w terminie przez niego ustalonym, rodzice przedkładają do wglądu dokumenty potwierdzające spełnianie warunków uczestnictwa w Projekcie. W przypadku nieprzedłożenia dokumentów przyjmuje się, że rodzice nie spełniają warunków uczestnictwa w Projekcie. </w:t>
      </w:r>
    </w:p>
    <w:p w:rsidR="0029329A" w:rsidRPr="0029329A" w:rsidRDefault="0029329A" w:rsidP="0029329A">
      <w:pPr>
        <w:spacing w:after="30" w:line="25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9329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§ 10a. 1. Do żłobka przyjmowane są dzieci, które spełniają łącznie następujące warunki:  </w:t>
      </w:r>
    </w:p>
    <w:p w:rsidR="0029329A" w:rsidRDefault="0029329A" w:rsidP="0029329A">
      <w:pPr>
        <w:numPr>
          <w:ilvl w:val="1"/>
          <w:numId w:val="10"/>
        </w:numPr>
        <w:spacing w:after="30" w:line="25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9329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wraz z rodzicami lub rodzicem zamieszkują na terenie m.st. Warszawy;  </w:t>
      </w:r>
    </w:p>
    <w:p w:rsidR="0029329A" w:rsidRPr="0029329A" w:rsidRDefault="0029329A" w:rsidP="0029329A">
      <w:pPr>
        <w:spacing w:after="30" w:line="250" w:lineRule="auto"/>
        <w:ind w:left="1130"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9329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2) poddane zostały obowiązkowym szczepieniom ochronnym lub ze względów zdrowotnych stwierdzonych przez lekarza nie mogą zostać zaszczepione, zgodnie z  rozporządzeniem Ministra Zdrowia z dnia 18 sierpnia 2011 r. w sprawie obowiązkowych szczepień ochronnych (Dz. U. z 2018 r. poz. 753).  </w:t>
      </w:r>
    </w:p>
    <w:p w:rsidR="0048367F" w:rsidRDefault="0029329A" w:rsidP="0048367F">
      <w:pPr>
        <w:pStyle w:val="Akapitzlist"/>
        <w:numPr>
          <w:ilvl w:val="0"/>
          <w:numId w:val="11"/>
        </w:numPr>
        <w:spacing w:after="0" w:line="304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9329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Dzieci, o których mowa w ust. 1, podlegają ocenie według kryteriów określonych </w:t>
      </w:r>
      <w:r w:rsidRPr="0029329A">
        <w:rPr>
          <w:rFonts w:ascii="Times New Roman" w:eastAsia="Times New Roman" w:hAnsi="Times New Roman" w:cs="Times New Roman"/>
          <w:color w:val="000000"/>
          <w:sz w:val="2"/>
          <w:lang w:eastAsia="pl-PL"/>
        </w:rPr>
        <w:t xml:space="preserve"> </w:t>
      </w:r>
      <w:r w:rsidRPr="0029329A">
        <w:rPr>
          <w:rFonts w:ascii="Times New Roman" w:eastAsia="Times New Roman" w:hAnsi="Times New Roman" w:cs="Times New Roman"/>
          <w:color w:val="000000"/>
          <w:sz w:val="2"/>
          <w:vertAlign w:val="sub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§ 11 ust. 1.</w:t>
      </w:r>
    </w:p>
    <w:p w:rsidR="001F083E" w:rsidRPr="001F083E" w:rsidRDefault="001F083E" w:rsidP="001F083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83E">
        <w:rPr>
          <w:rFonts w:ascii="Times New Roman" w:eastAsia="Times New Roman" w:hAnsi="Times New Roman" w:cs="Times New Roman"/>
          <w:sz w:val="24"/>
          <w:szCs w:val="24"/>
        </w:rPr>
        <w:t>Rodzic lub rodzice wybierając kryteria przy składaniu wniosku deklarują, jakie kryteria spełniają lub będą spełniać do dni</w:t>
      </w:r>
      <w:r>
        <w:rPr>
          <w:rFonts w:ascii="Times New Roman" w:eastAsia="Times New Roman" w:hAnsi="Times New Roman" w:cs="Times New Roman"/>
          <w:sz w:val="24"/>
          <w:szCs w:val="24"/>
        </w:rPr>
        <w:t>a przyjęcia dziecka do Żłobka.</w:t>
      </w:r>
    </w:p>
    <w:p w:rsidR="0029329A" w:rsidRPr="001F083E" w:rsidRDefault="0029329A" w:rsidP="001F083E">
      <w:pPr>
        <w:spacing w:after="0" w:line="304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§11.</w:t>
      </w:r>
      <w:r w:rsidRPr="001F08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Ustala się następujące kryteria przyjęcia dziecka do Żłobka oraz określa się liczbę punktów za spełnianie każdego z nich: </w:t>
      </w: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3E">
        <w:rPr>
          <w:rFonts w:ascii="Times New Roman" w:eastAsia="Times New Roman" w:hAnsi="Times New Roman" w:cs="Times New Roman"/>
          <w:sz w:val="24"/>
          <w:szCs w:val="24"/>
          <w:lang w:eastAsia="pl-PL"/>
        </w:rPr>
        <w:t>1) odprowadzanie podatku dochodowego do urzędu skarbowego dla m.st. Warszawy:</w:t>
      </w: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3E">
        <w:rPr>
          <w:rFonts w:ascii="Times New Roman" w:eastAsia="Times New Roman" w:hAnsi="Times New Roman" w:cs="Times New Roman"/>
          <w:sz w:val="24"/>
          <w:szCs w:val="24"/>
          <w:lang w:eastAsia="pl-PL"/>
        </w:rPr>
        <w:t>a) oboje rodzice odprowadzają podatek dochodowy do urzędu skarbowego dla m.st. Warszawy – 30 punktów;</w:t>
      </w: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3E">
        <w:rPr>
          <w:rFonts w:ascii="Times New Roman" w:eastAsia="Times New Roman" w:hAnsi="Times New Roman" w:cs="Times New Roman"/>
          <w:sz w:val="24"/>
          <w:szCs w:val="24"/>
          <w:lang w:eastAsia="pl-PL"/>
        </w:rPr>
        <w:t>b) rodzic samotnie wychowujący dziecko odprowadza podatek dochodowy do urzędu skarbowego dla m.st. Warszawy - 30 punktów;</w:t>
      </w: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3E">
        <w:rPr>
          <w:rFonts w:ascii="Times New Roman" w:eastAsia="Times New Roman" w:hAnsi="Times New Roman" w:cs="Times New Roman"/>
          <w:sz w:val="24"/>
          <w:szCs w:val="24"/>
          <w:lang w:eastAsia="pl-PL"/>
        </w:rPr>
        <w:t>c) jeden z rodziców odprowadza podatek dochodowy do urzędu skarbowego dla m.st. Warszawy – 15 punktów;</w:t>
      </w: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rodzice znajdują się w następującej sytuacji: </w:t>
      </w: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a) rodzic samotnie wychowujący dziecko lub rodzice są zatrudnieni i żaden z nich nie   korzysta z urlopu wychowawczego – 40 punktów, </w:t>
      </w: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3E">
        <w:rPr>
          <w:rFonts w:ascii="Times New Roman" w:eastAsia="Times New Roman" w:hAnsi="Times New Roman" w:cs="Times New Roman"/>
          <w:sz w:val="24"/>
          <w:szCs w:val="24"/>
          <w:lang w:eastAsia="pl-PL"/>
        </w:rPr>
        <w:t>b) rodzic samotnie wychowujący dziecko lub rodzice prowadzą pozarolniczą działalność gospodarczą  i żaden z nich nie zawiesił tej działalności w celu sprawowania osobistej opieki nad dzieckiem  - 40 punktów,</w:t>
      </w: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3E">
        <w:rPr>
          <w:rFonts w:ascii="Times New Roman" w:eastAsia="Times New Roman" w:hAnsi="Times New Roman" w:cs="Times New Roman"/>
          <w:sz w:val="24"/>
          <w:szCs w:val="24"/>
          <w:lang w:eastAsia="pl-PL"/>
        </w:rPr>
        <w:t>c) rodzice są uprawnieni do urlopu wychowawczego, nie korzystają z niego  a przynajmniej jeden z nich korzysta z obniżonego czasu pracy na podstawie  obowiązujących przepisów prawa – 40 punktów,</w:t>
      </w: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3E">
        <w:rPr>
          <w:rFonts w:ascii="Times New Roman" w:eastAsia="Times New Roman" w:hAnsi="Times New Roman" w:cs="Times New Roman"/>
          <w:sz w:val="24"/>
          <w:szCs w:val="24"/>
          <w:lang w:eastAsia="pl-PL"/>
        </w:rPr>
        <w:t>d) rodzic samotnie wychowujący dziecko jest uprawniony do urlopu wychowawczego, nie korzysta z niego a korzysta z obniżonego czasu pracy na podstawie obowiązujących przepisów prawa – 40 punktów,</w:t>
      </w: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rodzic samotnie wychowujący dziecko lub rodzice uczą się w trybie dziennym, lub świadczą usługi na podstawie umowy cywilnoprawnej – 40 punktów,  </w:t>
      </w: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3E">
        <w:rPr>
          <w:rFonts w:ascii="Times New Roman" w:eastAsia="Times New Roman" w:hAnsi="Times New Roman" w:cs="Times New Roman"/>
          <w:sz w:val="24"/>
          <w:szCs w:val="24"/>
          <w:lang w:eastAsia="pl-PL"/>
        </w:rPr>
        <w:t>f) rodzice są zatrudnieni lub prowadzą pozarolniczą działalność gospodarczą i przynajmniej jeden z nich korzysta z urlopu wychowawczego lub jeden z nich zawiesił działalność gospodarczą w celu sprawowania osobistej opieki nad dzieckiem – 15 punktów,</w:t>
      </w: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3E">
        <w:rPr>
          <w:rFonts w:ascii="Times New Roman" w:eastAsia="Times New Roman" w:hAnsi="Times New Roman" w:cs="Times New Roman"/>
          <w:sz w:val="24"/>
          <w:szCs w:val="24"/>
          <w:lang w:eastAsia="pl-PL"/>
        </w:rPr>
        <w:t>g) rodzic samotnie wychowujący dziecko jest zatrudniony i korzysta z urlopu wychowawczego lub zawiesił pozarolniczą działalność gospodarczą w celu sprawowania osobistej opieki nad dzieckiem – 15 punktów,</w:t>
      </w: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wobec rodzica lub rodziców orzeczono znaczny albo umiarkowany stopień niepełnosprawności, albo całkowitą niezdolność do pracy oraz niezdolność do samodzielnej egzystencji – 30 punktów, </w:t>
      </w: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3E">
        <w:rPr>
          <w:rFonts w:ascii="Times New Roman" w:eastAsia="Times New Roman" w:hAnsi="Times New Roman" w:cs="Times New Roman"/>
          <w:sz w:val="24"/>
          <w:szCs w:val="24"/>
          <w:lang w:eastAsia="pl-PL"/>
        </w:rPr>
        <w:t>i) rodzic lub rodzice zrezygnowali z zatrudnienia lub innej pracy zarobkowej w celu sprawowania stałej opieki nad osobą legitymującą się orzeczeniem o znacznym stopniu niepełnosprawności albo orzeczeniem o niepełnosprawności łącznie ze wskazaniami: konieczności stałej lub długotrwałej opieki lub pomocy innej osoby w związku ze znacznie ograniczoną możliwością samodzielnej egzystencji oraz konieczności stałego współudziału na co dzień w procesie jej leczenia, rehabilitacji i edukacji –30 punktów;</w:t>
      </w:r>
      <w:r w:rsidRPr="001F08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dziecko, którego dotyczy wniosek jest niepełnosprawne lub jest dzieckiem ze  specjalnymi potrzebami rozwojowymi nieposiadającym orzeczenia o niepełnosprawności – 2 punkty; </w:t>
      </w: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 dziecko, którego dotyczy wniosek, ma rodzeństwo: </w:t>
      </w:r>
      <w:r w:rsidRPr="001F08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 wieku do 6 lat - 6 punktów, </w:t>
      </w: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w wieku od 7 do 13 lat - 4 punkty, </w:t>
      </w: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w wieku od 14 do 16 lat - 2 punkty, </w:t>
      </w: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w wieku od 17 do 18 lat -1 punkt </w:t>
      </w: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roku, w którym dziecko ma być przyjęte do Żłobka; </w:t>
      </w: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 dziecko, którego dotyczy wniosek, ma rodzeństwo poniżej 18 roku życia z orzeczoną niepełnosprawnością - 4 punkty; </w:t>
      </w: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 dziecko, którego dotyczy wniosek, ma dwoje lub więcej rodzeństwa poniżej 18 roku życia - 5 punktów; </w:t>
      </w: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dziecko, którego dotyczy wniosek zamieszkuje na terenie dzielnicy, w której funkcjonuje Żłobek wybrany przez rodzica – 1 punkt </w:t>
      </w: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3E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ust. 2.</w:t>
      </w: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3E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wystąpienia następujących sytuacji:</w:t>
      </w: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3E">
        <w:rPr>
          <w:rFonts w:ascii="Times New Roman" w:eastAsia="Times New Roman" w:hAnsi="Times New Roman" w:cs="Times New Roman"/>
          <w:sz w:val="24"/>
          <w:szCs w:val="24"/>
          <w:lang w:eastAsia="pl-PL"/>
        </w:rPr>
        <w:t>1) jeśli dziecko wychowują oboje rodzice i jeden z nich spełnia jedno albo kilka kryteriów spośród wskazanych w ust. 1 pkt 2 lit. a, b, c lub e - to przyznaje się punkty tylko za jedno z tych kryteriów w wysokości stanowiącej połowę punktów przewidzianych za to kryterium;</w:t>
      </w: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3E">
        <w:rPr>
          <w:rFonts w:ascii="Times New Roman" w:eastAsia="Times New Roman" w:hAnsi="Times New Roman" w:cs="Times New Roman"/>
          <w:sz w:val="24"/>
          <w:szCs w:val="24"/>
          <w:lang w:eastAsia="pl-PL"/>
        </w:rPr>
        <w:t>2) jeśli rodzic samotnie wychowujący dziecko spełnia kilka kryteriów spośród wskazanych w ust. 1 pkt 2 lit. a, b, d lub e – to przyznaje się punkty tylko za jedno z tych kryteriów;</w:t>
      </w: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 jeśli każdy z rodziców spełnia jedno inne kryterium spośród wskazanych w ust. 1 pkt 2 lit. a, b, c lub e – to każdemu z nich przyznaje się połowę punktów przewidzianych za to kryterium;</w:t>
      </w: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jeśli każdy z rodziców spełnia kilka kryteriów spośród wskazanych w ust. 1 pkt 2 lit. a, b, c lub e – to każdemu przyznaje się punkty tylko za jedno z tych kryteriów w wysokości stanowiącej połowę punktów przewidzianych za to kryterium;   </w:t>
      </w: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jeśli rodzice razem spełniają te same kryteria spośród wskazanych w ust. 1 pkt 2 lit. a, b, c lub e – to rodzicom przyznaje się punkty za spełnianie tylko jednego z tych kryteriów.  </w:t>
      </w:r>
      <w:r w:rsidRPr="001F08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Na żądanie kierownika Żłobka i w terminie przez niego ustalonym  rodzice  przedkładają do wglądu dokumenty potwierdzające spełnianie warunków, o których mowa w  § 10a ust. 1, oraz kryteriów, o których mowa w § 11 ust. 1. Jeśli na podstawie przedłożonych dokumentów wniosek spełnia wymaganą liczbę punktów warunkującą przyjęcie do Żłobka - zawierana jest umowa w sprawie korzystania z usług Żłobka. </w:t>
      </w: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083E" w:rsidRPr="001F083E" w:rsidRDefault="001F083E" w:rsidP="001F083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83E">
        <w:rPr>
          <w:rFonts w:ascii="Times New Roman" w:eastAsia="Times New Roman" w:hAnsi="Times New Roman" w:cs="Times New Roman"/>
          <w:sz w:val="24"/>
          <w:szCs w:val="24"/>
          <w:lang w:eastAsia="pl-PL"/>
        </w:rPr>
        <w:t>4. W przypadku nieprzedłożenia w terminie wskazanym przez kierownika Żłobka dokumentów, o których mowa w ust. 3,  przyjmuje się, że odpowiednio rodzic, rodzice lub dziecko, którego dotyczy wniosek, danego warunk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lub kryterium nie spełniają.</w:t>
      </w: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83E" w:rsidRPr="001F083E" w:rsidRDefault="001F083E" w:rsidP="001F083E">
      <w:pPr>
        <w:spacing w:after="0" w:line="240" w:lineRule="auto"/>
        <w:ind w:left="1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8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12.</w:t>
      </w:r>
      <w:r w:rsidRPr="001F083E">
        <w:rPr>
          <w:rFonts w:ascii="Times New Roman" w:eastAsia="Times New Roman" w:hAnsi="Times New Roman" w:cs="Times New Roman"/>
          <w:sz w:val="24"/>
          <w:szCs w:val="24"/>
        </w:rPr>
        <w:t xml:space="preserve"> 1. O kolejności przyjęć do grupy wiekowej w Żłobku</w:t>
      </w:r>
      <w:r w:rsidRPr="001F083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F08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F083E">
        <w:rPr>
          <w:rFonts w:ascii="Times New Roman" w:eastAsia="Times New Roman" w:hAnsi="Times New Roman" w:cs="Times New Roman"/>
          <w:sz w:val="24"/>
          <w:szCs w:val="24"/>
        </w:rPr>
        <w:t xml:space="preserve">decyduje większa liczba punktów za spełnianie kryteriów wskazanych w </w:t>
      </w:r>
      <w:r w:rsidRPr="001F083E">
        <w:rPr>
          <w:rFonts w:ascii="Times New Roman" w:eastAsia="Times New Roman" w:hAnsi="Times New Roman" w:cs="Times New Roman"/>
          <w:bCs/>
          <w:sz w:val="24"/>
          <w:szCs w:val="24"/>
        </w:rPr>
        <w:t>§ 11.</w:t>
      </w:r>
      <w:r w:rsidRPr="001F083E">
        <w:rPr>
          <w:rFonts w:ascii="Times New Roman" w:eastAsia="Times New Roman" w:hAnsi="Times New Roman" w:cs="Times New Roman"/>
          <w:sz w:val="24"/>
          <w:szCs w:val="24"/>
        </w:rPr>
        <w:t xml:space="preserve"> W przypadku, gdy taką samą liczbę punktów ustalono dla więcej niż jednego wniosku - decyduje  kolejność złożenia wniosku.</w:t>
      </w:r>
    </w:p>
    <w:p w:rsidR="001F083E" w:rsidRPr="001F083E" w:rsidRDefault="001F083E" w:rsidP="001F083E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1F083E">
        <w:rPr>
          <w:rFonts w:ascii="Times New Roman" w:eastAsia="Times New Roman" w:hAnsi="Times New Roman" w:cs="Times New Roman"/>
          <w:sz w:val="24"/>
          <w:szCs w:val="24"/>
        </w:rPr>
        <w:t xml:space="preserve">2. Lista dzieci przyjętych do żłobka zostaje ogłoszona w terminie nie dłuższym niż 7 dni od zakończenia prac w systemie. </w:t>
      </w:r>
    </w:p>
    <w:p w:rsidR="00112340" w:rsidRDefault="001F083E" w:rsidP="001F083E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83E">
        <w:rPr>
          <w:rFonts w:ascii="Times New Roman" w:eastAsia="Times New Roman" w:hAnsi="Times New Roman" w:cs="Times New Roman"/>
          <w:sz w:val="24"/>
          <w:szCs w:val="24"/>
        </w:rPr>
        <w:t xml:space="preserve">3. W szczególnych okolicznościach, związanych z sytuacją kryzysową rodziny, które w sposób istotny uniemożliwiają zapewnienie dziecku opieki, </w:t>
      </w:r>
      <w:r w:rsidRPr="001F083E">
        <w:rPr>
          <w:rFonts w:ascii="Times New Roman" w:eastAsia="Calibri" w:hAnsi="Times New Roman" w:cs="Times New Roman"/>
          <w:sz w:val="24"/>
          <w:szCs w:val="24"/>
        </w:rPr>
        <w:t xml:space="preserve">kierownik Żłobka lub osoba przez niego upoważniona </w:t>
      </w:r>
      <w:r w:rsidRPr="001F083E">
        <w:rPr>
          <w:rFonts w:ascii="Times New Roman" w:eastAsia="Times New Roman" w:hAnsi="Times New Roman" w:cs="Times New Roman"/>
          <w:sz w:val="24"/>
          <w:szCs w:val="24"/>
        </w:rPr>
        <w:t>może podjąć decyzję o przyjęciu dziecka do Żłobka poza kolejnością. Decyzja wymaga akceptacji Dyrektora Biura Pomocy i Projektów Społecznych  Urzędu m.st. Warszawy. Trudną sytuację rodziny należy potwierdzić opinią właściwego Ośrodka Pomocy Społecznej lub Warszaws</w:t>
      </w:r>
      <w:r>
        <w:rPr>
          <w:rFonts w:ascii="Times New Roman" w:eastAsia="Times New Roman" w:hAnsi="Times New Roman" w:cs="Times New Roman"/>
          <w:sz w:val="24"/>
          <w:szCs w:val="24"/>
        </w:rPr>
        <w:t>kiego Centrum Pomocy Rodzinie.</w:t>
      </w:r>
    </w:p>
    <w:p w:rsidR="001F083E" w:rsidRPr="001F083E" w:rsidRDefault="001F083E" w:rsidP="001F083E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12a.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przypadku złożenia przez rodziców dziecka pisemnego oświadczenia o nieobecności dziecka w Żłobku trwającej dłużej niż jeden miesiąc, kierownik Żłobka może przyjąć na miejsce tego dziecka na czas jego nieobecności pierwsze lub kolejne dziecko z listy oczekujących na miejsce w Żłobku, którego rodzice wyrażą wolę zawarcia umowy na okresowe korzystanie ze Żłobka.</w:t>
      </w:r>
    </w:p>
    <w:p w:rsidR="0029329A" w:rsidRPr="0029329A" w:rsidRDefault="0048367F" w:rsidP="0029329A">
      <w:pPr>
        <w:spacing w:after="7"/>
        <w:ind w:right="113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§ 13.</w:t>
      </w:r>
      <w:r w:rsidR="00112340">
        <w:rPr>
          <w:rFonts w:ascii="Times New Roman" w:eastAsia="Times New Roman" w:hAnsi="Times New Roman"/>
          <w:sz w:val="24"/>
          <w:szCs w:val="24"/>
        </w:rPr>
        <w:t xml:space="preserve">1. </w:t>
      </w:r>
      <w:r w:rsidR="0029329A" w:rsidRPr="0029329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Warunkiem przyjęcia dziecka do Żłobka jest zawarcie umowy w sprawie korzystania z usług Żłobka, najpóźniej w dniu rozpoczęcia korzystania przez dziecko z usług Żłobka.  </w:t>
      </w:r>
    </w:p>
    <w:p w:rsidR="0029329A" w:rsidRPr="0029329A" w:rsidRDefault="0029329A" w:rsidP="0029329A">
      <w:pPr>
        <w:numPr>
          <w:ilvl w:val="2"/>
          <w:numId w:val="17"/>
        </w:numPr>
        <w:spacing w:after="30" w:line="25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9329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Rodzic składa pisemną deklarację, w której wskazuje konkretne godziny dziennego pobytu dziecka w Żłobku w okresie obowiązywania umowy.  </w:t>
      </w:r>
    </w:p>
    <w:p w:rsidR="0029329A" w:rsidRPr="0029329A" w:rsidRDefault="0029329A" w:rsidP="0029329A">
      <w:pPr>
        <w:numPr>
          <w:ilvl w:val="2"/>
          <w:numId w:val="17"/>
        </w:numPr>
        <w:spacing w:after="0" w:line="25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9329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Umowa w sprawie korzystania z usług Żłobka może zostać rozwiązana ze skutkiem natychmiastowym w przypadku:  </w:t>
      </w:r>
    </w:p>
    <w:p w:rsidR="0029329A" w:rsidRPr="0029329A" w:rsidRDefault="0029329A" w:rsidP="0029329A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9329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29329A" w:rsidRPr="0029329A" w:rsidRDefault="0029329A" w:rsidP="0029329A">
      <w:pPr>
        <w:numPr>
          <w:ilvl w:val="2"/>
          <w:numId w:val="16"/>
        </w:numPr>
        <w:spacing w:after="30" w:line="25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9329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nieprzerwanej nieobecności dziecka przez okres dłuższy niż 5 dni roboczych od dnia, w którym dziecko powinno rozpocząć korzystanie z usług Żłobka, chyba że kierownik Żłobka zostanie poinformowany przez rodzica o nieobecności dziecka przed upływem tego okresu,  </w:t>
      </w:r>
    </w:p>
    <w:p w:rsidR="0029329A" w:rsidRPr="0029329A" w:rsidRDefault="0029329A" w:rsidP="0029329A">
      <w:pPr>
        <w:numPr>
          <w:ilvl w:val="2"/>
          <w:numId w:val="16"/>
        </w:numPr>
        <w:spacing w:after="75" w:line="25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9329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nieprzerwanej nieobecności dziecka przez kolejne 15 dni roboczych, chyba, że kierownik Żłobka zostanie poinformowany przez rodzica o nieobecności dziecka </w:t>
      </w:r>
    </w:p>
    <w:p w:rsidR="0029329A" w:rsidRPr="0029329A" w:rsidRDefault="0029329A" w:rsidP="0029329A">
      <w:pPr>
        <w:tabs>
          <w:tab w:val="center" w:pos="300"/>
          <w:tab w:val="center" w:pos="617"/>
          <w:tab w:val="center" w:pos="2299"/>
        </w:tabs>
        <w:spacing w:after="9" w:line="25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9329A">
        <w:rPr>
          <w:rFonts w:ascii="Calibri" w:eastAsia="Calibri" w:hAnsi="Calibri" w:cs="Calibri"/>
          <w:color w:val="000000"/>
          <w:lang w:eastAsia="pl-PL"/>
        </w:rPr>
        <w:lastRenderedPageBreak/>
        <w:tab/>
      </w:r>
      <w:r w:rsidRPr="0029329A">
        <w:rPr>
          <w:rFonts w:ascii="Times New Roman" w:eastAsia="Times New Roman" w:hAnsi="Times New Roman" w:cs="Times New Roman"/>
          <w:color w:val="000000"/>
          <w:sz w:val="2"/>
          <w:lang w:eastAsia="pl-PL"/>
        </w:rPr>
        <w:t xml:space="preserve"> </w:t>
      </w:r>
      <w:r w:rsidRPr="0029329A">
        <w:rPr>
          <w:rFonts w:ascii="Times New Roman" w:eastAsia="Times New Roman" w:hAnsi="Times New Roman" w:cs="Times New Roman"/>
          <w:color w:val="000000"/>
          <w:sz w:val="2"/>
          <w:lang w:eastAsia="pl-PL"/>
        </w:rPr>
        <w:tab/>
      </w:r>
      <w:r w:rsidRPr="0029329A">
        <w:rPr>
          <w:rFonts w:ascii="Times New Roman" w:eastAsia="Times New Roman" w:hAnsi="Times New Roman" w:cs="Times New Roman"/>
          <w:color w:val="000000"/>
          <w:sz w:val="2"/>
          <w:vertAlign w:val="subscript"/>
          <w:lang w:eastAsia="pl-PL"/>
        </w:rPr>
        <w:t xml:space="preserve"> </w:t>
      </w:r>
      <w:r w:rsidRPr="0029329A">
        <w:rPr>
          <w:rFonts w:ascii="Times New Roman" w:eastAsia="Times New Roman" w:hAnsi="Times New Roman" w:cs="Times New Roman"/>
          <w:color w:val="000000"/>
          <w:sz w:val="2"/>
          <w:vertAlign w:val="subscript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przed upływem tego okresu.</w:t>
      </w:r>
    </w:p>
    <w:p w:rsidR="0048367F" w:rsidRDefault="0048367F" w:rsidP="002932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14.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dniu, w którym dziecko po raz pierwszy stawia się w Żłobku rodzice przedkładają do wglądu w Żłobku zaświadczenie wystawione przez lekarza o braku przeciwwskazań do pobytu dziecka w grupie w Żłobku.</w:t>
      </w: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stwierdzenia objawów wskazujących na stan chorobowy dziecka, Żłobek może odmówić przyjęcia dziecka.</w:t>
      </w: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4</w:t>
      </w:r>
    </w:p>
    <w:p w:rsidR="0048367F" w:rsidRDefault="0048367F" w:rsidP="004836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Wnoszenie opłat i zasady zwrotu opłat w przypadku nieobecności</w:t>
      </w: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7DF8" w:rsidRDefault="0048367F" w:rsidP="0048367F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15.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3C7DF8" w:rsidRPr="008D28EC">
        <w:rPr>
          <w:rFonts w:ascii="Times New Roman" w:eastAsia="Times New Roman" w:hAnsi="Times New Roman"/>
          <w:sz w:val="24"/>
        </w:rPr>
        <w:t>Opłatę za wyżywienie dziecka w żłobku wnosi się z dołu, do 12. dnia ka</w:t>
      </w:r>
      <w:r w:rsidR="00195302">
        <w:rPr>
          <w:rFonts w:ascii="Times New Roman" w:eastAsia="Times New Roman" w:hAnsi="Times New Roman"/>
          <w:sz w:val="24"/>
        </w:rPr>
        <w:t xml:space="preserve">żdego miesiąca kalendarzowego </w:t>
      </w:r>
      <w:r w:rsidR="00195302" w:rsidRPr="00195302">
        <w:rPr>
          <w:rFonts w:ascii="Times New Roman" w:eastAsia="Times New Roman" w:hAnsi="Times New Roman"/>
          <w:sz w:val="24"/>
        </w:rPr>
        <w:t>przelewem bankowym lub przekazem pocztowym.</w:t>
      </w: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Okresem rozliczeniowym jest miesiąc kalendarzowy. </w:t>
      </w: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C7DF8">
        <w:rPr>
          <w:rFonts w:ascii="Times New Roman" w:hAnsi="Times New Roman" w:cs="Times New Roman"/>
          <w:sz w:val="24"/>
          <w:szCs w:val="24"/>
        </w:rPr>
        <w:t xml:space="preserve">Uchylony. </w:t>
      </w:r>
    </w:p>
    <w:p w:rsidR="0048367F" w:rsidRPr="00303171" w:rsidRDefault="0048367F" w:rsidP="0030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DF8" w:rsidRPr="003C7DF8">
        <w:rPr>
          <w:rFonts w:ascii="Times New Roman" w:eastAsia="Times New Roman" w:hAnsi="Times New Roman" w:cs="Times New Roman"/>
          <w:sz w:val="24"/>
        </w:rPr>
        <w:t>W przypadku nieobecności dziecka w żłobku nie pobiera się opłaty</w:t>
      </w:r>
      <w:r w:rsidR="003C7DF8">
        <w:rPr>
          <w:rFonts w:ascii="Times New Roman" w:eastAsia="Times New Roman" w:hAnsi="Times New Roman" w:cs="Times New Roman"/>
          <w:sz w:val="24"/>
        </w:rPr>
        <w:t xml:space="preserve"> za wyżywienie.</w:t>
      </w: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5</w:t>
      </w:r>
    </w:p>
    <w:p w:rsidR="0048367F" w:rsidRPr="001F083E" w:rsidRDefault="0048367F" w:rsidP="001F08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Zmiana statutu</w:t>
      </w: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17.</w:t>
      </w:r>
      <w:r>
        <w:rPr>
          <w:rFonts w:ascii="Times New Roman" w:hAnsi="Times New Roman" w:cs="Times New Roman"/>
          <w:sz w:val="24"/>
          <w:szCs w:val="24"/>
        </w:rPr>
        <w:t xml:space="preserve"> Zmian w statucie dokonuje się w trybie właściwym dla jego nadawania. </w:t>
      </w: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48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6D58" w:rsidRDefault="003A07CD"/>
    <w:sectPr w:rsidR="000A6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C31" w:rsidRDefault="00CD1C31" w:rsidP="0048367F">
      <w:pPr>
        <w:spacing w:after="0" w:line="240" w:lineRule="auto"/>
      </w:pPr>
      <w:r>
        <w:separator/>
      </w:r>
    </w:p>
  </w:endnote>
  <w:endnote w:type="continuationSeparator" w:id="0">
    <w:p w:rsidR="00CD1C31" w:rsidRDefault="00CD1C31" w:rsidP="00483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C31" w:rsidRDefault="00CD1C31" w:rsidP="0048367F">
      <w:pPr>
        <w:spacing w:after="0" w:line="240" w:lineRule="auto"/>
      </w:pPr>
      <w:r>
        <w:separator/>
      </w:r>
    </w:p>
  </w:footnote>
  <w:footnote w:type="continuationSeparator" w:id="0">
    <w:p w:rsidR="00CD1C31" w:rsidRDefault="00CD1C31" w:rsidP="0048367F">
      <w:pPr>
        <w:spacing w:after="0" w:line="240" w:lineRule="auto"/>
      </w:pPr>
      <w:r>
        <w:continuationSeparator/>
      </w:r>
    </w:p>
  </w:footnote>
  <w:footnote w:id="1">
    <w:p w:rsidR="0048367F" w:rsidRDefault="0048367F" w:rsidP="0048367F">
      <w:pPr>
        <w:pStyle w:val="Tekstprzypisudolnego"/>
        <w:ind w:left="300"/>
        <w:jc w:val="both"/>
      </w:pPr>
      <w:r>
        <w:rPr>
          <w:rStyle w:val="Odwoanieprzypisudolnego"/>
        </w:rPr>
        <w:t>1)</w:t>
      </w:r>
      <w:r>
        <w:t xml:space="preserve"> Zmiany tekstu jednolitego wymienionej ustawy zostały ogłoszone w Dz. U. z 2016 r. poz. 1948, 1984, 2260 oraz z 2017 r. poz. 60, 191, 659, 933, 935 i 1089.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75D"/>
    <w:multiLevelType w:val="hybridMultilevel"/>
    <w:tmpl w:val="465A40F0"/>
    <w:lvl w:ilvl="0" w:tplc="9E2A48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B0E294">
      <w:start w:val="1"/>
      <w:numFmt w:val="lowerLetter"/>
      <w:lvlText w:val="%2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927CCE">
      <w:start w:val="2"/>
      <w:numFmt w:val="decimal"/>
      <w:lvlRestart w:val="0"/>
      <w:lvlText w:val="%3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C699CC">
      <w:start w:val="1"/>
      <w:numFmt w:val="decimal"/>
      <w:lvlText w:val="%4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223050">
      <w:start w:val="1"/>
      <w:numFmt w:val="lowerLetter"/>
      <w:lvlText w:val="%5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229144">
      <w:start w:val="1"/>
      <w:numFmt w:val="lowerRoman"/>
      <w:lvlText w:val="%6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6EDBA4">
      <w:start w:val="1"/>
      <w:numFmt w:val="decimal"/>
      <w:lvlText w:val="%7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0EC5EA">
      <w:start w:val="1"/>
      <w:numFmt w:val="lowerLetter"/>
      <w:lvlText w:val="%8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ACA6C8">
      <w:start w:val="1"/>
      <w:numFmt w:val="lowerRoman"/>
      <w:lvlText w:val="%9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42021"/>
    <w:multiLevelType w:val="hybridMultilevel"/>
    <w:tmpl w:val="46885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D47D2"/>
    <w:multiLevelType w:val="hybridMultilevel"/>
    <w:tmpl w:val="967444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553D8"/>
    <w:multiLevelType w:val="hybridMultilevel"/>
    <w:tmpl w:val="70A607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48270E"/>
    <w:multiLevelType w:val="hybridMultilevel"/>
    <w:tmpl w:val="06D6801C"/>
    <w:lvl w:ilvl="0" w:tplc="5876FA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A46252">
      <w:start w:val="1"/>
      <w:numFmt w:val="lowerLetter"/>
      <w:lvlText w:val="%2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68BBA">
      <w:start w:val="5"/>
      <w:numFmt w:val="decimal"/>
      <w:lvlText w:val="%3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F6E0F2">
      <w:start w:val="1"/>
      <w:numFmt w:val="decimal"/>
      <w:lvlText w:val="%4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4AB12C">
      <w:start w:val="1"/>
      <w:numFmt w:val="lowerLetter"/>
      <w:lvlText w:val="%5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A65FF2">
      <w:start w:val="1"/>
      <w:numFmt w:val="lowerRoman"/>
      <w:lvlText w:val="%6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E23FD6">
      <w:start w:val="1"/>
      <w:numFmt w:val="decimal"/>
      <w:lvlText w:val="%7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D8AD1A">
      <w:start w:val="1"/>
      <w:numFmt w:val="lowerLetter"/>
      <w:lvlText w:val="%8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8289A">
      <w:start w:val="1"/>
      <w:numFmt w:val="lowerRoman"/>
      <w:lvlText w:val="%9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DD4842"/>
    <w:multiLevelType w:val="hybridMultilevel"/>
    <w:tmpl w:val="9C6EB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4212C"/>
    <w:multiLevelType w:val="hybridMultilevel"/>
    <w:tmpl w:val="AFEC9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10FD8"/>
    <w:multiLevelType w:val="hybridMultilevel"/>
    <w:tmpl w:val="C73C0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C1AF7"/>
    <w:multiLevelType w:val="hybridMultilevel"/>
    <w:tmpl w:val="77465E8C"/>
    <w:lvl w:ilvl="0" w:tplc="8C88D0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1AF3B4">
      <w:start w:val="1"/>
      <w:numFmt w:val="lowerLetter"/>
      <w:lvlText w:val="%2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60137C">
      <w:start w:val="1"/>
      <w:numFmt w:val="lowerLetter"/>
      <w:lvlRestart w:val="0"/>
      <w:lvlText w:val="%3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7018CA">
      <w:start w:val="1"/>
      <w:numFmt w:val="decimal"/>
      <w:lvlText w:val="%4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B4C5E2">
      <w:start w:val="1"/>
      <w:numFmt w:val="lowerLetter"/>
      <w:lvlText w:val="%5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F2B30C">
      <w:start w:val="1"/>
      <w:numFmt w:val="lowerRoman"/>
      <w:lvlText w:val="%6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B6CFB0">
      <w:start w:val="1"/>
      <w:numFmt w:val="decimal"/>
      <w:lvlText w:val="%7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44EC5C">
      <w:start w:val="1"/>
      <w:numFmt w:val="lowerLetter"/>
      <w:lvlText w:val="%8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E2EC8E">
      <w:start w:val="1"/>
      <w:numFmt w:val="lowerRoman"/>
      <w:lvlText w:val="%9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1B5108"/>
    <w:multiLevelType w:val="hybridMultilevel"/>
    <w:tmpl w:val="D66A5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97805"/>
    <w:multiLevelType w:val="hybridMultilevel"/>
    <w:tmpl w:val="484AC378"/>
    <w:lvl w:ilvl="0" w:tplc="623274AA">
      <w:start w:val="1"/>
      <w:numFmt w:val="decimal"/>
      <w:lvlText w:val="%1)"/>
      <w:lvlJc w:val="left"/>
      <w:pPr>
        <w:ind w:left="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8EA99E">
      <w:start w:val="1"/>
      <w:numFmt w:val="decimal"/>
      <w:lvlRestart w:val="0"/>
      <w:lvlText w:val="%2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984140">
      <w:start w:val="1"/>
      <w:numFmt w:val="lowerLetter"/>
      <w:lvlText w:val="%3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EC2F4">
      <w:start w:val="1"/>
      <w:numFmt w:val="decimal"/>
      <w:lvlText w:val="%4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0C98C">
      <w:start w:val="1"/>
      <w:numFmt w:val="lowerLetter"/>
      <w:lvlText w:val="%5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066CC">
      <w:start w:val="1"/>
      <w:numFmt w:val="lowerRoman"/>
      <w:lvlText w:val="%6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A9424">
      <w:start w:val="1"/>
      <w:numFmt w:val="decimal"/>
      <w:lvlText w:val="%7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140908">
      <w:start w:val="1"/>
      <w:numFmt w:val="lowerLetter"/>
      <w:lvlText w:val="%8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452A2">
      <w:start w:val="1"/>
      <w:numFmt w:val="lowerRoman"/>
      <w:lvlText w:val="%9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812015"/>
    <w:multiLevelType w:val="hybridMultilevel"/>
    <w:tmpl w:val="212E33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1C53010"/>
    <w:multiLevelType w:val="hybridMultilevel"/>
    <w:tmpl w:val="7474147A"/>
    <w:lvl w:ilvl="0" w:tplc="95488254">
      <w:start w:val="2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3" w15:restartNumberingAfterBreak="0">
    <w:nsid w:val="5B1C0B2B"/>
    <w:multiLevelType w:val="hybridMultilevel"/>
    <w:tmpl w:val="41EECBAA"/>
    <w:lvl w:ilvl="0" w:tplc="B82624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C298A0">
      <w:start w:val="5"/>
      <w:numFmt w:val="lowerLetter"/>
      <w:lvlText w:val="%2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BCA4A6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249102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4CA7E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769424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4359A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08DA0A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DCA350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A333E0"/>
    <w:multiLevelType w:val="hybridMultilevel"/>
    <w:tmpl w:val="995AA95E"/>
    <w:lvl w:ilvl="0" w:tplc="E7A682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29890">
      <w:start w:val="1"/>
      <w:numFmt w:val="lowerLetter"/>
      <w:lvlText w:val="%2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FE775A">
      <w:start w:val="2"/>
      <w:numFmt w:val="decimal"/>
      <w:lvlText w:val="%3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E2236">
      <w:start w:val="1"/>
      <w:numFmt w:val="decimal"/>
      <w:lvlText w:val="%4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4A0A4C">
      <w:start w:val="1"/>
      <w:numFmt w:val="lowerLetter"/>
      <w:lvlText w:val="%5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540DE6">
      <w:start w:val="1"/>
      <w:numFmt w:val="lowerRoman"/>
      <w:lvlText w:val="%6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E2A650">
      <w:start w:val="1"/>
      <w:numFmt w:val="decimal"/>
      <w:lvlText w:val="%7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8B7BC">
      <w:start w:val="1"/>
      <w:numFmt w:val="lowerLetter"/>
      <w:lvlText w:val="%8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CE69CA">
      <w:start w:val="1"/>
      <w:numFmt w:val="lowerRoman"/>
      <w:lvlText w:val="%9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08145F"/>
    <w:multiLevelType w:val="hybridMultilevel"/>
    <w:tmpl w:val="71B6DCAC"/>
    <w:lvl w:ilvl="0" w:tplc="5B66BA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EE2AA">
      <w:start w:val="1"/>
      <w:numFmt w:val="lowerLetter"/>
      <w:lvlText w:val="%2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D4982C">
      <w:start w:val="1"/>
      <w:numFmt w:val="lowerLetter"/>
      <w:lvlRestart w:val="0"/>
      <w:lvlText w:val="%3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04CD3E">
      <w:start w:val="1"/>
      <w:numFmt w:val="decimal"/>
      <w:lvlText w:val="%4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82C3FA">
      <w:start w:val="1"/>
      <w:numFmt w:val="lowerLetter"/>
      <w:lvlText w:val="%5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64022E">
      <w:start w:val="1"/>
      <w:numFmt w:val="lowerRoman"/>
      <w:lvlText w:val="%6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28D6D2">
      <w:start w:val="1"/>
      <w:numFmt w:val="decimal"/>
      <w:lvlText w:val="%7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9C28AA">
      <w:start w:val="1"/>
      <w:numFmt w:val="lowerLetter"/>
      <w:lvlText w:val="%8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A6E394">
      <w:start w:val="1"/>
      <w:numFmt w:val="lowerRoman"/>
      <w:lvlText w:val="%9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BD18BD"/>
    <w:multiLevelType w:val="hybridMultilevel"/>
    <w:tmpl w:val="CC64CA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A24067F"/>
    <w:multiLevelType w:val="hybridMultilevel"/>
    <w:tmpl w:val="DF26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8"/>
  </w:num>
  <w:num w:numId="13">
    <w:abstractNumId w:val="14"/>
  </w:num>
  <w:num w:numId="14">
    <w:abstractNumId w:val="4"/>
  </w:num>
  <w:num w:numId="15">
    <w:abstractNumId w:val="13"/>
  </w:num>
  <w:num w:numId="16">
    <w:abstractNumId w:val="15"/>
  </w:num>
  <w:num w:numId="17">
    <w:abstractNumId w:val="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92"/>
    <w:rsid w:val="00104207"/>
    <w:rsid w:val="00112340"/>
    <w:rsid w:val="00154D79"/>
    <w:rsid w:val="00195302"/>
    <w:rsid w:val="001F083E"/>
    <w:rsid w:val="002227F3"/>
    <w:rsid w:val="002605EC"/>
    <w:rsid w:val="0029329A"/>
    <w:rsid w:val="00303171"/>
    <w:rsid w:val="003A07CD"/>
    <w:rsid w:val="003C7DF8"/>
    <w:rsid w:val="0048367F"/>
    <w:rsid w:val="00586721"/>
    <w:rsid w:val="00657A0E"/>
    <w:rsid w:val="006C253C"/>
    <w:rsid w:val="0081060C"/>
    <w:rsid w:val="008601D0"/>
    <w:rsid w:val="00A94DDE"/>
    <w:rsid w:val="00AD1888"/>
    <w:rsid w:val="00B11F66"/>
    <w:rsid w:val="00C07F43"/>
    <w:rsid w:val="00C138F8"/>
    <w:rsid w:val="00C914E5"/>
    <w:rsid w:val="00CD1C31"/>
    <w:rsid w:val="00E12092"/>
    <w:rsid w:val="00EC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C16C"/>
  <w15:chartTrackingRefBased/>
  <w15:docId w15:val="{E9BD60A9-26D0-493E-8008-035A1CEC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67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83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36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367F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48367F"/>
    <w:rPr>
      <w:vertAlign w:val="superscript"/>
    </w:rPr>
  </w:style>
  <w:style w:type="character" w:customStyle="1" w:styleId="vcenter1">
    <w:name w:val="vcenter1"/>
    <w:basedOn w:val="Domylnaczcionkaakapitu"/>
    <w:rsid w:val="00B11F66"/>
  </w:style>
  <w:style w:type="paragraph" w:styleId="Tekstdymka">
    <w:name w:val="Balloon Text"/>
    <w:basedOn w:val="Normalny"/>
    <w:link w:val="TekstdymkaZnak"/>
    <w:uiPriority w:val="99"/>
    <w:semiHidden/>
    <w:unhideWhenUsed/>
    <w:rsid w:val="00AD1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2375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Piątkowska Angelika</dc:creator>
  <cp:keywords/>
  <dc:description/>
  <cp:lastModifiedBy>Zacheja-Kalinowska Aneta</cp:lastModifiedBy>
  <cp:revision>7</cp:revision>
  <cp:lastPrinted>2019-02-27T09:11:00Z</cp:lastPrinted>
  <dcterms:created xsi:type="dcterms:W3CDTF">2019-11-19T11:33:00Z</dcterms:created>
  <dcterms:modified xsi:type="dcterms:W3CDTF">2020-07-13T11:16:00Z</dcterms:modified>
</cp:coreProperties>
</file>