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FA2CAF" w:rsidRDefault="00483D45" w:rsidP="00FA2CA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FA2CAF" w:rsidRPr="005D6D08">
        <w:rPr>
          <w:rFonts w:ascii="Arial" w:eastAsia="Times New Roman" w:hAnsi="Arial" w:cs="Arial"/>
          <w:b/>
          <w:bCs/>
        </w:rPr>
        <w:t>Uchwała nr XV/</w:t>
      </w:r>
      <w:r w:rsidR="00FA2CAF">
        <w:rPr>
          <w:rFonts w:ascii="Arial" w:eastAsia="Times New Roman" w:hAnsi="Arial" w:cs="Arial"/>
          <w:b/>
          <w:bCs/>
        </w:rPr>
        <w:t>356</w:t>
      </w:r>
      <w:r w:rsidR="00FA2CAF" w:rsidRPr="005D6D08">
        <w:rPr>
          <w:rFonts w:ascii="Arial" w:eastAsia="Times New Roman" w:hAnsi="Arial" w:cs="Arial"/>
          <w:b/>
          <w:bCs/>
        </w:rPr>
        <w:t xml:space="preserve">/2019 </w:t>
      </w:r>
      <w:r w:rsidR="00FA2CAF">
        <w:rPr>
          <w:rFonts w:ascii="Arial" w:eastAsia="Times New Roman" w:hAnsi="Arial" w:cs="Arial"/>
          <w:b/>
          <w:bCs/>
        </w:rPr>
        <w:t xml:space="preserve">Rady m.st. Warszawy w sprawie ustalenia planu sieci publicznych szkół ponadpodstawowych i specjalnych mających siedzibę na obszarze m.st. Warszawy od dnia 1 września 2019 roku – druk nr 403  </w:t>
      </w:r>
      <w:r w:rsidR="00FA2CAF">
        <w:rPr>
          <w:rFonts w:ascii="Arial" w:eastAsia="Times New Roman" w:hAnsi="Arial" w:cs="Arial"/>
          <w:b/>
          <w:bCs/>
        </w:rPr>
        <w:br/>
      </w:r>
      <w:r w:rsidR="00FA2CAF">
        <w:rPr>
          <w:rFonts w:ascii="Arial" w:eastAsia="Times New Roman" w:hAnsi="Arial" w:cs="Arial"/>
        </w:rPr>
        <w:t>Radni głosowali następująco:  </w:t>
      </w:r>
      <w:r w:rsidR="00FA2CAF">
        <w:rPr>
          <w:rFonts w:ascii="Arial" w:eastAsia="Times New Roman" w:hAnsi="Arial" w:cs="Arial"/>
        </w:rPr>
        <w:br/>
        <w:t>Za: 50</w:t>
      </w:r>
      <w:r w:rsidR="00FA2CAF">
        <w:rPr>
          <w:rFonts w:ascii="Arial" w:eastAsia="Times New Roman" w:hAnsi="Arial" w:cs="Arial"/>
        </w:rPr>
        <w:br/>
        <w:t>Przeciw: 0</w:t>
      </w:r>
      <w:r w:rsidR="00FA2CAF">
        <w:rPr>
          <w:rFonts w:ascii="Arial" w:eastAsia="Times New Roman" w:hAnsi="Arial" w:cs="Arial"/>
        </w:rPr>
        <w:br/>
        <w:t>Wstrzymało się: 2</w:t>
      </w:r>
      <w:r w:rsidR="00FA2CAF">
        <w:rPr>
          <w:rFonts w:ascii="Arial" w:eastAsia="Times New Roman" w:hAnsi="Arial" w:cs="Arial"/>
        </w:rPr>
        <w:br/>
      </w:r>
      <w:r w:rsidR="00FA2CAF">
        <w:rPr>
          <w:rFonts w:ascii="Arial" w:eastAsia="Times New Roman" w:hAnsi="Arial" w:cs="Arial"/>
        </w:rPr>
        <w:br/>
        <w:t>   </w:t>
      </w:r>
      <w:r w:rsidR="00FA2CA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A2CAF" w:rsidRDefault="00FA2CAF" w:rsidP="00FA2C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2CA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CAF" w:rsidRDefault="00FA2CA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31A53" w:rsidP="00FA2CAF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2911E5"/>
    <w:rsid w:val="002B4A9E"/>
    <w:rsid w:val="0044741A"/>
    <w:rsid w:val="00483D45"/>
    <w:rsid w:val="00640B3F"/>
    <w:rsid w:val="007A6C9A"/>
    <w:rsid w:val="009128E7"/>
    <w:rsid w:val="00965922"/>
    <w:rsid w:val="00A96F04"/>
    <w:rsid w:val="00AF7E78"/>
    <w:rsid w:val="00B31A53"/>
    <w:rsid w:val="00C122DD"/>
    <w:rsid w:val="00D0567F"/>
    <w:rsid w:val="00D8071F"/>
    <w:rsid w:val="00DC3109"/>
    <w:rsid w:val="00DC5706"/>
    <w:rsid w:val="00E85646"/>
    <w:rsid w:val="00F84CBE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2019-07-05T13:31:00Z</dcterms:created>
  <dcterms:modified xsi:type="dcterms:W3CDTF">2019-07-05T13:31:00Z</dcterms:modified>
</cp:coreProperties>
</file>