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11B" w:rsidRPr="00BD4252" w:rsidRDefault="008E511B" w:rsidP="003E73B7">
      <w:pPr>
        <w:pStyle w:val="Bodytext20"/>
        <w:shd w:val="clear" w:color="auto" w:fill="auto"/>
        <w:spacing w:after="0" w:line="240" w:lineRule="auto"/>
        <w:ind w:firstLine="720"/>
        <w:rPr>
          <w:rStyle w:val="Bodytext2"/>
          <w:b/>
          <w:bCs/>
          <w:color w:val="000000"/>
          <w:sz w:val="24"/>
          <w:szCs w:val="24"/>
        </w:rPr>
      </w:pPr>
    </w:p>
    <w:p w:rsidR="00EE755D" w:rsidRPr="00BD4252" w:rsidRDefault="00EE755D" w:rsidP="003E73B7">
      <w:pPr>
        <w:pStyle w:val="Bodytext20"/>
        <w:shd w:val="clear" w:color="auto" w:fill="auto"/>
        <w:spacing w:after="0" w:line="240" w:lineRule="auto"/>
        <w:ind w:firstLine="720"/>
        <w:rPr>
          <w:sz w:val="24"/>
          <w:szCs w:val="24"/>
        </w:rPr>
      </w:pPr>
      <w:r w:rsidRPr="00BD4252">
        <w:rPr>
          <w:rStyle w:val="Bodytext2"/>
          <w:b/>
          <w:bCs/>
          <w:color w:val="000000"/>
          <w:sz w:val="24"/>
          <w:szCs w:val="24"/>
        </w:rPr>
        <w:t>UZASADNIENIE</w:t>
      </w:r>
    </w:p>
    <w:p w:rsidR="00EE755D" w:rsidRPr="00BD4252" w:rsidRDefault="00EE755D" w:rsidP="003E73B7">
      <w:pPr>
        <w:pStyle w:val="Bodytext20"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r w:rsidRPr="00BD4252">
        <w:rPr>
          <w:rStyle w:val="Bodytext2"/>
          <w:b/>
          <w:bCs/>
          <w:color w:val="000000"/>
          <w:sz w:val="24"/>
          <w:szCs w:val="24"/>
        </w:rPr>
        <w:t>PROJEKTU UCHWAŁY RADY MIASTA STOŁECZNEGO WARSZAWY</w:t>
      </w:r>
    </w:p>
    <w:p w:rsidR="00837716" w:rsidRPr="00BD4252" w:rsidRDefault="00837716" w:rsidP="003E73B7">
      <w:pPr>
        <w:pStyle w:val="Bodytext20"/>
        <w:shd w:val="clear" w:color="auto" w:fill="auto"/>
        <w:spacing w:after="0" w:line="240" w:lineRule="auto"/>
        <w:ind w:firstLine="720"/>
        <w:rPr>
          <w:rStyle w:val="Bodytext2"/>
          <w:b/>
          <w:bCs/>
          <w:color w:val="000000"/>
          <w:sz w:val="24"/>
          <w:szCs w:val="24"/>
        </w:rPr>
      </w:pPr>
    </w:p>
    <w:p w:rsidR="00EE755D" w:rsidRPr="00BD4252" w:rsidRDefault="002F0F97" w:rsidP="002F0F97">
      <w:pPr>
        <w:pStyle w:val="Bodytext20"/>
        <w:shd w:val="clear" w:color="auto" w:fill="auto"/>
        <w:spacing w:after="0" w:line="240" w:lineRule="auto"/>
        <w:ind w:firstLine="720"/>
        <w:rPr>
          <w:rStyle w:val="Bodytext2"/>
          <w:color w:val="000000"/>
          <w:sz w:val="24"/>
          <w:szCs w:val="24"/>
        </w:rPr>
      </w:pPr>
      <w:proofErr w:type="gramStart"/>
      <w:r>
        <w:rPr>
          <w:rStyle w:val="Bodytext2"/>
          <w:b/>
          <w:bCs/>
          <w:color w:val="000000"/>
          <w:sz w:val="24"/>
          <w:szCs w:val="24"/>
        </w:rPr>
        <w:t>zmieniającej</w:t>
      </w:r>
      <w:proofErr w:type="gramEnd"/>
      <w:r>
        <w:rPr>
          <w:rStyle w:val="Bodytext2"/>
          <w:b/>
          <w:bCs/>
          <w:color w:val="000000"/>
          <w:sz w:val="24"/>
          <w:szCs w:val="24"/>
        </w:rPr>
        <w:t xml:space="preserve"> uchwałę w sprawie nadania statutów dzielnicom miasta stołecznego Warszawy</w:t>
      </w:r>
    </w:p>
    <w:p w:rsidR="003E73B7" w:rsidRDefault="003E73B7" w:rsidP="0081790F">
      <w:pPr>
        <w:pStyle w:val="Tekstpodstawowy1"/>
        <w:shd w:val="clear" w:color="auto" w:fill="auto"/>
        <w:spacing w:before="0" w:line="360" w:lineRule="auto"/>
        <w:ind w:left="23" w:right="20" w:firstLine="720"/>
        <w:rPr>
          <w:rStyle w:val="Bodytext"/>
          <w:color w:val="000000"/>
          <w:sz w:val="24"/>
          <w:szCs w:val="24"/>
        </w:rPr>
      </w:pPr>
    </w:p>
    <w:p w:rsidR="00FB52B2" w:rsidRPr="00BD4252" w:rsidRDefault="00FB52B2" w:rsidP="0081790F">
      <w:pPr>
        <w:pStyle w:val="Tekstpodstawowy1"/>
        <w:shd w:val="clear" w:color="auto" w:fill="auto"/>
        <w:spacing w:before="0" w:line="360" w:lineRule="auto"/>
        <w:ind w:left="23" w:right="20" w:firstLine="720"/>
        <w:rPr>
          <w:rStyle w:val="Bodytext"/>
          <w:color w:val="000000"/>
          <w:sz w:val="24"/>
          <w:szCs w:val="24"/>
        </w:rPr>
      </w:pPr>
      <w:r>
        <w:rPr>
          <w:rStyle w:val="Bodytext"/>
          <w:color w:val="000000"/>
          <w:sz w:val="24"/>
          <w:szCs w:val="24"/>
        </w:rPr>
        <w:t xml:space="preserve">Zgodnie z § 13 ust. 4 pkt 6 Statutu m.st. Warszawy projekty uchwał w sprawie uchwalania statutów dzielnic wymagają opinii rad dzielnic. </w:t>
      </w:r>
    </w:p>
    <w:p w:rsidR="00A61576" w:rsidRPr="00BD4252" w:rsidRDefault="0025102F" w:rsidP="0081790F">
      <w:pPr>
        <w:pStyle w:val="Tekstpodstawowy1"/>
        <w:shd w:val="clear" w:color="auto" w:fill="auto"/>
        <w:spacing w:before="0" w:line="360" w:lineRule="auto"/>
        <w:ind w:left="23" w:right="20" w:firstLine="720"/>
        <w:rPr>
          <w:rStyle w:val="Bodytext"/>
          <w:color w:val="000000"/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 xml:space="preserve">Statuty </w:t>
      </w:r>
      <w:r w:rsidR="000C3EEC" w:rsidRPr="00BD4252">
        <w:rPr>
          <w:rStyle w:val="Bodytext"/>
          <w:color w:val="000000"/>
          <w:sz w:val="24"/>
          <w:szCs w:val="24"/>
        </w:rPr>
        <w:t>Dzielnic</w:t>
      </w:r>
      <w:r w:rsidR="00EE755D" w:rsidRPr="00BD4252">
        <w:rPr>
          <w:rStyle w:val="Bodytext"/>
          <w:color w:val="000000"/>
          <w:sz w:val="24"/>
          <w:szCs w:val="24"/>
        </w:rPr>
        <w:t xml:space="preserve"> m.st</w:t>
      </w:r>
      <w:r w:rsidR="00A61576" w:rsidRPr="00BD4252">
        <w:rPr>
          <w:rStyle w:val="Bodytext"/>
          <w:color w:val="000000"/>
          <w:sz w:val="24"/>
          <w:szCs w:val="24"/>
        </w:rPr>
        <w:t>.</w:t>
      </w:r>
      <w:r w:rsidR="00EE755D" w:rsidRPr="00BD4252">
        <w:rPr>
          <w:rStyle w:val="Bodytext"/>
          <w:color w:val="000000"/>
          <w:sz w:val="24"/>
          <w:szCs w:val="24"/>
        </w:rPr>
        <w:t xml:space="preserve"> Warszawy </w:t>
      </w:r>
      <w:r w:rsidR="00A61576" w:rsidRPr="00BD4252">
        <w:rPr>
          <w:rStyle w:val="Bodytext"/>
          <w:color w:val="000000"/>
          <w:sz w:val="24"/>
          <w:szCs w:val="24"/>
        </w:rPr>
        <w:t>zostały</w:t>
      </w:r>
      <w:r w:rsidRPr="00BD4252">
        <w:rPr>
          <w:rStyle w:val="Bodytext"/>
          <w:color w:val="000000"/>
          <w:sz w:val="24"/>
          <w:szCs w:val="24"/>
        </w:rPr>
        <w:t xml:space="preserve"> </w:t>
      </w:r>
      <w:r w:rsidR="00A61576" w:rsidRPr="00BD4252">
        <w:rPr>
          <w:rStyle w:val="Bodytext"/>
          <w:color w:val="000000"/>
          <w:sz w:val="24"/>
          <w:szCs w:val="24"/>
        </w:rPr>
        <w:t xml:space="preserve">nadane dzielnicom m.st. Warszawy uchwałą </w:t>
      </w:r>
      <w:r w:rsidR="00A61576" w:rsidRPr="00BD4252">
        <w:rPr>
          <w:sz w:val="24"/>
          <w:szCs w:val="24"/>
        </w:rPr>
        <w:t xml:space="preserve">Nr LXX/2182/2010 </w:t>
      </w:r>
      <w:r w:rsidR="00A61576" w:rsidRPr="00BD4252">
        <w:rPr>
          <w:rStyle w:val="Bodytext"/>
          <w:color w:val="000000"/>
          <w:sz w:val="24"/>
          <w:szCs w:val="24"/>
        </w:rPr>
        <w:t>Rady m.st. Warszawy</w:t>
      </w:r>
      <w:r w:rsidR="00884E99" w:rsidRPr="00BD4252">
        <w:rPr>
          <w:rStyle w:val="Bodytext"/>
          <w:color w:val="000000"/>
          <w:sz w:val="24"/>
          <w:szCs w:val="24"/>
        </w:rPr>
        <w:t xml:space="preserve"> </w:t>
      </w:r>
      <w:r w:rsidR="00B8615B">
        <w:rPr>
          <w:sz w:val="24"/>
          <w:szCs w:val="24"/>
        </w:rPr>
        <w:t>z dnia 14 stycznia 2010 r.</w:t>
      </w:r>
      <w:r w:rsidR="00884E99" w:rsidRPr="00BD4252">
        <w:rPr>
          <w:sz w:val="24"/>
          <w:szCs w:val="24"/>
        </w:rPr>
        <w:t xml:space="preserve">, </w:t>
      </w:r>
      <w:r w:rsidR="00EE755D" w:rsidRPr="00BD4252">
        <w:rPr>
          <w:rStyle w:val="Bodytext"/>
          <w:color w:val="000000"/>
          <w:sz w:val="24"/>
          <w:szCs w:val="24"/>
        </w:rPr>
        <w:t xml:space="preserve">dalej jako: </w:t>
      </w:r>
      <w:r w:rsidR="00884E99" w:rsidRPr="00BD4252">
        <w:rPr>
          <w:rStyle w:val="Bodytext"/>
          <w:color w:val="000000"/>
          <w:sz w:val="24"/>
          <w:szCs w:val="24"/>
        </w:rPr>
        <w:t>„</w:t>
      </w:r>
      <w:r w:rsidR="00EE755D" w:rsidRPr="00BD4252">
        <w:rPr>
          <w:rStyle w:val="Bodytext"/>
          <w:color w:val="000000"/>
          <w:sz w:val="24"/>
          <w:szCs w:val="24"/>
        </w:rPr>
        <w:t>Statut</w:t>
      </w:r>
      <w:r w:rsidR="000C3EEC" w:rsidRPr="00BD4252">
        <w:rPr>
          <w:rStyle w:val="Bodytext"/>
          <w:color w:val="000000"/>
          <w:sz w:val="24"/>
          <w:szCs w:val="24"/>
        </w:rPr>
        <w:t>y Dzielnic</w:t>
      </w:r>
      <w:r w:rsidR="00884E99" w:rsidRPr="00BD4252">
        <w:rPr>
          <w:rStyle w:val="Bodytext"/>
          <w:color w:val="000000"/>
          <w:sz w:val="24"/>
          <w:szCs w:val="24"/>
        </w:rPr>
        <w:t>”</w:t>
      </w:r>
      <w:r w:rsidR="00A61576" w:rsidRPr="00BD4252">
        <w:rPr>
          <w:rStyle w:val="Bodytext"/>
          <w:color w:val="000000"/>
          <w:sz w:val="24"/>
          <w:szCs w:val="24"/>
        </w:rPr>
        <w:t xml:space="preserve">. </w:t>
      </w:r>
    </w:p>
    <w:p w:rsidR="00A807CE" w:rsidRPr="00BD4252" w:rsidRDefault="00AF45F0" w:rsidP="0081790F">
      <w:pPr>
        <w:pStyle w:val="Tekstpodstawowy1"/>
        <w:shd w:val="clear" w:color="auto" w:fill="auto"/>
        <w:spacing w:before="0" w:line="360" w:lineRule="auto"/>
        <w:ind w:left="23" w:right="20" w:firstLine="720"/>
        <w:rPr>
          <w:rStyle w:val="Bodytext"/>
          <w:color w:val="000000"/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 xml:space="preserve">Statuty Dzielnic były kilkakrotnie zmieniane. </w:t>
      </w:r>
      <w:r w:rsidR="00A61576" w:rsidRPr="00BD4252">
        <w:rPr>
          <w:rStyle w:val="Bodytext"/>
          <w:color w:val="000000"/>
          <w:sz w:val="24"/>
          <w:szCs w:val="24"/>
        </w:rPr>
        <w:t xml:space="preserve">Ostatnia </w:t>
      </w:r>
      <w:r w:rsidR="004526E9" w:rsidRPr="00BD4252">
        <w:rPr>
          <w:rStyle w:val="Bodytext"/>
          <w:color w:val="000000"/>
          <w:sz w:val="24"/>
          <w:szCs w:val="24"/>
        </w:rPr>
        <w:t xml:space="preserve">kompleksowa zmiana miała miejsce </w:t>
      </w:r>
      <w:r w:rsidR="004874FB" w:rsidRPr="00BD4252">
        <w:rPr>
          <w:rStyle w:val="Bodytext"/>
          <w:color w:val="000000"/>
          <w:sz w:val="24"/>
          <w:szCs w:val="24"/>
        </w:rPr>
        <w:t xml:space="preserve">w dniu 16 października 2014 r. </w:t>
      </w:r>
      <w:r w:rsidRPr="00BD4252">
        <w:rPr>
          <w:rStyle w:val="Bodytext"/>
          <w:color w:val="000000"/>
          <w:sz w:val="24"/>
          <w:szCs w:val="24"/>
        </w:rPr>
        <w:t>w drodze uchwały</w:t>
      </w:r>
      <w:r w:rsidR="00A807CE" w:rsidRPr="00BD4252">
        <w:rPr>
          <w:rStyle w:val="Bodytext"/>
          <w:color w:val="000000"/>
          <w:sz w:val="24"/>
          <w:szCs w:val="24"/>
        </w:rPr>
        <w:t xml:space="preserve"> Rady m.st. Warszawy nr XCII/2344/2014. </w:t>
      </w:r>
    </w:p>
    <w:p w:rsidR="00D81EDA" w:rsidRPr="00FC7454" w:rsidRDefault="00D81EDA" w:rsidP="0081790F">
      <w:pPr>
        <w:pStyle w:val="Tekstpodstawowy1"/>
        <w:shd w:val="clear" w:color="auto" w:fill="auto"/>
        <w:spacing w:before="0" w:line="360" w:lineRule="auto"/>
        <w:ind w:left="23" w:right="20" w:firstLine="720"/>
        <w:rPr>
          <w:rStyle w:val="Bodytext"/>
          <w:color w:val="000000"/>
          <w:sz w:val="24"/>
          <w:szCs w:val="24"/>
        </w:rPr>
      </w:pPr>
      <w:r w:rsidRPr="00FC7454">
        <w:rPr>
          <w:rStyle w:val="Bodytext"/>
          <w:color w:val="000000"/>
          <w:sz w:val="24"/>
          <w:szCs w:val="24"/>
        </w:rPr>
        <w:t xml:space="preserve">Obecna potrzeba zmiany Statutów Dzielnic wynika przede wszystkim ze zmian ustawowych. W związku z ustawą z dnia 11 stycznia 2018 r. o zmianie niektórych ustaw w celu zwiększenia udziału obywateli w procesie wybierania, funkcjonowania i kontrolowania niektórych organów publicznych (Dz. U. </w:t>
      </w:r>
      <w:proofErr w:type="gramStart"/>
      <w:r w:rsidRPr="00FC7454">
        <w:rPr>
          <w:rStyle w:val="Bodytext"/>
          <w:color w:val="000000"/>
          <w:sz w:val="24"/>
          <w:szCs w:val="24"/>
        </w:rPr>
        <w:t>poz</w:t>
      </w:r>
      <w:proofErr w:type="gramEnd"/>
      <w:r w:rsidRPr="00FC7454">
        <w:rPr>
          <w:rStyle w:val="Bodytext"/>
          <w:color w:val="000000"/>
          <w:sz w:val="24"/>
          <w:szCs w:val="24"/>
        </w:rPr>
        <w:t>. 130), zmieniającą m.in. ustawę z dnia 8 marca 1990 r. o samorządzie gminnym (</w:t>
      </w:r>
      <w:r w:rsidR="001B71F5" w:rsidRPr="00FC7454">
        <w:rPr>
          <w:rStyle w:val="Bodytext"/>
          <w:color w:val="000000"/>
          <w:sz w:val="24"/>
          <w:szCs w:val="24"/>
        </w:rPr>
        <w:t xml:space="preserve">Dz. U. </w:t>
      </w:r>
      <w:proofErr w:type="gramStart"/>
      <w:r w:rsidR="001B71F5" w:rsidRPr="00FC7454">
        <w:rPr>
          <w:rStyle w:val="Bodytext"/>
          <w:color w:val="000000"/>
          <w:sz w:val="24"/>
          <w:szCs w:val="24"/>
        </w:rPr>
        <w:t>z</w:t>
      </w:r>
      <w:proofErr w:type="gramEnd"/>
      <w:r w:rsidR="00004848">
        <w:rPr>
          <w:rStyle w:val="Bodytext"/>
          <w:color w:val="000000"/>
          <w:sz w:val="24"/>
          <w:szCs w:val="24"/>
        </w:rPr>
        <w:t xml:space="preserve"> 2018 r. poz. 994, 1000, 1349, </w:t>
      </w:r>
      <w:r w:rsidR="001B71F5" w:rsidRPr="00FC7454">
        <w:rPr>
          <w:rStyle w:val="Bodytext"/>
          <w:color w:val="000000"/>
          <w:sz w:val="24"/>
          <w:szCs w:val="24"/>
        </w:rPr>
        <w:t>1432</w:t>
      </w:r>
      <w:r w:rsidR="00004848">
        <w:rPr>
          <w:rStyle w:val="Bodytext"/>
          <w:color w:val="000000"/>
          <w:sz w:val="24"/>
          <w:szCs w:val="24"/>
        </w:rPr>
        <w:t xml:space="preserve"> i 2500</w:t>
      </w:r>
      <w:r w:rsidRPr="00FC7454">
        <w:rPr>
          <w:rStyle w:val="Bodytext"/>
          <w:color w:val="000000"/>
          <w:sz w:val="24"/>
          <w:szCs w:val="24"/>
        </w:rPr>
        <w:t>, dalej jako: „</w:t>
      </w:r>
      <w:proofErr w:type="spellStart"/>
      <w:r w:rsidRPr="00FC7454">
        <w:rPr>
          <w:rStyle w:val="Bodytext"/>
          <w:color w:val="000000"/>
          <w:sz w:val="24"/>
          <w:szCs w:val="24"/>
        </w:rPr>
        <w:t>u.</w:t>
      </w:r>
      <w:proofErr w:type="gramStart"/>
      <w:r w:rsidRPr="00FC7454">
        <w:rPr>
          <w:rStyle w:val="Bodytext"/>
          <w:color w:val="000000"/>
          <w:sz w:val="24"/>
          <w:szCs w:val="24"/>
        </w:rPr>
        <w:t>s</w:t>
      </w:r>
      <w:proofErr w:type="gramEnd"/>
      <w:r w:rsidRPr="00FC7454">
        <w:rPr>
          <w:rStyle w:val="Bodytext"/>
          <w:color w:val="000000"/>
          <w:sz w:val="24"/>
          <w:szCs w:val="24"/>
        </w:rPr>
        <w:t>.g</w:t>
      </w:r>
      <w:proofErr w:type="spellEnd"/>
      <w:r w:rsidRPr="00FC7454">
        <w:rPr>
          <w:rStyle w:val="Bodytext"/>
          <w:color w:val="000000"/>
          <w:sz w:val="24"/>
          <w:szCs w:val="24"/>
        </w:rPr>
        <w:t>.”), zaistniała konieczność wprowadzenia licznych zmian dostosowujących w Statutach Dzielnic.</w:t>
      </w:r>
    </w:p>
    <w:p w:rsidR="00EE755D" w:rsidRPr="00BD4252" w:rsidRDefault="00607A39" w:rsidP="0081790F">
      <w:pPr>
        <w:pStyle w:val="Tekstpodstawowy1"/>
        <w:shd w:val="clear" w:color="auto" w:fill="auto"/>
        <w:spacing w:before="0" w:line="360" w:lineRule="auto"/>
        <w:ind w:left="23" w:right="20" w:firstLine="720"/>
        <w:rPr>
          <w:sz w:val="24"/>
          <w:szCs w:val="24"/>
        </w:rPr>
      </w:pPr>
      <w:r w:rsidRPr="00FC7454">
        <w:rPr>
          <w:rStyle w:val="Bodytext"/>
          <w:color w:val="000000"/>
          <w:sz w:val="24"/>
          <w:szCs w:val="24"/>
        </w:rPr>
        <w:t>Dodatkowo w</w:t>
      </w:r>
      <w:r w:rsidR="00EE755D" w:rsidRPr="00BD4252">
        <w:rPr>
          <w:rStyle w:val="Bodytext"/>
          <w:color w:val="000000"/>
          <w:sz w:val="24"/>
          <w:szCs w:val="24"/>
        </w:rPr>
        <w:t xml:space="preserve"> wyniku praktycznego stosowania Statut</w:t>
      </w:r>
      <w:r w:rsidR="000C3EEC" w:rsidRPr="00BD4252">
        <w:rPr>
          <w:rStyle w:val="Bodytext"/>
          <w:color w:val="000000"/>
          <w:sz w:val="24"/>
          <w:szCs w:val="24"/>
        </w:rPr>
        <w:t>ów Dzielnic</w:t>
      </w:r>
      <w:r w:rsidR="00EE755D" w:rsidRPr="00BD4252">
        <w:rPr>
          <w:rStyle w:val="Bodytext"/>
          <w:color w:val="000000"/>
          <w:sz w:val="24"/>
          <w:szCs w:val="24"/>
        </w:rPr>
        <w:t xml:space="preserve"> </w:t>
      </w:r>
      <w:r w:rsidR="004874FB" w:rsidRPr="00BD4252">
        <w:rPr>
          <w:rStyle w:val="Bodytext"/>
          <w:color w:val="000000"/>
          <w:sz w:val="24"/>
          <w:szCs w:val="24"/>
        </w:rPr>
        <w:t>pojawiły</w:t>
      </w:r>
      <w:r w:rsidR="00EE755D" w:rsidRPr="00BD4252">
        <w:rPr>
          <w:rStyle w:val="Bodytext"/>
          <w:color w:val="000000"/>
          <w:sz w:val="24"/>
          <w:szCs w:val="24"/>
        </w:rPr>
        <w:t xml:space="preserve"> się</w:t>
      </w:r>
      <w:r w:rsidR="004874FB" w:rsidRPr="00BD4252">
        <w:rPr>
          <w:rStyle w:val="Bodytext"/>
          <w:color w:val="000000"/>
          <w:sz w:val="24"/>
          <w:szCs w:val="24"/>
        </w:rPr>
        <w:t xml:space="preserve"> kolejne</w:t>
      </w:r>
      <w:r w:rsidR="00EE755D" w:rsidRPr="00BD4252">
        <w:rPr>
          <w:rStyle w:val="Bodytext"/>
          <w:color w:val="000000"/>
          <w:sz w:val="24"/>
          <w:szCs w:val="24"/>
        </w:rPr>
        <w:t xml:space="preserve"> propozycje zmian, </w:t>
      </w:r>
      <w:r w:rsidR="00DA57B1" w:rsidRPr="00BD4252">
        <w:rPr>
          <w:rStyle w:val="Bodytext"/>
          <w:color w:val="000000"/>
          <w:sz w:val="24"/>
          <w:szCs w:val="24"/>
        </w:rPr>
        <w:t xml:space="preserve">sugestie </w:t>
      </w:r>
      <w:r w:rsidR="00EE755D" w:rsidRPr="00BD4252">
        <w:rPr>
          <w:rStyle w:val="Bodytext"/>
          <w:color w:val="000000"/>
          <w:sz w:val="24"/>
          <w:szCs w:val="24"/>
        </w:rPr>
        <w:t xml:space="preserve">doprecyzowania bądź dodania nowych zapisów do tego aktu </w:t>
      </w:r>
      <w:proofErr w:type="gramStart"/>
      <w:r w:rsidR="00EE755D" w:rsidRPr="00BD4252">
        <w:rPr>
          <w:rStyle w:val="Bodytext"/>
          <w:color w:val="000000"/>
          <w:sz w:val="24"/>
          <w:szCs w:val="24"/>
        </w:rPr>
        <w:t>prawnego</w:t>
      </w:r>
      <w:proofErr w:type="gramEnd"/>
      <w:r w:rsidR="00EE755D" w:rsidRPr="00BD4252">
        <w:rPr>
          <w:rStyle w:val="Bodytext"/>
          <w:color w:val="000000"/>
          <w:sz w:val="24"/>
          <w:szCs w:val="24"/>
        </w:rPr>
        <w:t>, aby jak najlepiej służył</w:t>
      </w:r>
      <w:r w:rsidR="00D50758" w:rsidRPr="00BD4252">
        <w:rPr>
          <w:rStyle w:val="Bodytext"/>
          <w:color w:val="000000"/>
          <w:sz w:val="24"/>
          <w:szCs w:val="24"/>
        </w:rPr>
        <w:t>y</w:t>
      </w:r>
      <w:r w:rsidR="00EE755D" w:rsidRPr="00BD4252">
        <w:rPr>
          <w:rStyle w:val="Bodytext"/>
          <w:color w:val="000000"/>
          <w:sz w:val="24"/>
          <w:szCs w:val="24"/>
        </w:rPr>
        <w:t xml:space="preserve"> on</w:t>
      </w:r>
      <w:r w:rsidR="00D50758" w:rsidRPr="00BD4252">
        <w:rPr>
          <w:rStyle w:val="Bodytext"/>
          <w:color w:val="000000"/>
          <w:sz w:val="24"/>
          <w:szCs w:val="24"/>
        </w:rPr>
        <w:t>e</w:t>
      </w:r>
      <w:r w:rsidR="00EE755D" w:rsidRPr="00BD4252">
        <w:rPr>
          <w:rStyle w:val="Bodytext"/>
          <w:color w:val="000000"/>
          <w:sz w:val="24"/>
          <w:szCs w:val="24"/>
        </w:rPr>
        <w:t xml:space="preserve"> organom </w:t>
      </w:r>
      <w:r w:rsidR="00D50758" w:rsidRPr="00BD4252">
        <w:rPr>
          <w:rStyle w:val="Bodytext"/>
          <w:color w:val="000000"/>
          <w:sz w:val="24"/>
          <w:szCs w:val="24"/>
        </w:rPr>
        <w:t>dzielnic</w:t>
      </w:r>
      <w:r w:rsidR="00EE755D" w:rsidRPr="00BD4252">
        <w:rPr>
          <w:rStyle w:val="Bodytext"/>
          <w:color w:val="000000"/>
          <w:sz w:val="24"/>
          <w:szCs w:val="24"/>
        </w:rPr>
        <w:t xml:space="preserve"> i co za tym idzie spowodował</w:t>
      </w:r>
      <w:r w:rsidR="004C48DD" w:rsidRPr="00BD4252">
        <w:rPr>
          <w:rStyle w:val="Bodytext"/>
          <w:color w:val="000000"/>
          <w:sz w:val="24"/>
          <w:szCs w:val="24"/>
        </w:rPr>
        <w:t>y</w:t>
      </w:r>
      <w:r w:rsidR="00EE755D" w:rsidRPr="00BD4252">
        <w:rPr>
          <w:rStyle w:val="Bodytext"/>
          <w:color w:val="000000"/>
          <w:sz w:val="24"/>
          <w:szCs w:val="24"/>
        </w:rPr>
        <w:t xml:space="preserve"> wzrost efektywności ich pracy na rzecz mieszkańców.</w:t>
      </w:r>
    </w:p>
    <w:p w:rsidR="00EE755D" w:rsidRPr="00BD4252" w:rsidRDefault="00EE755D" w:rsidP="0081790F">
      <w:pPr>
        <w:pStyle w:val="Tekstpodstawowy1"/>
        <w:shd w:val="clear" w:color="auto" w:fill="auto"/>
        <w:tabs>
          <w:tab w:val="left" w:pos="556"/>
        </w:tabs>
        <w:spacing w:before="0" w:line="360" w:lineRule="auto"/>
        <w:ind w:left="23" w:right="20" w:firstLine="720"/>
        <w:rPr>
          <w:rStyle w:val="Bodytext"/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>Propozycje w przedmiocie</w:t>
      </w:r>
      <w:r w:rsidR="000C3EEC" w:rsidRPr="00BD4252">
        <w:rPr>
          <w:rStyle w:val="Bodytext"/>
          <w:color w:val="000000"/>
          <w:sz w:val="24"/>
          <w:szCs w:val="24"/>
        </w:rPr>
        <w:t xml:space="preserve"> nowelizacji Statutów Dzielnic</w:t>
      </w:r>
      <w:r w:rsidRPr="00BD4252">
        <w:rPr>
          <w:rStyle w:val="Bodytext"/>
          <w:color w:val="000000"/>
          <w:sz w:val="24"/>
          <w:szCs w:val="24"/>
        </w:rPr>
        <w:t xml:space="preserve"> pochodząc</w:t>
      </w:r>
      <w:r w:rsidR="008A6A9D" w:rsidRPr="00BD4252">
        <w:rPr>
          <w:rStyle w:val="Bodytext"/>
          <w:color w:val="000000"/>
          <w:sz w:val="24"/>
          <w:szCs w:val="24"/>
        </w:rPr>
        <w:t xml:space="preserve">e od biur </w:t>
      </w:r>
      <w:r w:rsidR="003870BB" w:rsidRPr="00BD4252">
        <w:rPr>
          <w:rStyle w:val="Bodytext"/>
          <w:color w:val="000000"/>
          <w:sz w:val="24"/>
          <w:szCs w:val="24"/>
        </w:rPr>
        <w:t>U</w:t>
      </w:r>
      <w:r w:rsidR="008A6A9D" w:rsidRPr="00BD4252">
        <w:rPr>
          <w:rStyle w:val="Bodytext"/>
          <w:color w:val="000000"/>
          <w:sz w:val="24"/>
          <w:szCs w:val="24"/>
        </w:rPr>
        <w:t>rzędu m.st. Warszawy oraz</w:t>
      </w:r>
      <w:r w:rsidRPr="00BD4252">
        <w:rPr>
          <w:rStyle w:val="Bodytext"/>
          <w:color w:val="000000"/>
          <w:sz w:val="24"/>
          <w:szCs w:val="24"/>
        </w:rPr>
        <w:t xml:space="preserve"> urzędów dzielnic stały się przedmiotem prac zespołu zadaniowego do opracowania zmian niektórych aktów prawnych m.st. Warszawy o charakterze ustrojowym powołanego zarządzeniem nr 685/2011 Prezydenta m.st. Warszawy z dnia 26 października 2011 r.</w:t>
      </w:r>
      <w:r w:rsidR="00756C2B" w:rsidRPr="00BD4252">
        <w:rPr>
          <w:rStyle w:val="Bodytext"/>
          <w:color w:val="000000"/>
          <w:sz w:val="24"/>
          <w:szCs w:val="24"/>
        </w:rPr>
        <w:t xml:space="preserve"> (zmienionym zarządzeniem z dnia 8 listopada 2011 r. nr 1725/11 oraz zarządzeniem z dnia 30 stycznia 2014 r. nr 5483/14), k</w:t>
      </w:r>
      <w:r w:rsidRPr="00BD4252">
        <w:rPr>
          <w:rStyle w:val="Bodytext"/>
          <w:color w:val="000000"/>
          <w:sz w:val="24"/>
          <w:szCs w:val="24"/>
        </w:rPr>
        <w:t>tóry przy udziale przedstawicieli wnioskodawców opracował wstępny projekt nowelizacji uwzględniający potrzebę dostosowania zapisów Statut</w:t>
      </w:r>
      <w:r w:rsidR="00BA6DA5" w:rsidRPr="00BD4252">
        <w:rPr>
          <w:rStyle w:val="Bodytext"/>
          <w:color w:val="000000"/>
          <w:sz w:val="24"/>
          <w:szCs w:val="24"/>
        </w:rPr>
        <w:t>ów Dzielnic</w:t>
      </w:r>
      <w:r w:rsidRPr="00BD4252">
        <w:rPr>
          <w:rStyle w:val="Bodytext"/>
          <w:color w:val="000000"/>
          <w:sz w:val="24"/>
          <w:szCs w:val="24"/>
        </w:rPr>
        <w:t xml:space="preserve"> do obowiązujących przepisów prawa, struktury organizacyjnej i podziału zadań oraz kompetencji pomiędzy poszczególne organy na szczeblu </w:t>
      </w:r>
      <w:proofErr w:type="spellStart"/>
      <w:r w:rsidRPr="00BD4252">
        <w:rPr>
          <w:rStyle w:val="Bodytext"/>
          <w:color w:val="000000"/>
          <w:sz w:val="24"/>
          <w:szCs w:val="24"/>
        </w:rPr>
        <w:t>ogólnomiejskim</w:t>
      </w:r>
      <w:proofErr w:type="spellEnd"/>
      <w:r w:rsidRPr="00BD4252">
        <w:rPr>
          <w:rStyle w:val="Bodytext"/>
          <w:color w:val="000000"/>
          <w:sz w:val="24"/>
          <w:szCs w:val="24"/>
        </w:rPr>
        <w:t xml:space="preserve"> i dzielnicowym, a także zapisy, które mają na celu </w:t>
      </w:r>
      <w:proofErr w:type="gramStart"/>
      <w:r w:rsidRPr="00BD4252">
        <w:rPr>
          <w:rStyle w:val="Bodytext"/>
          <w:color w:val="000000"/>
          <w:sz w:val="24"/>
          <w:szCs w:val="24"/>
        </w:rPr>
        <w:t>usprawnienie</w:t>
      </w:r>
      <w:proofErr w:type="gramEnd"/>
      <w:r w:rsidRPr="00BD4252">
        <w:rPr>
          <w:rStyle w:val="Bodytext"/>
          <w:color w:val="000000"/>
          <w:sz w:val="24"/>
          <w:szCs w:val="24"/>
        </w:rPr>
        <w:t xml:space="preserve"> pracy organów</w:t>
      </w:r>
      <w:r w:rsidR="000C3EEC" w:rsidRPr="00BD4252">
        <w:rPr>
          <w:rStyle w:val="Bodytext"/>
          <w:color w:val="000000"/>
          <w:sz w:val="24"/>
          <w:szCs w:val="24"/>
        </w:rPr>
        <w:t xml:space="preserve"> dzielnic</w:t>
      </w:r>
      <w:r w:rsidRPr="00BD4252">
        <w:rPr>
          <w:rStyle w:val="Bodytext"/>
          <w:color w:val="000000"/>
          <w:sz w:val="24"/>
          <w:szCs w:val="24"/>
        </w:rPr>
        <w:t xml:space="preserve"> m.st. Warszawy. </w:t>
      </w:r>
    </w:p>
    <w:p w:rsidR="00BA6DA5" w:rsidRDefault="00BA6DA5" w:rsidP="0081790F">
      <w:pPr>
        <w:pStyle w:val="Tekstpodstawowy1"/>
        <w:shd w:val="clear" w:color="auto" w:fill="auto"/>
        <w:spacing w:before="0" w:line="360" w:lineRule="auto"/>
        <w:ind w:left="23" w:firstLine="720"/>
        <w:rPr>
          <w:rStyle w:val="Bodytext"/>
          <w:color w:val="000000"/>
          <w:sz w:val="24"/>
          <w:szCs w:val="24"/>
        </w:rPr>
      </w:pPr>
    </w:p>
    <w:p w:rsidR="00B8615B" w:rsidRDefault="00B8615B" w:rsidP="0081790F">
      <w:pPr>
        <w:pStyle w:val="Tekstpodstawowy1"/>
        <w:shd w:val="clear" w:color="auto" w:fill="auto"/>
        <w:spacing w:before="0" w:line="360" w:lineRule="auto"/>
        <w:ind w:left="23" w:firstLine="720"/>
        <w:rPr>
          <w:rStyle w:val="Bodytext"/>
          <w:color w:val="000000"/>
          <w:sz w:val="24"/>
          <w:szCs w:val="24"/>
        </w:rPr>
      </w:pPr>
    </w:p>
    <w:p w:rsidR="001C5031" w:rsidRDefault="001C5031" w:rsidP="0081790F">
      <w:pPr>
        <w:pStyle w:val="Tekstpodstawowy1"/>
        <w:shd w:val="clear" w:color="auto" w:fill="auto"/>
        <w:spacing w:before="0" w:line="360" w:lineRule="auto"/>
        <w:ind w:left="23" w:firstLine="720"/>
        <w:rPr>
          <w:rStyle w:val="Bodytext"/>
          <w:color w:val="000000"/>
          <w:sz w:val="24"/>
          <w:szCs w:val="24"/>
        </w:rPr>
      </w:pPr>
    </w:p>
    <w:p w:rsidR="001C5031" w:rsidRPr="00BD4252" w:rsidRDefault="001C5031" w:rsidP="0081790F">
      <w:pPr>
        <w:pStyle w:val="Tekstpodstawowy1"/>
        <w:shd w:val="clear" w:color="auto" w:fill="auto"/>
        <w:spacing w:before="0" w:line="360" w:lineRule="auto"/>
        <w:ind w:left="23" w:firstLine="720"/>
        <w:rPr>
          <w:rStyle w:val="Bodytext"/>
          <w:color w:val="000000"/>
          <w:sz w:val="24"/>
          <w:szCs w:val="24"/>
        </w:rPr>
      </w:pPr>
    </w:p>
    <w:p w:rsidR="00EE755D" w:rsidRPr="00BD4252" w:rsidRDefault="00EE755D" w:rsidP="0081790F">
      <w:pPr>
        <w:pStyle w:val="Tekstpodstawowy1"/>
        <w:shd w:val="clear" w:color="auto" w:fill="auto"/>
        <w:spacing w:before="0" w:line="360" w:lineRule="auto"/>
        <w:ind w:left="23" w:firstLine="720"/>
        <w:rPr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>Zaproponowane w Statucie zmiany można podzielić na kilka kategorii.</w:t>
      </w:r>
    </w:p>
    <w:p w:rsidR="003E73B7" w:rsidRPr="00BD4252" w:rsidRDefault="003E73B7" w:rsidP="0081790F">
      <w:pPr>
        <w:pStyle w:val="Bodytext20"/>
        <w:shd w:val="clear" w:color="auto" w:fill="auto"/>
        <w:tabs>
          <w:tab w:val="left" w:pos="538"/>
        </w:tabs>
        <w:spacing w:after="0" w:line="360" w:lineRule="auto"/>
        <w:ind w:left="23" w:firstLine="0"/>
        <w:jc w:val="both"/>
        <w:rPr>
          <w:rStyle w:val="Bodytext2"/>
          <w:b/>
          <w:bCs/>
          <w:sz w:val="24"/>
          <w:szCs w:val="24"/>
        </w:rPr>
      </w:pPr>
    </w:p>
    <w:p w:rsidR="00EE755D" w:rsidRPr="00B8615B" w:rsidRDefault="00EE755D" w:rsidP="00C525A3">
      <w:pPr>
        <w:pStyle w:val="Bodytext20"/>
        <w:numPr>
          <w:ilvl w:val="0"/>
          <w:numId w:val="7"/>
        </w:numPr>
        <w:shd w:val="clear" w:color="auto" w:fill="auto"/>
        <w:tabs>
          <w:tab w:val="clear" w:pos="740"/>
          <w:tab w:val="left" w:pos="538"/>
          <w:tab w:val="num" w:pos="567"/>
        </w:tabs>
        <w:spacing w:after="0" w:line="240" w:lineRule="auto"/>
        <w:ind w:left="567" w:hanging="547"/>
        <w:jc w:val="both"/>
        <w:rPr>
          <w:sz w:val="24"/>
          <w:szCs w:val="24"/>
        </w:rPr>
      </w:pPr>
      <w:r w:rsidRPr="00BD4252">
        <w:rPr>
          <w:rStyle w:val="Bodytext2"/>
          <w:b/>
          <w:bCs/>
          <w:color w:val="000000"/>
          <w:sz w:val="24"/>
          <w:szCs w:val="24"/>
        </w:rPr>
        <w:t xml:space="preserve">Dostosowanie brzmienia </w:t>
      </w:r>
      <w:r w:rsidR="008058FC" w:rsidRPr="00BD4252">
        <w:rPr>
          <w:rStyle w:val="Bodytext2"/>
          <w:b/>
          <w:bCs/>
          <w:color w:val="000000"/>
          <w:sz w:val="24"/>
          <w:szCs w:val="24"/>
        </w:rPr>
        <w:t>Statutów Dzielnic</w:t>
      </w:r>
      <w:r w:rsidRPr="00BD4252">
        <w:rPr>
          <w:rStyle w:val="Bodytext2"/>
          <w:b/>
          <w:bCs/>
          <w:color w:val="000000"/>
          <w:sz w:val="24"/>
          <w:szCs w:val="24"/>
        </w:rPr>
        <w:t xml:space="preserve"> do obecnie obowiązujących przepisów </w:t>
      </w:r>
      <w:r w:rsidRPr="00B8615B">
        <w:rPr>
          <w:rStyle w:val="Bodytext2"/>
          <w:b/>
          <w:bCs/>
          <w:color w:val="000000"/>
          <w:sz w:val="24"/>
          <w:szCs w:val="24"/>
        </w:rPr>
        <w:t>prawa.</w:t>
      </w:r>
    </w:p>
    <w:p w:rsidR="00B8615B" w:rsidRPr="00B8615B" w:rsidRDefault="002F22F6" w:rsidP="009C5AD1">
      <w:pPr>
        <w:pStyle w:val="Tekstpodstawowy1"/>
        <w:spacing w:before="0" w:line="360" w:lineRule="auto"/>
        <w:ind w:left="23" w:right="23" w:firstLine="720"/>
        <w:rPr>
          <w:rStyle w:val="info-list-value-uzasadnienie"/>
          <w:sz w:val="24"/>
          <w:szCs w:val="24"/>
        </w:rPr>
      </w:pPr>
      <w:r w:rsidRPr="00B8615B">
        <w:rPr>
          <w:rStyle w:val="Bodytext"/>
          <w:color w:val="000000"/>
          <w:sz w:val="24"/>
          <w:szCs w:val="24"/>
        </w:rPr>
        <w:t xml:space="preserve">Propozycja </w:t>
      </w:r>
      <w:r w:rsidR="00B7006C" w:rsidRPr="00B8615B">
        <w:rPr>
          <w:rStyle w:val="Bodytext"/>
          <w:color w:val="000000"/>
          <w:sz w:val="24"/>
          <w:szCs w:val="24"/>
        </w:rPr>
        <w:t>zmiany</w:t>
      </w:r>
      <w:r w:rsidRPr="00B8615B">
        <w:rPr>
          <w:rStyle w:val="Bodytext"/>
          <w:color w:val="000000"/>
          <w:sz w:val="24"/>
          <w:szCs w:val="24"/>
        </w:rPr>
        <w:t xml:space="preserve"> § 11 </w:t>
      </w:r>
      <w:r w:rsidR="009C5AD1" w:rsidRPr="00B8615B">
        <w:rPr>
          <w:rStyle w:val="Bodytext"/>
          <w:color w:val="000000"/>
          <w:sz w:val="24"/>
          <w:szCs w:val="24"/>
        </w:rPr>
        <w:t xml:space="preserve">podyktowana jest faktem, iż </w:t>
      </w:r>
      <w:r w:rsidR="009C5AD1" w:rsidRPr="00B8615B">
        <w:rPr>
          <w:rStyle w:val="info-list-value-uzasadnienie"/>
          <w:sz w:val="24"/>
          <w:szCs w:val="24"/>
        </w:rPr>
        <w:t xml:space="preserve">kwestie związane z </w:t>
      </w:r>
      <w:r w:rsidR="009C5AD1" w:rsidRPr="00B8615B">
        <w:rPr>
          <w:rStyle w:val="highlight"/>
          <w:sz w:val="24"/>
          <w:szCs w:val="24"/>
        </w:rPr>
        <w:t>zasadami</w:t>
      </w:r>
      <w:r w:rsidR="009C5AD1" w:rsidRPr="00B8615B">
        <w:rPr>
          <w:rStyle w:val="info-list-value-uzasadnienie"/>
          <w:sz w:val="24"/>
          <w:szCs w:val="24"/>
        </w:rPr>
        <w:t xml:space="preserve"> </w:t>
      </w:r>
      <w:r w:rsidR="009C5AD1" w:rsidRPr="00B8615B">
        <w:rPr>
          <w:rStyle w:val="highlight"/>
          <w:sz w:val="24"/>
          <w:szCs w:val="24"/>
        </w:rPr>
        <w:t>dostępu</w:t>
      </w:r>
      <w:r w:rsidR="009C5AD1" w:rsidRPr="00B8615B">
        <w:rPr>
          <w:rStyle w:val="info-list-value-uzasadnienie"/>
          <w:sz w:val="24"/>
          <w:szCs w:val="24"/>
        </w:rPr>
        <w:t xml:space="preserve"> </w:t>
      </w:r>
      <w:r w:rsidR="009C5AD1" w:rsidRPr="00B8615B">
        <w:rPr>
          <w:rStyle w:val="highlight"/>
          <w:sz w:val="24"/>
          <w:szCs w:val="24"/>
        </w:rPr>
        <w:t>do</w:t>
      </w:r>
      <w:r w:rsidR="009C5AD1" w:rsidRPr="00B8615B">
        <w:rPr>
          <w:rStyle w:val="info-list-value-uzasadnienie"/>
          <w:sz w:val="24"/>
          <w:szCs w:val="24"/>
        </w:rPr>
        <w:t xml:space="preserve"> </w:t>
      </w:r>
      <w:r w:rsidR="009C5AD1" w:rsidRPr="00B8615B">
        <w:rPr>
          <w:rStyle w:val="highlight"/>
          <w:sz w:val="24"/>
          <w:szCs w:val="24"/>
        </w:rPr>
        <w:t>informacji</w:t>
      </w:r>
      <w:r w:rsidR="009C5AD1" w:rsidRPr="00B8615B">
        <w:rPr>
          <w:rStyle w:val="info-list-value-uzasadnienie"/>
          <w:sz w:val="24"/>
          <w:szCs w:val="24"/>
        </w:rPr>
        <w:t xml:space="preserve"> </w:t>
      </w:r>
      <w:r w:rsidR="009C5AD1" w:rsidRPr="00B8615B">
        <w:rPr>
          <w:rStyle w:val="highlight"/>
          <w:sz w:val="24"/>
          <w:szCs w:val="24"/>
        </w:rPr>
        <w:t>publicznej</w:t>
      </w:r>
      <w:r w:rsidR="009C5AD1" w:rsidRPr="00B8615B">
        <w:rPr>
          <w:rStyle w:val="info-list-value-uzasadnienie"/>
          <w:sz w:val="24"/>
          <w:szCs w:val="24"/>
        </w:rPr>
        <w:t xml:space="preserve"> reguluje</w:t>
      </w:r>
      <w:r w:rsidR="00A67D40" w:rsidRPr="00B8615B">
        <w:rPr>
          <w:rStyle w:val="info-list-value-uzasadnienie"/>
          <w:sz w:val="24"/>
          <w:szCs w:val="24"/>
        </w:rPr>
        <w:t xml:space="preserve"> wyczerpująco</w:t>
      </w:r>
      <w:r w:rsidR="009C5AD1" w:rsidRPr="00B8615B">
        <w:rPr>
          <w:rStyle w:val="info-list-value-uzasadnienie"/>
          <w:sz w:val="24"/>
          <w:szCs w:val="24"/>
        </w:rPr>
        <w:t xml:space="preserve"> ustawa z dnia 6 września 2001</w:t>
      </w:r>
      <w:r w:rsidR="00C654D7" w:rsidRPr="00B8615B">
        <w:rPr>
          <w:rStyle w:val="info-list-value-uzasadnienie"/>
          <w:sz w:val="24"/>
          <w:szCs w:val="24"/>
        </w:rPr>
        <w:t xml:space="preserve"> </w:t>
      </w:r>
      <w:r w:rsidR="009C5AD1" w:rsidRPr="00B8615B">
        <w:rPr>
          <w:rStyle w:val="info-list-value-uzasadnienie"/>
          <w:sz w:val="24"/>
          <w:szCs w:val="24"/>
        </w:rPr>
        <w:t>r. o dostępie do informacji publicznej (Dz.</w:t>
      </w:r>
      <w:r w:rsidR="001B71F5" w:rsidRPr="00B8615B">
        <w:rPr>
          <w:rStyle w:val="info-list-value-uzasadnienie"/>
          <w:sz w:val="24"/>
          <w:szCs w:val="24"/>
        </w:rPr>
        <w:t xml:space="preserve"> </w:t>
      </w:r>
      <w:r w:rsidR="009C5AD1" w:rsidRPr="00B8615B">
        <w:rPr>
          <w:rStyle w:val="info-list-value-uzasadnienie"/>
          <w:sz w:val="24"/>
          <w:szCs w:val="24"/>
        </w:rPr>
        <w:t xml:space="preserve">U. </w:t>
      </w:r>
      <w:proofErr w:type="gramStart"/>
      <w:r w:rsidR="009C5AD1" w:rsidRPr="00B8615B">
        <w:rPr>
          <w:rStyle w:val="info-list-value-uzasadnienie"/>
          <w:sz w:val="24"/>
          <w:szCs w:val="24"/>
        </w:rPr>
        <w:t>z</w:t>
      </w:r>
      <w:proofErr w:type="gramEnd"/>
      <w:r w:rsidR="009C5AD1" w:rsidRPr="00B8615B">
        <w:rPr>
          <w:rStyle w:val="info-list-value-uzasadnienie"/>
          <w:sz w:val="24"/>
          <w:szCs w:val="24"/>
        </w:rPr>
        <w:t xml:space="preserve"> 201</w:t>
      </w:r>
      <w:r w:rsidR="001B71F5" w:rsidRPr="00B8615B">
        <w:rPr>
          <w:rStyle w:val="info-list-value-uzasadnienie"/>
          <w:sz w:val="24"/>
          <w:szCs w:val="24"/>
        </w:rPr>
        <w:t>8</w:t>
      </w:r>
      <w:r w:rsidR="009C5AD1" w:rsidRPr="00B8615B">
        <w:rPr>
          <w:rStyle w:val="info-list-value-uzasadnienie"/>
          <w:sz w:val="24"/>
          <w:szCs w:val="24"/>
        </w:rPr>
        <w:t xml:space="preserve"> </w:t>
      </w:r>
      <w:r w:rsidR="001B71F5" w:rsidRPr="00B8615B">
        <w:rPr>
          <w:rStyle w:val="info-list-value-uzasadnienie"/>
          <w:sz w:val="24"/>
          <w:szCs w:val="24"/>
        </w:rPr>
        <w:t>r. poz. 1330 i 1669</w:t>
      </w:r>
      <w:r w:rsidR="009C5AD1" w:rsidRPr="00B8615B">
        <w:rPr>
          <w:rStyle w:val="info-list-value-uzasadnienie"/>
          <w:sz w:val="24"/>
          <w:szCs w:val="24"/>
        </w:rPr>
        <w:t>).</w:t>
      </w:r>
      <w:r w:rsidR="00A33780" w:rsidRPr="00B8615B">
        <w:rPr>
          <w:rStyle w:val="info-list-value-uzasadnienie"/>
          <w:sz w:val="24"/>
          <w:szCs w:val="24"/>
        </w:rPr>
        <w:t>Wprowadzanie odrębnych statutowych regulacji w tym zakresie mogłoby zostać uznane za naruszenie zasad prawidłowej legislacji</w:t>
      </w:r>
      <w:r w:rsidR="00B8615B" w:rsidRPr="00B8615B">
        <w:rPr>
          <w:rStyle w:val="info-list-value-uzasadnienie"/>
          <w:sz w:val="24"/>
          <w:szCs w:val="24"/>
        </w:rPr>
        <w:t>.</w:t>
      </w:r>
    </w:p>
    <w:p w:rsidR="00F21676" w:rsidRPr="00BD4252" w:rsidRDefault="002B4D70" w:rsidP="009C5AD1">
      <w:pPr>
        <w:pStyle w:val="Tekstpodstawowy1"/>
        <w:spacing w:before="0" w:line="360" w:lineRule="auto"/>
        <w:ind w:left="23" w:right="23" w:firstLine="720"/>
        <w:rPr>
          <w:rStyle w:val="Bodytext"/>
          <w:color w:val="000000"/>
          <w:sz w:val="24"/>
          <w:szCs w:val="24"/>
        </w:rPr>
      </w:pPr>
      <w:r w:rsidRPr="00B8615B">
        <w:rPr>
          <w:rStyle w:val="Bodytext"/>
          <w:color w:val="000000"/>
          <w:sz w:val="24"/>
          <w:szCs w:val="24"/>
        </w:rPr>
        <w:t>Zmiana</w:t>
      </w:r>
      <w:r w:rsidR="00FB10AD" w:rsidRPr="00B8615B">
        <w:rPr>
          <w:rStyle w:val="Bodytext"/>
          <w:color w:val="000000"/>
          <w:sz w:val="24"/>
          <w:szCs w:val="24"/>
        </w:rPr>
        <w:t xml:space="preserve"> §</w:t>
      </w:r>
      <w:r w:rsidR="008A6A9D" w:rsidRPr="00B8615B">
        <w:rPr>
          <w:rStyle w:val="Bodytext"/>
          <w:color w:val="000000"/>
          <w:sz w:val="24"/>
          <w:szCs w:val="24"/>
        </w:rPr>
        <w:t> </w:t>
      </w:r>
      <w:r w:rsidR="00FB10AD" w:rsidRPr="00B8615B">
        <w:rPr>
          <w:rStyle w:val="Bodytext"/>
          <w:color w:val="000000"/>
          <w:sz w:val="24"/>
          <w:szCs w:val="24"/>
        </w:rPr>
        <w:t xml:space="preserve">18 ust. 1 pkt 8 </w:t>
      </w:r>
      <w:r w:rsidRPr="00B8615B">
        <w:rPr>
          <w:rStyle w:val="Bodytext"/>
          <w:color w:val="000000"/>
          <w:sz w:val="24"/>
          <w:szCs w:val="24"/>
        </w:rPr>
        <w:t xml:space="preserve">polegająca na rozszerzeniu </w:t>
      </w:r>
      <w:r w:rsidRPr="00B8615B">
        <w:rPr>
          <w:rStyle w:val="highlight"/>
          <w:sz w:val="24"/>
          <w:szCs w:val="24"/>
        </w:rPr>
        <w:t>katalogu</w:t>
      </w:r>
      <w:r w:rsidRPr="00B8615B">
        <w:rPr>
          <w:sz w:val="24"/>
          <w:szCs w:val="24"/>
        </w:rPr>
        <w:t xml:space="preserve"> </w:t>
      </w:r>
      <w:r w:rsidRPr="00B8615B">
        <w:rPr>
          <w:rStyle w:val="highlight"/>
          <w:sz w:val="24"/>
          <w:szCs w:val="24"/>
        </w:rPr>
        <w:t>zadań Przewodniczącego Rady Dzielnicy</w:t>
      </w:r>
      <w:r w:rsidR="00A33780" w:rsidRPr="00B8615B">
        <w:rPr>
          <w:rStyle w:val="highlight"/>
          <w:sz w:val="24"/>
          <w:szCs w:val="24"/>
        </w:rPr>
        <w:t xml:space="preserve"> o</w:t>
      </w:r>
      <w:r w:rsidR="00500DCB" w:rsidRPr="00B8615B">
        <w:rPr>
          <w:rStyle w:val="highlight"/>
          <w:sz w:val="24"/>
          <w:szCs w:val="24"/>
        </w:rPr>
        <w:t xml:space="preserve"> przyjmowanie</w:t>
      </w:r>
      <w:r w:rsidR="00F36CE1" w:rsidRPr="00B8615B">
        <w:rPr>
          <w:rStyle w:val="highlight"/>
          <w:sz w:val="24"/>
          <w:szCs w:val="24"/>
        </w:rPr>
        <w:t>, dokonywanie</w:t>
      </w:r>
      <w:r w:rsidR="0035542F" w:rsidRPr="00B8615B">
        <w:rPr>
          <w:rStyle w:val="highlight"/>
          <w:sz w:val="24"/>
          <w:szCs w:val="24"/>
        </w:rPr>
        <w:t xml:space="preserve"> kwalifikacji oraz</w:t>
      </w:r>
      <w:r w:rsidR="008A18E3" w:rsidRPr="00B8615B">
        <w:rPr>
          <w:rStyle w:val="highlight"/>
          <w:sz w:val="24"/>
          <w:szCs w:val="24"/>
        </w:rPr>
        <w:t xml:space="preserve"> kierowanie do rozpatrzenia wniosków i petycji </w:t>
      </w:r>
      <w:r w:rsidR="0077682B" w:rsidRPr="00B8615B">
        <w:rPr>
          <w:sz w:val="24"/>
          <w:szCs w:val="24"/>
        </w:rPr>
        <w:t>wynika z</w:t>
      </w:r>
      <w:r w:rsidRPr="00B8615B">
        <w:rPr>
          <w:sz w:val="24"/>
          <w:szCs w:val="24"/>
        </w:rPr>
        <w:t xml:space="preserve"> </w:t>
      </w:r>
      <w:r w:rsidRPr="00B8615B">
        <w:rPr>
          <w:rStyle w:val="Bodytext"/>
          <w:color w:val="000000"/>
          <w:sz w:val="24"/>
          <w:szCs w:val="24"/>
        </w:rPr>
        <w:t>wejścia</w:t>
      </w:r>
      <w:r w:rsidR="00FB10AD" w:rsidRPr="00B8615B">
        <w:rPr>
          <w:rStyle w:val="Bodytext"/>
          <w:color w:val="000000"/>
          <w:sz w:val="24"/>
          <w:szCs w:val="24"/>
        </w:rPr>
        <w:t xml:space="preserve"> w życie ustawy z dnia 11 lipca 20</w:t>
      </w:r>
      <w:r w:rsidR="001B71F5" w:rsidRPr="00B8615B">
        <w:rPr>
          <w:rStyle w:val="Bodytext"/>
          <w:color w:val="000000"/>
          <w:sz w:val="24"/>
          <w:szCs w:val="24"/>
        </w:rPr>
        <w:t xml:space="preserve">14 r. o petycjach (Dz. U. </w:t>
      </w:r>
      <w:proofErr w:type="gramStart"/>
      <w:r w:rsidR="001B71F5" w:rsidRPr="00B8615B">
        <w:rPr>
          <w:rStyle w:val="Bodytext"/>
          <w:color w:val="000000"/>
          <w:sz w:val="24"/>
          <w:szCs w:val="24"/>
        </w:rPr>
        <w:t>z</w:t>
      </w:r>
      <w:proofErr w:type="gramEnd"/>
      <w:r w:rsidR="001B71F5" w:rsidRPr="00B8615B">
        <w:rPr>
          <w:rStyle w:val="Bodytext"/>
          <w:color w:val="000000"/>
          <w:sz w:val="24"/>
          <w:szCs w:val="24"/>
        </w:rPr>
        <w:t xml:space="preserve"> 2018</w:t>
      </w:r>
      <w:r w:rsidR="00FB10AD" w:rsidRPr="00B8615B">
        <w:rPr>
          <w:rStyle w:val="Bodytext"/>
          <w:color w:val="000000"/>
          <w:sz w:val="24"/>
          <w:szCs w:val="24"/>
        </w:rPr>
        <w:t xml:space="preserve"> poz. </w:t>
      </w:r>
      <w:r w:rsidR="001B71F5" w:rsidRPr="00B8615B">
        <w:rPr>
          <w:rStyle w:val="Bodytext"/>
          <w:color w:val="000000"/>
          <w:sz w:val="24"/>
          <w:szCs w:val="24"/>
        </w:rPr>
        <w:t>870</w:t>
      </w:r>
      <w:r w:rsidR="0034225A" w:rsidRPr="00B8615B">
        <w:rPr>
          <w:rStyle w:val="Bodytext"/>
          <w:color w:val="000000"/>
          <w:sz w:val="24"/>
          <w:szCs w:val="24"/>
        </w:rPr>
        <w:t>).</w:t>
      </w:r>
      <w:r w:rsidR="0034225A" w:rsidRPr="00BD4252">
        <w:rPr>
          <w:rStyle w:val="Bodytext"/>
          <w:color w:val="000000"/>
          <w:sz w:val="24"/>
          <w:szCs w:val="24"/>
        </w:rPr>
        <w:t xml:space="preserve"> </w:t>
      </w:r>
    </w:p>
    <w:p w:rsidR="00B7006C" w:rsidRPr="00B8615B" w:rsidRDefault="00B7006C" w:rsidP="00B7006C">
      <w:pPr>
        <w:pStyle w:val="Tekstpodstawowy1"/>
        <w:spacing w:before="0" w:line="360" w:lineRule="auto"/>
        <w:ind w:left="23" w:right="23" w:firstLine="720"/>
        <w:rPr>
          <w:rStyle w:val="Bodytext"/>
          <w:color w:val="000000"/>
          <w:sz w:val="24"/>
          <w:szCs w:val="24"/>
        </w:rPr>
      </w:pPr>
      <w:r w:rsidRPr="00B8615B">
        <w:rPr>
          <w:rStyle w:val="Bodytext"/>
          <w:color w:val="000000"/>
          <w:sz w:val="24"/>
          <w:szCs w:val="24"/>
        </w:rPr>
        <w:t xml:space="preserve">W wyniku zmian ustawowych dotyczących funkcjonowania klubów radnych w § 23 Statutów Dzielnic </w:t>
      </w:r>
      <w:r w:rsidR="00D903B0" w:rsidRPr="00B8615B">
        <w:rPr>
          <w:rStyle w:val="Bodytext"/>
          <w:color w:val="000000"/>
          <w:sz w:val="24"/>
          <w:szCs w:val="24"/>
        </w:rPr>
        <w:t>uzupełniono</w:t>
      </w:r>
      <w:r w:rsidRPr="00B8615B">
        <w:rPr>
          <w:rStyle w:val="Bodytext"/>
          <w:color w:val="000000"/>
          <w:sz w:val="24"/>
          <w:szCs w:val="24"/>
        </w:rPr>
        <w:t xml:space="preserve"> ust. 5 o obowiązek wprowadzania do porządku obrad sesji projektów uchwał zgłoszonych przez kluby radnych, zgodnie z postanowieniami art. 20 ust. 6 </w:t>
      </w:r>
      <w:proofErr w:type="spellStart"/>
      <w:r w:rsidRPr="00DF330E">
        <w:rPr>
          <w:rStyle w:val="Bodytext"/>
          <w:color w:val="000000"/>
          <w:sz w:val="24"/>
          <w:szCs w:val="24"/>
        </w:rPr>
        <w:t>u.</w:t>
      </w:r>
      <w:proofErr w:type="gramStart"/>
      <w:r w:rsidRPr="00DF330E">
        <w:rPr>
          <w:rStyle w:val="Bodytext"/>
          <w:color w:val="000000"/>
          <w:sz w:val="24"/>
          <w:szCs w:val="24"/>
        </w:rPr>
        <w:t>s</w:t>
      </w:r>
      <w:proofErr w:type="gramEnd"/>
      <w:r w:rsidRPr="00DF330E">
        <w:rPr>
          <w:rStyle w:val="Bodytext"/>
          <w:color w:val="000000"/>
          <w:sz w:val="24"/>
          <w:szCs w:val="24"/>
        </w:rPr>
        <w:t>.g</w:t>
      </w:r>
      <w:proofErr w:type="spellEnd"/>
      <w:r w:rsidRPr="00DF330E">
        <w:rPr>
          <w:rStyle w:val="Bodytext"/>
          <w:color w:val="000000"/>
          <w:sz w:val="24"/>
          <w:szCs w:val="24"/>
        </w:rPr>
        <w:t>.</w:t>
      </w:r>
      <w:r w:rsidR="00D939FC" w:rsidRPr="00DF330E">
        <w:rPr>
          <w:rStyle w:val="Bodytext"/>
          <w:color w:val="000000"/>
          <w:sz w:val="24"/>
          <w:szCs w:val="24"/>
        </w:rPr>
        <w:t xml:space="preserve"> Jednocześnie w § 23 ust. 5 dodano zapis, zgodnie z którym</w:t>
      </w:r>
      <w:r w:rsidR="00D939FC" w:rsidRPr="00DF330E">
        <w:rPr>
          <w:sz w:val="22"/>
          <w:szCs w:val="22"/>
        </w:rPr>
        <w:t xml:space="preserve"> każdy klub radnych może zgłosić </w:t>
      </w:r>
      <w:r w:rsidR="003318C9" w:rsidRPr="00DF330E">
        <w:rPr>
          <w:sz w:val="22"/>
          <w:szCs w:val="22"/>
        </w:rPr>
        <w:t xml:space="preserve">do porządku obrad </w:t>
      </w:r>
      <w:r w:rsidR="00D939FC" w:rsidRPr="00DF330E">
        <w:rPr>
          <w:sz w:val="22"/>
          <w:szCs w:val="22"/>
        </w:rPr>
        <w:t xml:space="preserve">nie więcej niż jeden projekt uchwały na każdą kolejną sesję Rady Dzielnicy. Jeżeli najbliższa sesja jest zwołana </w:t>
      </w:r>
      <w:r w:rsidR="003318C9" w:rsidRPr="00DF330E">
        <w:rPr>
          <w:sz w:val="22"/>
          <w:szCs w:val="22"/>
        </w:rPr>
        <w:t>na wniosek Prezydenta, Zarządu Dzielnicy lub co najmniej 1/4 ustawowego skła</w:t>
      </w:r>
      <w:r w:rsidR="00137EDC" w:rsidRPr="00DF330E">
        <w:rPr>
          <w:sz w:val="22"/>
          <w:szCs w:val="22"/>
        </w:rPr>
        <w:t>du R</w:t>
      </w:r>
      <w:r w:rsidR="003318C9" w:rsidRPr="00DF330E">
        <w:rPr>
          <w:sz w:val="22"/>
          <w:szCs w:val="22"/>
        </w:rPr>
        <w:t xml:space="preserve">ady </w:t>
      </w:r>
      <w:r w:rsidR="00137EDC" w:rsidRPr="00DF330E">
        <w:rPr>
          <w:sz w:val="22"/>
          <w:szCs w:val="22"/>
        </w:rPr>
        <w:t xml:space="preserve">Dzielnicy, </w:t>
      </w:r>
      <w:r w:rsidR="00D939FC" w:rsidRPr="00DF330E">
        <w:rPr>
          <w:sz w:val="22"/>
          <w:szCs w:val="22"/>
        </w:rPr>
        <w:t>do wprowadzenia do porządku obrad projektu uchwały wymagana jest zgoda wnioskodawcy takiej sesji.</w:t>
      </w:r>
    </w:p>
    <w:p w:rsidR="002F55F0" w:rsidRPr="00B8615B" w:rsidRDefault="002F55F0" w:rsidP="001B5A14">
      <w:pPr>
        <w:pStyle w:val="Bodytext20"/>
        <w:tabs>
          <w:tab w:val="left" w:pos="531"/>
        </w:tabs>
        <w:spacing w:line="360" w:lineRule="auto"/>
        <w:jc w:val="both"/>
        <w:rPr>
          <w:b w:val="0"/>
          <w:sz w:val="24"/>
          <w:szCs w:val="24"/>
        </w:rPr>
      </w:pPr>
      <w:r w:rsidRPr="00B8615B">
        <w:rPr>
          <w:b w:val="0"/>
          <w:sz w:val="24"/>
          <w:szCs w:val="24"/>
        </w:rPr>
        <w:tab/>
      </w:r>
      <w:r w:rsidR="00B8615B">
        <w:rPr>
          <w:b w:val="0"/>
          <w:sz w:val="24"/>
          <w:szCs w:val="24"/>
        </w:rPr>
        <w:tab/>
      </w:r>
      <w:r w:rsidRPr="00B8615B">
        <w:rPr>
          <w:b w:val="0"/>
          <w:sz w:val="24"/>
          <w:szCs w:val="24"/>
        </w:rPr>
        <w:t xml:space="preserve">W związku z nowelizacją art. 24 </w:t>
      </w:r>
      <w:proofErr w:type="spellStart"/>
      <w:r w:rsidRPr="00B8615B">
        <w:rPr>
          <w:b w:val="0"/>
          <w:sz w:val="24"/>
          <w:szCs w:val="24"/>
        </w:rPr>
        <w:t>u.</w:t>
      </w:r>
      <w:proofErr w:type="gramStart"/>
      <w:r w:rsidRPr="00B8615B">
        <w:rPr>
          <w:b w:val="0"/>
          <w:sz w:val="24"/>
          <w:szCs w:val="24"/>
        </w:rPr>
        <w:t>s</w:t>
      </w:r>
      <w:proofErr w:type="gramEnd"/>
      <w:r w:rsidRPr="00B8615B">
        <w:rPr>
          <w:b w:val="0"/>
          <w:sz w:val="24"/>
          <w:szCs w:val="24"/>
        </w:rPr>
        <w:t>.g</w:t>
      </w:r>
      <w:proofErr w:type="spellEnd"/>
      <w:r w:rsidRPr="00B8615B">
        <w:rPr>
          <w:b w:val="0"/>
          <w:sz w:val="24"/>
          <w:szCs w:val="24"/>
        </w:rPr>
        <w:t>. w zakresie dotyczącym interpelacji i zapytań radnych, dotychczasowe regulacje statutowe w tym zakresie okazały się zbędne, w związku z czym usunięto zapis § 23 ust. 2 pkt 3 Statutów Dzielnic, a dotychczasową treść § 32 Statutu</w:t>
      </w:r>
      <w:r w:rsidRPr="00B8615B">
        <w:rPr>
          <w:sz w:val="24"/>
          <w:szCs w:val="24"/>
        </w:rPr>
        <w:t xml:space="preserve"> </w:t>
      </w:r>
      <w:r w:rsidRPr="00B8615B">
        <w:rPr>
          <w:b w:val="0"/>
          <w:sz w:val="24"/>
          <w:szCs w:val="24"/>
        </w:rPr>
        <w:t>zastąpiono odesłaniem do odpowiednich przepisów ustawy.</w:t>
      </w:r>
      <w:r w:rsidR="001113D1" w:rsidRPr="00B8615B">
        <w:rPr>
          <w:b w:val="0"/>
          <w:sz w:val="24"/>
          <w:szCs w:val="24"/>
        </w:rPr>
        <w:t xml:space="preserve"> </w:t>
      </w:r>
    </w:p>
    <w:p w:rsidR="002F55F0" w:rsidRPr="00B8615B" w:rsidRDefault="002F55F0" w:rsidP="00D903B0">
      <w:pPr>
        <w:pStyle w:val="Bodytext20"/>
        <w:shd w:val="clear" w:color="auto" w:fill="auto"/>
        <w:tabs>
          <w:tab w:val="left" w:pos="531"/>
        </w:tabs>
        <w:spacing w:after="0" w:line="360" w:lineRule="auto"/>
        <w:ind w:firstLine="0"/>
        <w:jc w:val="both"/>
        <w:rPr>
          <w:b w:val="0"/>
          <w:sz w:val="24"/>
          <w:szCs w:val="24"/>
        </w:rPr>
      </w:pPr>
      <w:r w:rsidRPr="00B8615B">
        <w:rPr>
          <w:b w:val="0"/>
          <w:sz w:val="24"/>
          <w:szCs w:val="24"/>
        </w:rPr>
        <w:tab/>
        <w:t xml:space="preserve">Nowe zasady przeprowadzania głosowań jawnych, określone w art. 14 </w:t>
      </w:r>
      <w:proofErr w:type="spellStart"/>
      <w:r w:rsidRPr="00B8615B">
        <w:rPr>
          <w:b w:val="0"/>
          <w:sz w:val="24"/>
          <w:szCs w:val="24"/>
        </w:rPr>
        <w:t>u.</w:t>
      </w:r>
      <w:proofErr w:type="gramStart"/>
      <w:r w:rsidRPr="00B8615B">
        <w:rPr>
          <w:b w:val="0"/>
          <w:sz w:val="24"/>
          <w:szCs w:val="24"/>
        </w:rPr>
        <w:t>s</w:t>
      </w:r>
      <w:proofErr w:type="gramEnd"/>
      <w:r w:rsidRPr="00B8615B">
        <w:rPr>
          <w:b w:val="0"/>
          <w:sz w:val="24"/>
          <w:szCs w:val="24"/>
        </w:rPr>
        <w:t>.g</w:t>
      </w:r>
      <w:proofErr w:type="spellEnd"/>
      <w:r w:rsidRPr="00B8615B">
        <w:rPr>
          <w:b w:val="0"/>
          <w:sz w:val="24"/>
          <w:szCs w:val="24"/>
        </w:rPr>
        <w:t xml:space="preserve">., </w:t>
      </w:r>
      <w:r w:rsidR="002E3A0A" w:rsidRPr="00B8615B">
        <w:rPr>
          <w:b w:val="0"/>
          <w:sz w:val="24"/>
          <w:szCs w:val="24"/>
        </w:rPr>
        <w:t>spowodowały konieczność wprowadzenia zmian w § 29 ust. 4 Statutów Dzielnic, poprzez likwidację możliwości głosowania przez podniesienie ręki. Dodatkowo nastąpiła konieczność modyfikacji § 29 ust. 7 i uchylenia § 31 ust. 1 pkt 5 Statutów Dzielnic, dotyczących wniosków formalnych o zarządzenie głosowania imiennego.</w:t>
      </w:r>
    </w:p>
    <w:p w:rsidR="00607A39" w:rsidRPr="00BD4252" w:rsidRDefault="00607A39" w:rsidP="009C5AD1">
      <w:pPr>
        <w:pStyle w:val="Tekstpodstawowy1"/>
        <w:spacing w:before="0" w:line="360" w:lineRule="auto"/>
        <w:ind w:left="23" w:right="23" w:firstLine="720"/>
        <w:rPr>
          <w:rStyle w:val="Bodytext"/>
          <w:color w:val="000000"/>
          <w:sz w:val="24"/>
          <w:szCs w:val="24"/>
        </w:rPr>
      </w:pPr>
      <w:r w:rsidRPr="00B8615B">
        <w:rPr>
          <w:rStyle w:val="Bodytext"/>
          <w:color w:val="000000"/>
          <w:sz w:val="24"/>
          <w:szCs w:val="24"/>
        </w:rPr>
        <w:t xml:space="preserve">W związku z nowelizacją art. 18a </w:t>
      </w:r>
      <w:r w:rsidRPr="00DF330E">
        <w:rPr>
          <w:rStyle w:val="Bodytext"/>
          <w:color w:val="000000"/>
          <w:sz w:val="24"/>
          <w:szCs w:val="24"/>
        </w:rPr>
        <w:t>oraz wprowadzeniem nowego art. 18b w ustawie o samorządzie gminnym, w Statutach Dzielnic dodano § 3</w:t>
      </w:r>
      <w:r w:rsidR="002F0F97" w:rsidRPr="00DF330E">
        <w:rPr>
          <w:rStyle w:val="Bodytext"/>
          <w:color w:val="000000"/>
          <w:sz w:val="24"/>
          <w:szCs w:val="24"/>
        </w:rPr>
        <w:t>9</w:t>
      </w:r>
      <w:r w:rsidRPr="00DF330E">
        <w:rPr>
          <w:rStyle w:val="Bodytext"/>
          <w:color w:val="000000"/>
          <w:sz w:val="24"/>
          <w:szCs w:val="24"/>
        </w:rPr>
        <w:t>a</w:t>
      </w:r>
      <w:r w:rsidRPr="00B8615B">
        <w:rPr>
          <w:rStyle w:val="Bodytext"/>
          <w:color w:val="000000"/>
          <w:sz w:val="24"/>
          <w:szCs w:val="24"/>
        </w:rPr>
        <w:t xml:space="preserve"> dotyczący powołania Komisji Skarg, Wniosków i Petycji oraz określenia zasad i trybu jej działania. Jako konsekwencje tej zmiany z zakresu działania Komisji Rewizyjnej usunięto zadanie obejmujące przygotowywanie projektów rozstrzygnięć w sprawach skarg, w których organem właściwym do rozpatrzenia jest </w:t>
      </w:r>
      <w:r w:rsidRPr="00B8615B">
        <w:rPr>
          <w:rStyle w:val="Bodytext"/>
          <w:color w:val="000000"/>
          <w:sz w:val="24"/>
          <w:szCs w:val="24"/>
        </w:rPr>
        <w:lastRenderedPageBreak/>
        <w:t xml:space="preserve">Rada </w:t>
      </w:r>
      <w:r w:rsidR="002F55F0" w:rsidRPr="00B8615B">
        <w:rPr>
          <w:rStyle w:val="Bodytext"/>
          <w:color w:val="000000"/>
          <w:sz w:val="24"/>
          <w:szCs w:val="24"/>
        </w:rPr>
        <w:t>Dzielnicy (</w:t>
      </w:r>
      <w:r w:rsidR="002F55F0" w:rsidRPr="00B8615B">
        <w:rPr>
          <w:sz w:val="24"/>
          <w:szCs w:val="24"/>
        </w:rPr>
        <w:t>§ 41 ust. 3 pkt</w:t>
      </w:r>
      <w:proofErr w:type="gramStart"/>
      <w:r w:rsidR="002F55F0" w:rsidRPr="00B8615B">
        <w:rPr>
          <w:sz w:val="24"/>
          <w:szCs w:val="24"/>
        </w:rPr>
        <w:t xml:space="preserve"> 3)</w:t>
      </w:r>
      <w:r w:rsidRPr="00B8615B">
        <w:rPr>
          <w:rStyle w:val="Bodytext"/>
          <w:color w:val="000000"/>
          <w:sz w:val="24"/>
          <w:szCs w:val="24"/>
        </w:rPr>
        <w:t>. W</w:t>
      </w:r>
      <w:proofErr w:type="gramEnd"/>
      <w:r w:rsidRPr="00B8615B">
        <w:rPr>
          <w:rStyle w:val="Bodytext"/>
          <w:color w:val="000000"/>
          <w:sz w:val="24"/>
          <w:szCs w:val="24"/>
        </w:rPr>
        <w:t xml:space="preserve"> § 35 Statutów Dzielnic uzupełniono również zapis ustępu 5 o zakaz członkostwa dla Przewodniczącego oraz wiceprzewodniczących Rady </w:t>
      </w:r>
      <w:r w:rsidR="002F55F0" w:rsidRPr="00B8615B">
        <w:rPr>
          <w:rStyle w:val="Bodytext"/>
          <w:color w:val="000000"/>
          <w:sz w:val="24"/>
          <w:szCs w:val="24"/>
        </w:rPr>
        <w:t>Dzielnicy</w:t>
      </w:r>
      <w:r w:rsidRPr="00B8615B">
        <w:rPr>
          <w:rStyle w:val="Bodytext"/>
          <w:color w:val="000000"/>
          <w:sz w:val="24"/>
          <w:szCs w:val="24"/>
        </w:rPr>
        <w:t xml:space="preserve"> w Komisji Skarg, Wniosków i Petycji.</w:t>
      </w:r>
    </w:p>
    <w:p w:rsidR="00B7006C" w:rsidRPr="00FC7454" w:rsidRDefault="00B7006C" w:rsidP="00FC7454">
      <w:pPr>
        <w:pStyle w:val="Bodytext20"/>
        <w:shd w:val="clear" w:color="auto" w:fill="auto"/>
        <w:tabs>
          <w:tab w:val="left" w:pos="531"/>
        </w:tabs>
        <w:spacing w:after="0" w:line="240" w:lineRule="auto"/>
        <w:ind w:firstLine="0"/>
        <w:jc w:val="both"/>
        <w:rPr>
          <w:rStyle w:val="Bodytext"/>
          <w:b w:val="0"/>
          <w:sz w:val="24"/>
          <w:szCs w:val="24"/>
        </w:rPr>
      </w:pPr>
      <w:r w:rsidRPr="00BD4252">
        <w:rPr>
          <w:b w:val="0"/>
          <w:sz w:val="24"/>
          <w:szCs w:val="24"/>
        </w:rPr>
        <w:tab/>
      </w:r>
    </w:p>
    <w:p w:rsidR="00A33780" w:rsidRPr="00BD4252" w:rsidRDefault="00D115C4" w:rsidP="0081790F">
      <w:pPr>
        <w:pStyle w:val="Tekstpodstawowy1"/>
        <w:shd w:val="clear" w:color="auto" w:fill="auto"/>
        <w:spacing w:before="0" w:line="360" w:lineRule="auto"/>
        <w:ind w:left="23" w:firstLine="720"/>
        <w:rPr>
          <w:rStyle w:val="Bodytext"/>
          <w:color w:val="000000"/>
          <w:sz w:val="24"/>
          <w:szCs w:val="24"/>
        </w:rPr>
      </w:pPr>
      <w:r w:rsidRPr="00BD4252">
        <w:rPr>
          <w:sz w:val="24"/>
          <w:szCs w:val="24"/>
        </w:rPr>
        <w:t>Z kolei w</w:t>
      </w:r>
      <w:r w:rsidR="00A676EA" w:rsidRPr="00BD4252">
        <w:rPr>
          <w:sz w:val="24"/>
          <w:szCs w:val="24"/>
        </w:rPr>
        <w:t xml:space="preserve">prowadzając </w:t>
      </w:r>
      <w:r w:rsidR="000B2EF2" w:rsidRPr="00BD4252">
        <w:rPr>
          <w:sz w:val="24"/>
          <w:szCs w:val="24"/>
        </w:rPr>
        <w:t>zmiany w zakresie problematyki nadzoru nad organami dzielnicy (</w:t>
      </w:r>
      <w:r w:rsidR="000B2EF2" w:rsidRPr="00BD4252">
        <w:rPr>
          <w:rStyle w:val="Bodytext"/>
          <w:color w:val="000000"/>
          <w:sz w:val="24"/>
          <w:szCs w:val="24"/>
        </w:rPr>
        <w:t xml:space="preserve">§ 64 ust. </w:t>
      </w:r>
      <w:r w:rsidR="000B2EF2" w:rsidRPr="001C5031">
        <w:rPr>
          <w:rStyle w:val="Bodytext"/>
          <w:color w:val="000000"/>
          <w:sz w:val="24"/>
          <w:szCs w:val="24"/>
        </w:rPr>
        <w:t xml:space="preserve">1 </w:t>
      </w:r>
      <w:r w:rsidR="00B8615B" w:rsidRPr="001C5031">
        <w:rPr>
          <w:rStyle w:val="Bodytext"/>
          <w:color w:val="000000"/>
          <w:sz w:val="24"/>
          <w:szCs w:val="24"/>
        </w:rPr>
        <w:t xml:space="preserve">i 2 </w:t>
      </w:r>
      <w:r w:rsidR="000B2EF2" w:rsidRPr="001C5031">
        <w:rPr>
          <w:rStyle w:val="Bodytext"/>
          <w:color w:val="000000"/>
          <w:sz w:val="24"/>
          <w:szCs w:val="24"/>
        </w:rPr>
        <w:t>oraz</w:t>
      </w:r>
      <w:r w:rsidR="000B2EF2" w:rsidRPr="00BD4252">
        <w:rPr>
          <w:rStyle w:val="Bodytext"/>
          <w:color w:val="000000"/>
          <w:sz w:val="24"/>
          <w:szCs w:val="24"/>
        </w:rPr>
        <w:t xml:space="preserve"> § 64 ust</w:t>
      </w:r>
      <w:r w:rsidR="00B8615B">
        <w:rPr>
          <w:rStyle w:val="Bodytext"/>
          <w:color w:val="000000"/>
          <w:sz w:val="24"/>
          <w:szCs w:val="24"/>
        </w:rPr>
        <w:t>.</w:t>
      </w:r>
      <w:r w:rsidR="000B2EF2" w:rsidRPr="00BD4252">
        <w:rPr>
          <w:rStyle w:val="Pogrubienie"/>
          <w:b w:val="0"/>
          <w:sz w:val="24"/>
          <w:szCs w:val="24"/>
        </w:rPr>
        <w:t xml:space="preserve"> 2a</w:t>
      </w:r>
      <w:r w:rsidR="000B2EF2" w:rsidRPr="00BD4252">
        <w:rPr>
          <w:rStyle w:val="Bodytext"/>
          <w:color w:val="000000"/>
          <w:sz w:val="24"/>
          <w:szCs w:val="24"/>
        </w:rPr>
        <w:t xml:space="preserve"> )</w:t>
      </w:r>
      <w:r w:rsidR="00A33780" w:rsidRPr="00BD4252">
        <w:rPr>
          <w:rStyle w:val="Bodytext"/>
          <w:color w:val="000000"/>
          <w:sz w:val="24"/>
          <w:szCs w:val="24"/>
        </w:rPr>
        <w:t xml:space="preserve"> skutkujące wprowadzeniem rozróżnienia istotnego i nieistotnego naruszenia </w:t>
      </w:r>
      <w:r w:rsidR="00BE431A" w:rsidRPr="00BD4252">
        <w:rPr>
          <w:sz w:val="24"/>
          <w:szCs w:val="24"/>
        </w:rPr>
        <w:t>kryteriów wymienionych w § 62 ust. 1</w:t>
      </w:r>
      <w:r w:rsidR="00A676EA" w:rsidRPr="00BD4252">
        <w:rPr>
          <w:sz w:val="24"/>
          <w:szCs w:val="24"/>
        </w:rPr>
        <w:t xml:space="preserve">, </w:t>
      </w:r>
      <w:r w:rsidR="00A676EA" w:rsidRPr="00BD4252">
        <w:rPr>
          <w:rStyle w:val="highlight"/>
          <w:sz w:val="24"/>
          <w:szCs w:val="24"/>
        </w:rPr>
        <w:t>wzorowano</w:t>
      </w:r>
      <w:r w:rsidR="00A676EA" w:rsidRPr="00BD4252">
        <w:rPr>
          <w:sz w:val="24"/>
          <w:szCs w:val="24"/>
        </w:rPr>
        <w:t xml:space="preserve"> się na </w:t>
      </w:r>
      <w:r w:rsidR="00A676EA" w:rsidRPr="00BD4252">
        <w:rPr>
          <w:rStyle w:val="highlight"/>
          <w:sz w:val="24"/>
          <w:szCs w:val="24"/>
        </w:rPr>
        <w:t>rozwiązaniu</w:t>
      </w:r>
      <w:r w:rsidR="00A676EA" w:rsidRPr="00BD4252">
        <w:rPr>
          <w:sz w:val="24"/>
          <w:szCs w:val="24"/>
        </w:rPr>
        <w:t xml:space="preserve"> </w:t>
      </w:r>
      <w:r w:rsidR="00A676EA" w:rsidRPr="00BD4252">
        <w:rPr>
          <w:rStyle w:val="highlight"/>
          <w:sz w:val="24"/>
          <w:szCs w:val="24"/>
        </w:rPr>
        <w:t>przyjętym</w:t>
      </w:r>
      <w:r w:rsidR="00A676EA" w:rsidRPr="00BD4252">
        <w:rPr>
          <w:sz w:val="24"/>
          <w:szCs w:val="24"/>
        </w:rPr>
        <w:t xml:space="preserve"> </w:t>
      </w:r>
      <w:r w:rsidR="00A676EA" w:rsidRPr="00B8615B">
        <w:rPr>
          <w:sz w:val="24"/>
          <w:szCs w:val="24"/>
        </w:rPr>
        <w:t xml:space="preserve">w </w:t>
      </w:r>
      <w:r w:rsidR="000B2EF2" w:rsidRPr="00B8615B">
        <w:rPr>
          <w:sz w:val="24"/>
          <w:szCs w:val="24"/>
        </w:rPr>
        <w:t xml:space="preserve">art. </w:t>
      </w:r>
      <w:r w:rsidR="003851F6" w:rsidRPr="00B8615B">
        <w:rPr>
          <w:rStyle w:val="Bodytext"/>
          <w:color w:val="000000"/>
          <w:sz w:val="24"/>
          <w:szCs w:val="24"/>
        </w:rPr>
        <w:t xml:space="preserve">91 </w:t>
      </w:r>
      <w:r w:rsidR="004D747E" w:rsidRPr="00B8615B">
        <w:rPr>
          <w:rStyle w:val="Bodytext"/>
          <w:color w:val="000000"/>
          <w:sz w:val="24"/>
          <w:szCs w:val="24"/>
        </w:rPr>
        <w:t>ust. 4</w:t>
      </w:r>
      <w:r w:rsidR="004D747E" w:rsidRPr="00BD4252">
        <w:rPr>
          <w:rStyle w:val="Bodytext"/>
          <w:color w:val="000000"/>
          <w:sz w:val="24"/>
          <w:szCs w:val="24"/>
        </w:rPr>
        <w:t xml:space="preserve"> </w:t>
      </w:r>
      <w:proofErr w:type="spellStart"/>
      <w:r w:rsidR="009A371A" w:rsidRPr="00BD4252">
        <w:rPr>
          <w:rStyle w:val="Bodytext"/>
          <w:color w:val="000000"/>
          <w:sz w:val="24"/>
          <w:szCs w:val="24"/>
        </w:rPr>
        <w:t>u.</w:t>
      </w:r>
      <w:proofErr w:type="gramStart"/>
      <w:r w:rsidR="009A371A" w:rsidRPr="00BD4252">
        <w:rPr>
          <w:rStyle w:val="Bodytext"/>
          <w:color w:val="000000"/>
          <w:sz w:val="24"/>
          <w:szCs w:val="24"/>
        </w:rPr>
        <w:t>s</w:t>
      </w:r>
      <w:proofErr w:type="gramEnd"/>
      <w:r w:rsidR="009A371A" w:rsidRPr="00BD4252">
        <w:rPr>
          <w:rStyle w:val="Bodytext"/>
          <w:color w:val="000000"/>
          <w:sz w:val="24"/>
          <w:szCs w:val="24"/>
        </w:rPr>
        <w:t>.g</w:t>
      </w:r>
      <w:proofErr w:type="spellEnd"/>
      <w:r w:rsidR="00EE755D" w:rsidRPr="00BD4252">
        <w:rPr>
          <w:rStyle w:val="Bodytext"/>
          <w:color w:val="000000"/>
          <w:sz w:val="24"/>
          <w:szCs w:val="24"/>
        </w:rPr>
        <w:t>.</w:t>
      </w:r>
      <w:r w:rsidR="00A33780" w:rsidRPr="00BD4252">
        <w:rPr>
          <w:rStyle w:val="Bodytext"/>
          <w:color w:val="000000"/>
          <w:sz w:val="24"/>
          <w:szCs w:val="24"/>
        </w:rPr>
        <w:t xml:space="preserve"> Skutkiem wprowadzenia niniejszej zmiany ma być uelastycznienie działań nadzorczych oraz umożliwienie stosowania działań nadzorczych proporcjonalnych do stopnia naruszenia </w:t>
      </w:r>
      <w:r w:rsidR="003870BB" w:rsidRPr="00BD4252">
        <w:rPr>
          <w:sz w:val="24"/>
          <w:szCs w:val="24"/>
        </w:rPr>
        <w:t>kryteriów wymienionych w § 62 ust. 1</w:t>
      </w:r>
      <w:r w:rsidR="00A33780" w:rsidRPr="00BD4252">
        <w:rPr>
          <w:rStyle w:val="Bodytext"/>
          <w:color w:val="000000"/>
          <w:sz w:val="24"/>
          <w:szCs w:val="24"/>
        </w:rPr>
        <w:t>.</w:t>
      </w:r>
    </w:p>
    <w:p w:rsidR="00EE755D" w:rsidRPr="00BD4252" w:rsidRDefault="00A33780" w:rsidP="0081790F">
      <w:pPr>
        <w:pStyle w:val="Tekstpodstawowy1"/>
        <w:shd w:val="clear" w:color="auto" w:fill="auto"/>
        <w:spacing w:before="0" w:line="360" w:lineRule="auto"/>
        <w:ind w:left="23" w:firstLine="720"/>
        <w:rPr>
          <w:rStyle w:val="Bodytext"/>
          <w:color w:val="000000"/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 xml:space="preserve"> </w:t>
      </w:r>
    </w:p>
    <w:p w:rsidR="00EE755D" w:rsidRPr="00BD4252" w:rsidRDefault="00EE755D" w:rsidP="003F6674">
      <w:pPr>
        <w:pStyle w:val="Bodytext20"/>
        <w:numPr>
          <w:ilvl w:val="0"/>
          <w:numId w:val="7"/>
        </w:numPr>
        <w:shd w:val="clear" w:color="auto" w:fill="auto"/>
        <w:tabs>
          <w:tab w:val="clear" w:pos="740"/>
          <w:tab w:val="num" w:pos="543"/>
        </w:tabs>
        <w:spacing w:after="0" w:line="240" w:lineRule="auto"/>
        <w:ind w:left="543" w:hanging="523"/>
        <w:jc w:val="both"/>
        <w:rPr>
          <w:rStyle w:val="Bodytext2"/>
          <w:b/>
          <w:bCs/>
          <w:sz w:val="24"/>
          <w:szCs w:val="24"/>
        </w:rPr>
      </w:pPr>
      <w:r w:rsidRPr="00BD4252">
        <w:rPr>
          <w:rStyle w:val="Bodytext2"/>
          <w:b/>
          <w:bCs/>
          <w:color w:val="000000"/>
          <w:sz w:val="24"/>
          <w:szCs w:val="24"/>
        </w:rPr>
        <w:t>Usprawnienie</w:t>
      </w:r>
      <w:r w:rsidR="003F6674" w:rsidRPr="00BD4252">
        <w:rPr>
          <w:rStyle w:val="Bodytext2"/>
          <w:b/>
          <w:bCs/>
          <w:color w:val="000000"/>
          <w:sz w:val="24"/>
          <w:szCs w:val="24"/>
        </w:rPr>
        <w:t xml:space="preserve"> p</w:t>
      </w:r>
      <w:r w:rsidRPr="00BD4252">
        <w:rPr>
          <w:rStyle w:val="Bodytext2"/>
          <w:b/>
          <w:bCs/>
          <w:color w:val="000000"/>
          <w:sz w:val="24"/>
          <w:szCs w:val="24"/>
        </w:rPr>
        <w:t xml:space="preserve">racy organów </w:t>
      </w:r>
      <w:r w:rsidR="00914AC0" w:rsidRPr="00BD4252">
        <w:rPr>
          <w:rStyle w:val="Bodytext2"/>
          <w:b/>
          <w:bCs/>
          <w:color w:val="000000"/>
          <w:sz w:val="24"/>
          <w:szCs w:val="24"/>
        </w:rPr>
        <w:t xml:space="preserve">dzielnic </w:t>
      </w:r>
      <w:r w:rsidRPr="00BD4252">
        <w:rPr>
          <w:rStyle w:val="Bodytext2"/>
          <w:b/>
          <w:bCs/>
          <w:color w:val="000000"/>
          <w:sz w:val="24"/>
          <w:szCs w:val="24"/>
        </w:rPr>
        <w:t>m.st. Warszawy</w:t>
      </w:r>
      <w:r w:rsidR="003F6674" w:rsidRPr="00BD4252">
        <w:rPr>
          <w:rStyle w:val="Bodytext2"/>
          <w:b/>
          <w:bCs/>
          <w:color w:val="000000"/>
          <w:sz w:val="24"/>
          <w:szCs w:val="24"/>
        </w:rPr>
        <w:t xml:space="preserve"> oraz doprecyzowanie zakresu ich zadań</w:t>
      </w:r>
      <w:r w:rsidRPr="00BD4252">
        <w:rPr>
          <w:rStyle w:val="Bodytext2"/>
          <w:b/>
          <w:bCs/>
          <w:color w:val="000000"/>
          <w:sz w:val="24"/>
          <w:szCs w:val="24"/>
        </w:rPr>
        <w:t>.</w:t>
      </w:r>
    </w:p>
    <w:p w:rsidR="00912C50" w:rsidRPr="00BD4252" w:rsidRDefault="00912C50" w:rsidP="00912C50">
      <w:pPr>
        <w:pStyle w:val="Bodytext20"/>
        <w:shd w:val="clear" w:color="auto" w:fill="auto"/>
        <w:spacing w:after="0" w:line="240" w:lineRule="auto"/>
        <w:ind w:firstLine="0"/>
        <w:jc w:val="both"/>
        <w:rPr>
          <w:rStyle w:val="Bodytext2"/>
          <w:b/>
          <w:bCs/>
          <w:color w:val="000000"/>
          <w:sz w:val="24"/>
          <w:szCs w:val="24"/>
        </w:rPr>
      </w:pPr>
    </w:p>
    <w:p w:rsidR="00F463D3" w:rsidRPr="00DF330E" w:rsidRDefault="00B8615B" w:rsidP="00133175">
      <w:pPr>
        <w:pStyle w:val="Tekstpodstawowy1"/>
        <w:shd w:val="clear" w:color="auto" w:fill="auto"/>
        <w:spacing w:before="0" w:line="360" w:lineRule="auto"/>
        <w:ind w:right="40" w:firstLine="720"/>
        <w:rPr>
          <w:rStyle w:val="Bodytext"/>
          <w:sz w:val="24"/>
          <w:szCs w:val="24"/>
        </w:rPr>
      </w:pPr>
      <w:r w:rsidRPr="001C5031">
        <w:rPr>
          <w:rStyle w:val="Bodytext"/>
          <w:color w:val="000000"/>
          <w:sz w:val="24"/>
          <w:szCs w:val="24"/>
        </w:rPr>
        <w:t>Doprecyzowanie w § 17 ust. 3</w:t>
      </w:r>
      <w:r>
        <w:rPr>
          <w:rStyle w:val="Bodytext"/>
          <w:color w:val="000000"/>
          <w:sz w:val="24"/>
          <w:szCs w:val="24"/>
        </w:rPr>
        <w:t xml:space="preserve"> oraz d</w:t>
      </w:r>
      <w:r w:rsidR="00133175" w:rsidRPr="00B8615B">
        <w:rPr>
          <w:rStyle w:val="Bodytext"/>
          <w:color w:val="000000"/>
          <w:sz w:val="24"/>
          <w:szCs w:val="24"/>
        </w:rPr>
        <w:t xml:space="preserve">odanie ust. 3a ma na celu ograniczenie </w:t>
      </w:r>
      <w:r w:rsidR="00133175" w:rsidRPr="00DF330E">
        <w:rPr>
          <w:rStyle w:val="Bodytext"/>
          <w:color w:val="000000"/>
          <w:sz w:val="24"/>
          <w:szCs w:val="24"/>
        </w:rPr>
        <w:t xml:space="preserve">występujących w praktyce sytuacji paraliżu prac Rady Dzielnicy w przypadku gdy zarówno Przewodniczący Rady Dzielnicy jak i wyznaczony przez niego </w:t>
      </w:r>
      <w:r w:rsidR="00133175" w:rsidRPr="00DF330E">
        <w:rPr>
          <w:rStyle w:val="Bodytext"/>
          <w:sz w:val="24"/>
          <w:szCs w:val="24"/>
        </w:rPr>
        <w:t xml:space="preserve">wiceprzewodniczący </w:t>
      </w:r>
      <w:r w:rsidR="00DD3259" w:rsidRPr="00DF330E">
        <w:rPr>
          <w:rStyle w:val="Bodytext"/>
          <w:sz w:val="24"/>
          <w:szCs w:val="24"/>
        </w:rPr>
        <w:t>nie uczestniczą w sesjach</w:t>
      </w:r>
      <w:r w:rsidR="00133175" w:rsidRPr="00DF330E">
        <w:rPr>
          <w:rStyle w:val="Bodytext"/>
          <w:sz w:val="24"/>
          <w:szCs w:val="24"/>
        </w:rPr>
        <w:t xml:space="preserve"> Rady Dzielnicy.</w:t>
      </w:r>
      <w:r w:rsidR="009C2453" w:rsidRPr="00DF330E">
        <w:rPr>
          <w:rStyle w:val="Bodytext"/>
          <w:sz w:val="24"/>
          <w:szCs w:val="24"/>
        </w:rPr>
        <w:t xml:space="preserve"> W konsekwencji tej zmiany w § 19 ust. 2 dodano odwołanie do § 17 ust. 3a. </w:t>
      </w:r>
    </w:p>
    <w:p w:rsidR="008E0380" w:rsidRDefault="008E0380" w:rsidP="008E0380">
      <w:pPr>
        <w:pStyle w:val="Tekstpodstawowy1"/>
        <w:shd w:val="clear" w:color="auto" w:fill="auto"/>
        <w:spacing w:before="0" w:line="360" w:lineRule="auto"/>
        <w:ind w:right="40" w:firstLine="720"/>
        <w:rPr>
          <w:rFonts w:eastAsia="Times New Roman"/>
          <w:sz w:val="24"/>
          <w:szCs w:val="24"/>
        </w:rPr>
      </w:pPr>
      <w:r w:rsidRPr="00DF330E">
        <w:rPr>
          <w:rStyle w:val="Bodytext"/>
          <w:color w:val="000000"/>
          <w:sz w:val="24"/>
          <w:szCs w:val="24"/>
        </w:rPr>
        <w:t xml:space="preserve">Proponowana treść § 19 ust. 6 oraz dodanie w § 19 ust. 6a-6c ma na celu przeciwdziałanie obstrukcji prac Rady Dzielnicy na skutek zarządzonej przerwy w obradach. </w:t>
      </w:r>
      <w:r w:rsidRPr="00DF330E">
        <w:rPr>
          <w:sz w:val="24"/>
          <w:szCs w:val="24"/>
        </w:rPr>
        <w:t xml:space="preserve">Z </w:t>
      </w:r>
      <w:r w:rsidRPr="00DF330E">
        <w:rPr>
          <w:rStyle w:val="highlight"/>
          <w:sz w:val="24"/>
          <w:szCs w:val="24"/>
        </w:rPr>
        <w:t>obowiązującej</w:t>
      </w:r>
      <w:r w:rsidRPr="00DF330E">
        <w:rPr>
          <w:sz w:val="24"/>
          <w:szCs w:val="24"/>
        </w:rPr>
        <w:t xml:space="preserve"> </w:t>
      </w:r>
      <w:r w:rsidRPr="00DF330E">
        <w:rPr>
          <w:rStyle w:val="highlight"/>
          <w:sz w:val="24"/>
          <w:szCs w:val="24"/>
        </w:rPr>
        <w:t>regulacji</w:t>
      </w:r>
      <w:r w:rsidRPr="00DF330E">
        <w:rPr>
          <w:sz w:val="24"/>
          <w:szCs w:val="24"/>
        </w:rPr>
        <w:t xml:space="preserve"> </w:t>
      </w:r>
      <w:r w:rsidRPr="00DF330E">
        <w:rPr>
          <w:rStyle w:val="highlight"/>
          <w:sz w:val="24"/>
          <w:szCs w:val="24"/>
        </w:rPr>
        <w:t>statutowej nie wynika bowiem, jak długo może trwać przerwa w procedowaniu porządku obrad. S</w:t>
      </w:r>
      <w:r w:rsidRPr="00DF330E">
        <w:rPr>
          <w:rFonts w:eastAsia="Times New Roman"/>
          <w:sz w:val="24"/>
          <w:szCs w:val="24"/>
        </w:rPr>
        <w:t>tatuty nie przewiduj</w:t>
      </w:r>
      <w:r w:rsidR="003318C9" w:rsidRPr="00DF330E">
        <w:rPr>
          <w:rFonts w:eastAsia="Times New Roman"/>
          <w:sz w:val="24"/>
          <w:szCs w:val="24"/>
        </w:rPr>
        <w:t>ą</w:t>
      </w:r>
      <w:r w:rsidRPr="00DF330E">
        <w:rPr>
          <w:rFonts w:eastAsia="Times New Roman"/>
          <w:sz w:val="24"/>
          <w:szCs w:val="24"/>
        </w:rPr>
        <w:t xml:space="preserve"> również żadnych rozwiązań awaryjnych na wypadek, gdyby Przewodniczący Rady nie zawiadomił o terminie podjęcia obrad, a przerwana sesja nie mogła być w dalszym ciągu kontynuowana.</w:t>
      </w:r>
      <w:r>
        <w:rPr>
          <w:rFonts w:eastAsia="Times New Roman"/>
          <w:sz w:val="24"/>
          <w:szCs w:val="24"/>
        </w:rPr>
        <w:t xml:space="preserve"> </w:t>
      </w:r>
    </w:p>
    <w:p w:rsidR="00912C50" w:rsidRPr="00BD4252" w:rsidRDefault="005A3561" w:rsidP="009C71EF">
      <w:pPr>
        <w:pStyle w:val="Tekstpodstawowy1"/>
        <w:shd w:val="clear" w:color="auto" w:fill="auto"/>
        <w:spacing w:before="0" w:line="360" w:lineRule="auto"/>
        <w:ind w:right="40" w:firstLine="720"/>
        <w:rPr>
          <w:rStyle w:val="Bodytext"/>
          <w:color w:val="000000"/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>Nowelizacja treści</w:t>
      </w:r>
      <w:r w:rsidR="002F0F97">
        <w:rPr>
          <w:rStyle w:val="Bodytext"/>
          <w:color w:val="000000"/>
          <w:sz w:val="24"/>
          <w:szCs w:val="24"/>
        </w:rPr>
        <w:t xml:space="preserve"> § 22</w:t>
      </w:r>
      <w:r w:rsidR="00912C50" w:rsidRPr="00BD4252">
        <w:rPr>
          <w:rStyle w:val="Bodytext"/>
          <w:color w:val="000000"/>
          <w:sz w:val="24"/>
          <w:szCs w:val="24"/>
        </w:rPr>
        <w:t xml:space="preserve"> ust. 1 </w:t>
      </w:r>
      <w:r w:rsidR="008C23CE" w:rsidRPr="00BD4252">
        <w:rPr>
          <w:rStyle w:val="Bodytext"/>
          <w:color w:val="000000"/>
          <w:sz w:val="24"/>
          <w:szCs w:val="24"/>
        </w:rPr>
        <w:t xml:space="preserve">wynika </w:t>
      </w:r>
      <w:r w:rsidR="003A29FC" w:rsidRPr="00BD4252">
        <w:rPr>
          <w:rStyle w:val="Bodytext"/>
          <w:color w:val="000000"/>
          <w:sz w:val="24"/>
          <w:szCs w:val="24"/>
        </w:rPr>
        <w:t xml:space="preserve">natomiast </w:t>
      </w:r>
      <w:r w:rsidR="008C23CE" w:rsidRPr="00BD4252">
        <w:rPr>
          <w:rStyle w:val="Bodytext"/>
          <w:color w:val="000000"/>
          <w:sz w:val="24"/>
          <w:szCs w:val="24"/>
        </w:rPr>
        <w:t>z faktu, iż</w:t>
      </w:r>
      <w:r w:rsidR="008C23CE" w:rsidRPr="00BD4252">
        <w:rPr>
          <w:sz w:val="24"/>
          <w:szCs w:val="24"/>
        </w:rPr>
        <w:t xml:space="preserve"> </w:t>
      </w:r>
      <w:r w:rsidR="008C23CE" w:rsidRPr="00BD4252">
        <w:rPr>
          <w:rStyle w:val="Bodytext"/>
          <w:color w:val="000000"/>
          <w:sz w:val="24"/>
          <w:szCs w:val="24"/>
        </w:rPr>
        <w:t>aktualne sformułowanie użyte w</w:t>
      </w:r>
      <w:r w:rsidR="008A6A9D" w:rsidRPr="00BD4252">
        <w:rPr>
          <w:rStyle w:val="Bodytext"/>
          <w:color w:val="000000"/>
          <w:sz w:val="24"/>
          <w:szCs w:val="24"/>
        </w:rPr>
        <w:t> </w:t>
      </w:r>
      <w:r w:rsidR="008C23CE" w:rsidRPr="00BD4252">
        <w:rPr>
          <w:rStyle w:val="Bodytext"/>
          <w:color w:val="000000"/>
          <w:sz w:val="24"/>
          <w:szCs w:val="24"/>
        </w:rPr>
        <w:t>przedmiotowym zapisie pozwala na zbyt długie przerwy w pracach rad dzielnic – w skrajnym przypadku mogą one wynosić niemal 6 miesięcy.</w:t>
      </w:r>
      <w:r w:rsidR="0050628A" w:rsidRPr="00BD4252">
        <w:rPr>
          <w:rStyle w:val="Bodytext"/>
          <w:color w:val="000000"/>
          <w:sz w:val="24"/>
          <w:szCs w:val="24"/>
        </w:rPr>
        <w:t xml:space="preserve"> Wprowadzone rozwiązanie wymusza zwoływanie sesji Rady Dzielnicy nie rzadziej niż co 3 miesiące.</w:t>
      </w:r>
    </w:p>
    <w:p w:rsidR="008C23CE" w:rsidRPr="00BD4252" w:rsidRDefault="008C23CE" w:rsidP="009C71EF">
      <w:pPr>
        <w:pStyle w:val="Tekstpodstawowy1"/>
        <w:spacing w:before="0" w:line="360" w:lineRule="auto"/>
        <w:ind w:right="40" w:firstLine="720"/>
        <w:rPr>
          <w:rStyle w:val="Bodytext"/>
          <w:color w:val="000000"/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 xml:space="preserve">Zmiana § 22 ust. 7 </w:t>
      </w:r>
      <w:r w:rsidR="005A3561" w:rsidRPr="00BD4252">
        <w:rPr>
          <w:rStyle w:val="Bodytext"/>
          <w:color w:val="000000"/>
          <w:sz w:val="24"/>
          <w:szCs w:val="24"/>
        </w:rPr>
        <w:t xml:space="preserve">jest </w:t>
      </w:r>
      <w:r w:rsidR="002D31F7" w:rsidRPr="00BD4252">
        <w:rPr>
          <w:rStyle w:val="Bodytext"/>
          <w:color w:val="000000"/>
          <w:sz w:val="24"/>
          <w:szCs w:val="24"/>
        </w:rPr>
        <w:t xml:space="preserve">przejawem stopniowego </w:t>
      </w:r>
      <w:r w:rsidRPr="00BD4252">
        <w:rPr>
          <w:rStyle w:val="Bodytext"/>
          <w:color w:val="000000"/>
          <w:sz w:val="24"/>
          <w:szCs w:val="24"/>
        </w:rPr>
        <w:t>odchodzenia od</w:t>
      </w:r>
      <w:r w:rsidR="002D31F7" w:rsidRPr="00BD4252">
        <w:rPr>
          <w:rStyle w:val="Bodytext"/>
          <w:color w:val="000000"/>
          <w:sz w:val="24"/>
          <w:szCs w:val="24"/>
        </w:rPr>
        <w:t xml:space="preserve"> obiegu dokumentacji w</w:t>
      </w:r>
      <w:r w:rsidRPr="00BD4252">
        <w:rPr>
          <w:rStyle w:val="Bodytext"/>
          <w:color w:val="000000"/>
          <w:sz w:val="24"/>
          <w:szCs w:val="24"/>
        </w:rPr>
        <w:t xml:space="preserve"> wersji papierowej</w:t>
      </w:r>
      <w:r w:rsidR="004956EB" w:rsidRPr="00BD4252">
        <w:rPr>
          <w:rStyle w:val="Bodytext"/>
          <w:color w:val="000000"/>
          <w:sz w:val="24"/>
          <w:szCs w:val="24"/>
        </w:rPr>
        <w:t xml:space="preserve"> na rzecz przekazywania pism w formie elektronicznej</w:t>
      </w:r>
      <w:r w:rsidRPr="00BD4252">
        <w:rPr>
          <w:rStyle w:val="Bodytext"/>
          <w:color w:val="000000"/>
          <w:sz w:val="24"/>
          <w:szCs w:val="24"/>
        </w:rPr>
        <w:t>.</w:t>
      </w:r>
      <w:r w:rsidR="004956EB" w:rsidRPr="00BD4252">
        <w:rPr>
          <w:rStyle w:val="Bodytext"/>
          <w:color w:val="000000"/>
          <w:sz w:val="24"/>
          <w:szCs w:val="24"/>
        </w:rPr>
        <w:t xml:space="preserve"> </w:t>
      </w:r>
      <w:r w:rsidR="008A6A9D" w:rsidRPr="00BD4252">
        <w:rPr>
          <w:rStyle w:val="Bodytext"/>
          <w:color w:val="000000"/>
          <w:sz w:val="24"/>
          <w:szCs w:val="24"/>
        </w:rPr>
        <w:t xml:space="preserve">Rozwiązanie to dzięki efektom </w:t>
      </w:r>
      <w:r w:rsidRPr="00BD4252">
        <w:rPr>
          <w:rStyle w:val="Bodytext"/>
          <w:color w:val="000000"/>
          <w:sz w:val="24"/>
          <w:szCs w:val="24"/>
        </w:rPr>
        <w:t>postęp</w:t>
      </w:r>
      <w:r w:rsidR="008A6A9D" w:rsidRPr="00BD4252">
        <w:rPr>
          <w:rStyle w:val="Bodytext"/>
          <w:color w:val="000000"/>
          <w:sz w:val="24"/>
          <w:szCs w:val="24"/>
        </w:rPr>
        <w:t>u technicznego</w:t>
      </w:r>
      <w:r w:rsidRPr="00BD4252">
        <w:rPr>
          <w:rStyle w:val="Bodytext"/>
          <w:color w:val="000000"/>
          <w:sz w:val="24"/>
          <w:szCs w:val="24"/>
        </w:rPr>
        <w:t xml:space="preserve"> w zakresie dostępno</w:t>
      </w:r>
      <w:r w:rsidR="008A6A9D" w:rsidRPr="00BD4252">
        <w:rPr>
          <w:rStyle w:val="Bodytext"/>
          <w:color w:val="000000"/>
          <w:sz w:val="24"/>
          <w:szCs w:val="24"/>
        </w:rPr>
        <w:t xml:space="preserve">ści materiałów elektronicznych zapewnia </w:t>
      </w:r>
      <w:r w:rsidRPr="00BD4252">
        <w:rPr>
          <w:rStyle w:val="Bodytext"/>
          <w:color w:val="000000"/>
          <w:sz w:val="24"/>
          <w:szCs w:val="24"/>
        </w:rPr>
        <w:t>ogromn</w:t>
      </w:r>
      <w:r w:rsidR="004956EB" w:rsidRPr="00BD4252">
        <w:rPr>
          <w:rStyle w:val="Bodytext"/>
          <w:color w:val="000000"/>
          <w:sz w:val="24"/>
          <w:szCs w:val="24"/>
        </w:rPr>
        <w:t>ą</w:t>
      </w:r>
      <w:r w:rsidRPr="00BD4252">
        <w:rPr>
          <w:rStyle w:val="Bodytext"/>
          <w:color w:val="000000"/>
          <w:sz w:val="24"/>
          <w:szCs w:val="24"/>
        </w:rPr>
        <w:t xml:space="preserve"> oszczęd</w:t>
      </w:r>
      <w:r w:rsidR="008A6A9D" w:rsidRPr="00BD4252">
        <w:rPr>
          <w:rStyle w:val="Bodytext"/>
          <w:color w:val="000000"/>
          <w:sz w:val="24"/>
          <w:szCs w:val="24"/>
        </w:rPr>
        <w:t xml:space="preserve">ność papieru, obniżenie kosztów oraz </w:t>
      </w:r>
      <w:r w:rsidR="00AC5746" w:rsidRPr="00BD4252">
        <w:rPr>
          <w:rStyle w:val="Bodytext"/>
          <w:color w:val="000000"/>
          <w:sz w:val="24"/>
          <w:szCs w:val="24"/>
        </w:rPr>
        <w:t>z</w:t>
      </w:r>
      <w:r w:rsidRPr="00BD4252">
        <w:rPr>
          <w:rStyle w:val="Bodytext"/>
          <w:color w:val="000000"/>
          <w:sz w:val="24"/>
          <w:szCs w:val="24"/>
        </w:rPr>
        <w:t>większa sprawność działania.</w:t>
      </w:r>
    </w:p>
    <w:p w:rsidR="00D22642" w:rsidRPr="00DF330E" w:rsidRDefault="001B283A" w:rsidP="009C71EF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>Proponowana treść</w:t>
      </w:r>
      <w:r w:rsidR="00063182" w:rsidRPr="00BD4252">
        <w:rPr>
          <w:rStyle w:val="Bodytext"/>
          <w:color w:val="000000"/>
          <w:sz w:val="24"/>
          <w:szCs w:val="24"/>
        </w:rPr>
        <w:t xml:space="preserve"> § 22 ust. 9</w:t>
      </w:r>
      <w:r w:rsidR="0073017F" w:rsidRPr="00BD4252">
        <w:rPr>
          <w:rStyle w:val="Bodytext"/>
          <w:color w:val="000000"/>
          <w:sz w:val="24"/>
          <w:szCs w:val="24"/>
        </w:rPr>
        <w:t xml:space="preserve"> i § 23 ust. 1 </w:t>
      </w:r>
      <w:r w:rsidR="00B0289E" w:rsidRPr="00BD4252">
        <w:rPr>
          <w:rStyle w:val="Bodytext"/>
          <w:color w:val="000000"/>
          <w:sz w:val="24"/>
          <w:szCs w:val="24"/>
        </w:rPr>
        <w:t>podyktowana jest koniecznością</w:t>
      </w:r>
      <w:r w:rsidRPr="00BD4252">
        <w:rPr>
          <w:rStyle w:val="Bodytext"/>
          <w:color w:val="000000"/>
          <w:sz w:val="24"/>
          <w:szCs w:val="24"/>
        </w:rPr>
        <w:t xml:space="preserve"> przeciwdziałani</w:t>
      </w:r>
      <w:r w:rsidR="00B0289E" w:rsidRPr="00BD4252">
        <w:rPr>
          <w:rStyle w:val="Bodytext"/>
          <w:color w:val="000000"/>
          <w:sz w:val="24"/>
          <w:szCs w:val="24"/>
        </w:rPr>
        <w:t>a</w:t>
      </w:r>
      <w:r w:rsidRPr="00BD4252">
        <w:rPr>
          <w:rStyle w:val="Bodytext"/>
          <w:color w:val="000000"/>
          <w:sz w:val="24"/>
          <w:szCs w:val="24"/>
        </w:rPr>
        <w:t xml:space="preserve"> </w:t>
      </w:r>
      <w:r w:rsidR="0050628A" w:rsidRPr="00BD4252">
        <w:rPr>
          <w:rStyle w:val="Bodytext"/>
          <w:color w:val="000000"/>
          <w:sz w:val="24"/>
          <w:szCs w:val="24"/>
        </w:rPr>
        <w:t xml:space="preserve">groźbie </w:t>
      </w:r>
      <w:r w:rsidRPr="00BD4252">
        <w:rPr>
          <w:rStyle w:val="Bodytext"/>
          <w:color w:val="000000"/>
          <w:sz w:val="24"/>
          <w:szCs w:val="24"/>
        </w:rPr>
        <w:t xml:space="preserve">obstrukcji </w:t>
      </w:r>
      <w:r w:rsidR="00F86A9F" w:rsidRPr="00BD4252">
        <w:rPr>
          <w:rStyle w:val="Bodytext"/>
          <w:color w:val="000000"/>
          <w:sz w:val="24"/>
          <w:szCs w:val="24"/>
        </w:rPr>
        <w:t xml:space="preserve">prac </w:t>
      </w:r>
      <w:r w:rsidRPr="00BD4252">
        <w:rPr>
          <w:rStyle w:val="Bodytext"/>
          <w:color w:val="000000"/>
          <w:sz w:val="24"/>
          <w:szCs w:val="24"/>
        </w:rPr>
        <w:t xml:space="preserve">Rady Dzielnicy </w:t>
      </w:r>
      <w:r w:rsidR="0050628A" w:rsidRPr="00BD4252">
        <w:rPr>
          <w:rStyle w:val="Bodytext"/>
          <w:color w:val="000000"/>
          <w:sz w:val="24"/>
          <w:szCs w:val="24"/>
        </w:rPr>
        <w:t>poprzez</w:t>
      </w:r>
      <w:r w:rsidRPr="00BD4252">
        <w:rPr>
          <w:rStyle w:val="Bodytext"/>
          <w:color w:val="000000"/>
          <w:sz w:val="24"/>
          <w:szCs w:val="24"/>
        </w:rPr>
        <w:t xml:space="preserve"> niezwoływani</w:t>
      </w:r>
      <w:r w:rsidR="0050628A" w:rsidRPr="00BD4252">
        <w:rPr>
          <w:rStyle w:val="Bodytext"/>
          <w:color w:val="000000"/>
          <w:sz w:val="24"/>
          <w:szCs w:val="24"/>
        </w:rPr>
        <w:t>e</w:t>
      </w:r>
      <w:r w:rsidRPr="00BD4252">
        <w:rPr>
          <w:rStyle w:val="Bodytext"/>
          <w:color w:val="000000"/>
          <w:sz w:val="24"/>
          <w:szCs w:val="24"/>
        </w:rPr>
        <w:t xml:space="preserve"> </w:t>
      </w:r>
      <w:r w:rsidR="0053774D" w:rsidRPr="00BD4252">
        <w:rPr>
          <w:rStyle w:val="Bodytext"/>
          <w:color w:val="000000"/>
          <w:sz w:val="24"/>
          <w:szCs w:val="24"/>
        </w:rPr>
        <w:t xml:space="preserve">tzw. </w:t>
      </w:r>
      <w:r w:rsidRPr="00BD4252">
        <w:rPr>
          <w:rStyle w:val="Bodytext"/>
          <w:color w:val="000000"/>
          <w:sz w:val="24"/>
          <w:szCs w:val="24"/>
        </w:rPr>
        <w:t>sesji</w:t>
      </w:r>
      <w:r w:rsidR="0053774D" w:rsidRPr="00BD4252">
        <w:rPr>
          <w:rStyle w:val="Bodytext"/>
          <w:color w:val="000000"/>
          <w:sz w:val="24"/>
          <w:szCs w:val="24"/>
        </w:rPr>
        <w:t xml:space="preserve"> nadzwyczajnej</w:t>
      </w:r>
      <w:r w:rsidRPr="00BD4252">
        <w:rPr>
          <w:rStyle w:val="Bodytext"/>
          <w:color w:val="000000"/>
          <w:sz w:val="24"/>
          <w:szCs w:val="24"/>
        </w:rPr>
        <w:t xml:space="preserve"> przez Przewodniczącego Rady Dzielnicy, pomimo istnienia takiego obowiązku wynikającego z § 22 ust. 4. </w:t>
      </w:r>
      <w:r w:rsidR="0050628A" w:rsidRPr="00BD4252">
        <w:rPr>
          <w:rStyle w:val="Bodytext"/>
          <w:color w:val="000000"/>
          <w:sz w:val="24"/>
          <w:szCs w:val="24"/>
        </w:rPr>
        <w:t>W</w:t>
      </w:r>
      <w:r w:rsidR="0053774D" w:rsidRPr="00BD4252">
        <w:rPr>
          <w:rStyle w:val="Bodytext"/>
          <w:color w:val="000000"/>
          <w:sz w:val="24"/>
          <w:szCs w:val="24"/>
        </w:rPr>
        <w:t xml:space="preserve"> efekcie zaproponowanej zmiany </w:t>
      </w:r>
      <w:r w:rsidR="007111ED" w:rsidRPr="00BD4252">
        <w:rPr>
          <w:rStyle w:val="Bodytext"/>
          <w:color w:val="000000"/>
          <w:sz w:val="24"/>
          <w:szCs w:val="24"/>
        </w:rPr>
        <w:t>w</w:t>
      </w:r>
      <w:r w:rsidR="005B7F79" w:rsidRPr="00BD4252">
        <w:rPr>
          <w:sz w:val="24"/>
          <w:szCs w:val="24"/>
          <w:lang w:eastAsia="ar-SA"/>
        </w:rPr>
        <w:t xml:space="preserve"> razie niezwołania przez Przewodniczącego Rady Dzielnicy sesji w terminie określonym </w:t>
      </w:r>
      <w:r w:rsidR="00D22642" w:rsidRPr="00BD4252">
        <w:rPr>
          <w:sz w:val="24"/>
          <w:szCs w:val="24"/>
          <w:lang w:eastAsia="ar-SA"/>
        </w:rPr>
        <w:t xml:space="preserve">w § 22 ust. </w:t>
      </w:r>
      <w:r w:rsidR="005B7F79" w:rsidRPr="00BD4252">
        <w:rPr>
          <w:sz w:val="24"/>
          <w:szCs w:val="24"/>
          <w:lang w:eastAsia="ar-SA"/>
        </w:rPr>
        <w:t xml:space="preserve">4, sesję </w:t>
      </w:r>
      <w:r w:rsidR="002F0F97">
        <w:rPr>
          <w:sz w:val="24"/>
          <w:szCs w:val="24"/>
          <w:lang w:eastAsia="ar-SA"/>
        </w:rPr>
        <w:t>zwołuje</w:t>
      </w:r>
      <w:r w:rsidR="005B7F79" w:rsidRPr="00BD4252">
        <w:rPr>
          <w:sz w:val="24"/>
          <w:szCs w:val="24"/>
          <w:lang w:eastAsia="ar-SA"/>
        </w:rPr>
        <w:t xml:space="preserve"> </w:t>
      </w:r>
      <w:r w:rsidR="005B7F79" w:rsidRPr="00BD4252">
        <w:rPr>
          <w:sz w:val="24"/>
          <w:szCs w:val="24"/>
          <w:lang w:eastAsia="ar-SA"/>
        </w:rPr>
        <w:lastRenderedPageBreak/>
        <w:t>Prezydent. W takim przypadku Prezydent zawiadamia</w:t>
      </w:r>
      <w:r w:rsidR="00D22642" w:rsidRPr="00BD4252">
        <w:rPr>
          <w:sz w:val="24"/>
          <w:szCs w:val="24"/>
          <w:lang w:eastAsia="ar-SA"/>
        </w:rPr>
        <w:t xml:space="preserve"> również o sesji, ustala</w:t>
      </w:r>
      <w:r w:rsidR="00C02963" w:rsidRPr="00BD4252">
        <w:rPr>
          <w:sz w:val="24"/>
          <w:szCs w:val="24"/>
          <w:lang w:eastAsia="ar-SA"/>
        </w:rPr>
        <w:t xml:space="preserve"> </w:t>
      </w:r>
      <w:r w:rsidR="00D22642" w:rsidRPr="00BD4252">
        <w:rPr>
          <w:sz w:val="24"/>
          <w:szCs w:val="24"/>
          <w:lang w:eastAsia="ar-SA"/>
        </w:rPr>
        <w:t xml:space="preserve">porządek obrad </w:t>
      </w:r>
      <w:r w:rsidR="00D22642" w:rsidRPr="00DF330E">
        <w:rPr>
          <w:sz w:val="24"/>
          <w:szCs w:val="24"/>
          <w:lang w:eastAsia="ar-SA"/>
        </w:rPr>
        <w:t xml:space="preserve">oraz </w:t>
      </w:r>
      <w:r w:rsidR="00D22642" w:rsidRPr="00DF330E">
        <w:rPr>
          <w:sz w:val="24"/>
          <w:szCs w:val="24"/>
        </w:rPr>
        <w:t>otwiera, prowadzi i zamyka</w:t>
      </w:r>
      <w:r w:rsidR="00A71603" w:rsidRPr="00DF330E">
        <w:rPr>
          <w:sz w:val="24"/>
          <w:szCs w:val="24"/>
        </w:rPr>
        <w:t xml:space="preserve"> sesje</w:t>
      </w:r>
      <w:r w:rsidR="00D22642" w:rsidRPr="00DF330E">
        <w:rPr>
          <w:sz w:val="24"/>
          <w:szCs w:val="24"/>
        </w:rPr>
        <w:t xml:space="preserve"> (§ 22 ust. 9 w zw. z § 19 ust. 2). </w:t>
      </w:r>
    </w:p>
    <w:p w:rsidR="006C756D" w:rsidRPr="00BD4252" w:rsidRDefault="006C756D" w:rsidP="009C71EF">
      <w:pPr>
        <w:pStyle w:val="Tekstpodstawowy1"/>
        <w:spacing w:before="0" w:line="360" w:lineRule="auto"/>
        <w:ind w:right="40" w:firstLine="720"/>
        <w:rPr>
          <w:sz w:val="24"/>
          <w:szCs w:val="24"/>
          <w:lang w:eastAsia="ar-SA"/>
        </w:rPr>
      </w:pPr>
      <w:r w:rsidRPr="00DF330E">
        <w:rPr>
          <w:sz w:val="24"/>
          <w:szCs w:val="24"/>
        </w:rPr>
        <w:t>Ponadto w § 23 ust. 1 dodano zapis o konieczności zasięgnięcia opinii Wiceprzewodniczących Rady Dzielnicy i przewodniczących klubów przy ustalaniu porządku obrad sesji przez Przewodniczącego Rady Dzielnicy.</w:t>
      </w:r>
      <w:r>
        <w:rPr>
          <w:sz w:val="24"/>
          <w:szCs w:val="24"/>
        </w:rPr>
        <w:t xml:space="preserve"> </w:t>
      </w:r>
    </w:p>
    <w:p w:rsidR="00063182" w:rsidRPr="00A56688" w:rsidRDefault="008A6A9D" w:rsidP="00A56688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>Propozycj</w:t>
      </w:r>
      <w:r w:rsidR="0073017F" w:rsidRPr="00BD4252">
        <w:rPr>
          <w:rStyle w:val="Bodytext"/>
          <w:color w:val="000000"/>
          <w:sz w:val="24"/>
          <w:szCs w:val="24"/>
        </w:rPr>
        <w:t>a</w:t>
      </w:r>
      <w:r w:rsidR="00063182" w:rsidRPr="00BD4252">
        <w:rPr>
          <w:rStyle w:val="Bodytext"/>
          <w:color w:val="000000"/>
          <w:sz w:val="24"/>
          <w:szCs w:val="24"/>
        </w:rPr>
        <w:t xml:space="preserve"> </w:t>
      </w:r>
      <w:r w:rsidR="0073017F" w:rsidRPr="00BD4252">
        <w:rPr>
          <w:rStyle w:val="Bodytext"/>
          <w:color w:val="000000"/>
          <w:sz w:val="24"/>
          <w:szCs w:val="24"/>
        </w:rPr>
        <w:t>zapisu</w:t>
      </w:r>
      <w:r w:rsidR="006C7402" w:rsidRPr="00BD4252">
        <w:rPr>
          <w:rStyle w:val="Bodytext"/>
          <w:color w:val="000000"/>
          <w:sz w:val="24"/>
          <w:szCs w:val="24"/>
        </w:rPr>
        <w:t xml:space="preserve"> </w:t>
      </w:r>
      <w:r w:rsidR="00063182" w:rsidRPr="00BD4252">
        <w:rPr>
          <w:rStyle w:val="Bodytext"/>
          <w:color w:val="000000"/>
          <w:sz w:val="24"/>
          <w:szCs w:val="24"/>
        </w:rPr>
        <w:t xml:space="preserve">§ 23 ust. 1a </w:t>
      </w:r>
      <w:r w:rsidR="00063182" w:rsidRPr="00BD4252">
        <w:rPr>
          <w:sz w:val="24"/>
          <w:szCs w:val="24"/>
        </w:rPr>
        <w:t>ma</w:t>
      </w:r>
      <w:r w:rsidR="00621E38" w:rsidRPr="00BD4252">
        <w:rPr>
          <w:sz w:val="24"/>
          <w:szCs w:val="24"/>
        </w:rPr>
        <w:t xml:space="preserve"> z kolei</w:t>
      </w:r>
      <w:r w:rsidR="00063182" w:rsidRPr="00BD4252">
        <w:rPr>
          <w:sz w:val="24"/>
          <w:szCs w:val="24"/>
        </w:rPr>
        <w:t xml:space="preserve"> </w:t>
      </w:r>
      <w:r w:rsidR="0073017F" w:rsidRPr="00BD4252">
        <w:rPr>
          <w:sz w:val="24"/>
          <w:szCs w:val="24"/>
        </w:rPr>
        <w:t>przeciwdziałać sytuacjom</w:t>
      </w:r>
      <w:r w:rsidR="00063182" w:rsidRPr="00BD4252">
        <w:rPr>
          <w:sz w:val="24"/>
          <w:szCs w:val="24"/>
        </w:rPr>
        <w:t xml:space="preserve">, </w:t>
      </w:r>
      <w:r w:rsidRPr="00BD4252">
        <w:rPr>
          <w:sz w:val="24"/>
          <w:szCs w:val="24"/>
        </w:rPr>
        <w:t xml:space="preserve">w których </w:t>
      </w:r>
      <w:r w:rsidR="00063182" w:rsidRPr="00BD4252">
        <w:rPr>
          <w:sz w:val="24"/>
          <w:szCs w:val="24"/>
        </w:rPr>
        <w:t>Przewodniczący Rady Dzielnicy uniemożliwia przegłosowanie uchwały o jego odwołaniu przez modyfikacje porządku obrad sesji.</w:t>
      </w:r>
      <w:r w:rsidR="00A56688">
        <w:rPr>
          <w:sz w:val="24"/>
          <w:szCs w:val="24"/>
        </w:rPr>
        <w:t xml:space="preserve"> </w:t>
      </w:r>
    </w:p>
    <w:p w:rsidR="006C7402" w:rsidRPr="00BD4252" w:rsidRDefault="006C7402" w:rsidP="009C71EF">
      <w:pPr>
        <w:pStyle w:val="Tekstpodstawowy1"/>
        <w:spacing w:before="0" w:line="360" w:lineRule="auto"/>
        <w:ind w:right="40" w:firstLine="720"/>
        <w:rPr>
          <w:rStyle w:val="Bodytext"/>
          <w:color w:val="000000"/>
          <w:sz w:val="24"/>
          <w:szCs w:val="24"/>
        </w:rPr>
      </w:pPr>
      <w:r w:rsidRPr="00BD4252">
        <w:rPr>
          <w:bCs/>
          <w:sz w:val="24"/>
          <w:szCs w:val="24"/>
        </w:rPr>
        <w:t xml:space="preserve">W § 30 ust. 1 </w:t>
      </w:r>
      <w:r w:rsidRPr="00BD4252">
        <w:rPr>
          <w:rStyle w:val="Bodytext"/>
          <w:color w:val="000000"/>
          <w:sz w:val="24"/>
          <w:szCs w:val="24"/>
        </w:rPr>
        <w:t xml:space="preserve">uwzględniono </w:t>
      </w:r>
      <w:r w:rsidR="008D0656" w:rsidRPr="00BD4252">
        <w:rPr>
          <w:rStyle w:val="Bodytext"/>
          <w:color w:val="000000"/>
          <w:sz w:val="24"/>
          <w:szCs w:val="24"/>
        </w:rPr>
        <w:t xml:space="preserve">dotychczasową </w:t>
      </w:r>
      <w:r w:rsidRPr="00BD4252">
        <w:rPr>
          <w:rStyle w:val="Bodytext"/>
          <w:color w:val="000000"/>
          <w:sz w:val="24"/>
          <w:szCs w:val="24"/>
        </w:rPr>
        <w:t>praktykę</w:t>
      </w:r>
      <w:r w:rsidR="008A6A9D" w:rsidRPr="00BD4252">
        <w:rPr>
          <w:rStyle w:val="Bodytext"/>
          <w:color w:val="000000"/>
          <w:sz w:val="24"/>
          <w:szCs w:val="24"/>
        </w:rPr>
        <w:t>,</w:t>
      </w:r>
      <w:r w:rsidR="008D0656" w:rsidRPr="00BD4252">
        <w:rPr>
          <w:rStyle w:val="Bodytext"/>
          <w:color w:val="000000"/>
          <w:sz w:val="24"/>
          <w:szCs w:val="24"/>
        </w:rPr>
        <w:t xml:space="preserve"> zgodnie z którą</w:t>
      </w:r>
      <w:r w:rsidRPr="00BD4252">
        <w:rPr>
          <w:rStyle w:val="Bodytext"/>
          <w:color w:val="000000"/>
          <w:sz w:val="24"/>
          <w:szCs w:val="24"/>
        </w:rPr>
        <w:t xml:space="preserve"> stanowiska</w:t>
      </w:r>
      <w:r w:rsidR="008D0656" w:rsidRPr="00BD4252">
        <w:rPr>
          <w:rStyle w:val="Bodytext"/>
          <w:color w:val="000000"/>
          <w:sz w:val="24"/>
          <w:szCs w:val="24"/>
        </w:rPr>
        <w:t xml:space="preserve"> – podobnie jak podjęte uchwały - opatruje się</w:t>
      </w:r>
      <w:r w:rsidRPr="00BD4252">
        <w:rPr>
          <w:rStyle w:val="Bodytext"/>
          <w:color w:val="000000"/>
          <w:sz w:val="24"/>
          <w:szCs w:val="24"/>
        </w:rPr>
        <w:t xml:space="preserve"> </w:t>
      </w:r>
      <w:r w:rsidR="008D0656" w:rsidRPr="00BD4252">
        <w:rPr>
          <w:rStyle w:val="Bodytext"/>
          <w:color w:val="000000"/>
          <w:sz w:val="24"/>
          <w:szCs w:val="24"/>
        </w:rPr>
        <w:t xml:space="preserve">numerami według kolejności ich przyjęcia. </w:t>
      </w:r>
      <w:r w:rsidRPr="00BD4252">
        <w:rPr>
          <w:rStyle w:val="Bodytext"/>
          <w:color w:val="000000"/>
          <w:sz w:val="24"/>
          <w:szCs w:val="24"/>
        </w:rPr>
        <w:t xml:space="preserve"> </w:t>
      </w:r>
    </w:p>
    <w:p w:rsidR="0025102F" w:rsidRPr="00BD4252" w:rsidRDefault="002A5E5E" w:rsidP="0092593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color w:val="auto"/>
        </w:rPr>
      </w:pPr>
      <w:r w:rsidRPr="00BD4252">
        <w:rPr>
          <w:rStyle w:val="Bodytext"/>
          <w:sz w:val="24"/>
          <w:szCs w:val="24"/>
        </w:rPr>
        <w:t>Natomiast z</w:t>
      </w:r>
      <w:r w:rsidR="00223897" w:rsidRPr="00BD4252">
        <w:rPr>
          <w:rStyle w:val="Bodytext"/>
          <w:sz w:val="24"/>
          <w:szCs w:val="24"/>
        </w:rPr>
        <w:t>mieniając</w:t>
      </w:r>
      <w:r w:rsidR="009C71EF" w:rsidRPr="00BD4252">
        <w:rPr>
          <w:rStyle w:val="Bodytext"/>
          <w:sz w:val="24"/>
          <w:szCs w:val="24"/>
        </w:rPr>
        <w:t xml:space="preserve"> § 31 ust. 5 </w:t>
      </w:r>
      <w:r w:rsidR="00223897" w:rsidRPr="00BD4252">
        <w:rPr>
          <w:rStyle w:val="highlight"/>
          <w:rFonts w:ascii="Times New Roman" w:hAnsi="Times New Roman" w:cs="Times New Roman"/>
        </w:rPr>
        <w:t>wzorowano</w:t>
      </w:r>
      <w:r w:rsidR="00223897" w:rsidRPr="00BD4252">
        <w:rPr>
          <w:rFonts w:ascii="Times New Roman" w:hAnsi="Times New Roman" w:cs="Times New Roman"/>
        </w:rPr>
        <w:t xml:space="preserve"> się na </w:t>
      </w:r>
      <w:r w:rsidR="00223897" w:rsidRPr="00BD4252">
        <w:rPr>
          <w:rStyle w:val="highlight"/>
          <w:rFonts w:ascii="Times New Roman" w:hAnsi="Times New Roman" w:cs="Times New Roman"/>
        </w:rPr>
        <w:t>rozwiązaniu</w:t>
      </w:r>
      <w:r w:rsidR="00223897" w:rsidRPr="00BD4252">
        <w:rPr>
          <w:rFonts w:ascii="Times New Roman" w:hAnsi="Times New Roman" w:cs="Times New Roman"/>
        </w:rPr>
        <w:t xml:space="preserve"> </w:t>
      </w:r>
      <w:r w:rsidR="00223897" w:rsidRPr="00BD4252">
        <w:rPr>
          <w:rStyle w:val="highlight"/>
          <w:rFonts w:ascii="Times New Roman" w:hAnsi="Times New Roman" w:cs="Times New Roman"/>
        </w:rPr>
        <w:t>przyjętym</w:t>
      </w:r>
      <w:r w:rsidR="00223897" w:rsidRPr="00BD4252">
        <w:rPr>
          <w:rFonts w:ascii="Times New Roman" w:hAnsi="Times New Roman" w:cs="Times New Roman"/>
        </w:rPr>
        <w:t xml:space="preserve"> </w:t>
      </w:r>
      <w:r w:rsidR="00223897" w:rsidRPr="00BD4252">
        <w:rPr>
          <w:rStyle w:val="Bodytext"/>
          <w:sz w:val="24"/>
          <w:szCs w:val="24"/>
        </w:rPr>
        <w:t>w</w:t>
      </w:r>
      <w:r w:rsidR="009C71EF" w:rsidRPr="00BD4252">
        <w:rPr>
          <w:rFonts w:ascii="Times New Roman" w:hAnsi="Times New Roman" w:cs="Times New Roman"/>
        </w:rPr>
        <w:t xml:space="preserve"> § 33 ust. 5 Statutu m.st. Warszawy</w:t>
      </w:r>
      <w:r w:rsidR="00A96E94" w:rsidRPr="00BD4252">
        <w:rPr>
          <w:rFonts w:ascii="Times New Roman" w:hAnsi="Times New Roman" w:cs="Times New Roman"/>
        </w:rPr>
        <w:t xml:space="preserve"> </w:t>
      </w:r>
      <w:r w:rsidR="00AE543F" w:rsidRPr="00BD4252">
        <w:rPr>
          <w:rFonts w:ascii="Times New Roman" w:hAnsi="Times New Roman" w:cs="Times New Roman"/>
        </w:rPr>
        <w:t>polegającym na tym, że w</w:t>
      </w:r>
      <w:r w:rsidR="00A96E94" w:rsidRPr="00BD4252">
        <w:rPr>
          <w:rFonts w:ascii="Times New Roman" w:hAnsi="Times New Roman" w:cs="Times New Roman"/>
        </w:rPr>
        <w:t xml:space="preserve">niosek o reasumpcję głosowania może </w:t>
      </w:r>
      <w:r w:rsidR="00A96E94" w:rsidRPr="00BD4252">
        <w:rPr>
          <w:rFonts w:ascii="Times New Roman" w:hAnsi="Times New Roman" w:cs="Times New Roman"/>
          <w:color w:val="auto"/>
        </w:rPr>
        <w:t>dotyczyć jedynie głosowań w ramach danego punktu porządku obrad, przed otwarciem następnego punktu porządku obrad, albo może być zgłoszony i głosowany wyłącznie bezpośrednio po głosowaniu, którego dotyczy wniosek.</w:t>
      </w:r>
    </w:p>
    <w:p w:rsidR="00F93DF4" w:rsidRPr="00BD4252" w:rsidRDefault="00DC6AE7" w:rsidP="009C71EF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  <w:r w:rsidRPr="00BD4252">
        <w:rPr>
          <w:rStyle w:val="Bodytext"/>
          <w:color w:val="000000"/>
          <w:sz w:val="24"/>
          <w:szCs w:val="24"/>
        </w:rPr>
        <w:t>Zmiana</w:t>
      </w:r>
      <w:r w:rsidR="00C05B38" w:rsidRPr="00BD4252">
        <w:rPr>
          <w:rStyle w:val="Bodytext"/>
          <w:color w:val="000000"/>
          <w:sz w:val="24"/>
          <w:szCs w:val="24"/>
        </w:rPr>
        <w:t xml:space="preserve"> </w:t>
      </w:r>
      <w:r w:rsidR="00C05B38" w:rsidRPr="00BD4252">
        <w:rPr>
          <w:sz w:val="24"/>
          <w:szCs w:val="24"/>
        </w:rPr>
        <w:t xml:space="preserve">§ 33 ust. 3 i 5 </w:t>
      </w:r>
      <w:r w:rsidR="006363D8" w:rsidRPr="00BD4252">
        <w:rPr>
          <w:sz w:val="24"/>
          <w:szCs w:val="24"/>
        </w:rPr>
        <w:t xml:space="preserve">oraz § 39 ust. 4 </w:t>
      </w:r>
      <w:r w:rsidRPr="00BD4252">
        <w:rPr>
          <w:sz w:val="24"/>
          <w:szCs w:val="24"/>
        </w:rPr>
        <w:t xml:space="preserve">polega na </w:t>
      </w:r>
      <w:r w:rsidR="00A77D6B" w:rsidRPr="00BD4252">
        <w:rPr>
          <w:sz w:val="24"/>
          <w:szCs w:val="24"/>
        </w:rPr>
        <w:t>zastąpieni</w:t>
      </w:r>
      <w:r w:rsidRPr="00BD4252">
        <w:rPr>
          <w:sz w:val="24"/>
          <w:szCs w:val="24"/>
        </w:rPr>
        <w:t>u</w:t>
      </w:r>
      <w:r w:rsidR="00A77D6B" w:rsidRPr="00BD4252">
        <w:rPr>
          <w:sz w:val="24"/>
          <w:szCs w:val="24"/>
        </w:rPr>
        <w:t xml:space="preserve"> sformułowania „wykłada się”, </w:t>
      </w:r>
      <w:r w:rsidRPr="00BD4252">
        <w:rPr>
          <w:sz w:val="24"/>
          <w:szCs w:val="24"/>
        </w:rPr>
        <w:t xml:space="preserve">sformułowaniem </w:t>
      </w:r>
      <w:r w:rsidR="00A77D6B" w:rsidRPr="00BD4252">
        <w:rPr>
          <w:sz w:val="24"/>
          <w:szCs w:val="24"/>
        </w:rPr>
        <w:t xml:space="preserve">„udostępnia się”, </w:t>
      </w:r>
      <w:r w:rsidR="002B1F29" w:rsidRPr="00BD4252">
        <w:rPr>
          <w:sz w:val="24"/>
          <w:szCs w:val="24"/>
        </w:rPr>
        <w:t xml:space="preserve">co </w:t>
      </w:r>
      <w:r w:rsidR="008A6A9D" w:rsidRPr="00BD4252">
        <w:rPr>
          <w:sz w:val="24"/>
          <w:szCs w:val="24"/>
        </w:rPr>
        <w:t>umożliwi</w:t>
      </w:r>
      <w:r w:rsidR="00A77D6B" w:rsidRPr="00BD4252">
        <w:rPr>
          <w:sz w:val="24"/>
          <w:szCs w:val="24"/>
        </w:rPr>
        <w:t xml:space="preserve"> udostępnienie pr</w:t>
      </w:r>
      <w:r w:rsidR="007C4A9F" w:rsidRPr="00BD4252">
        <w:rPr>
          <w:sz w:val="24"/>
          <w:szCs w:val="24"/>
        </w:rPr>
        <w:t xml:space="preserve">otokołu w formie elektronicznej, co </w:t>
      </w:r>
      <w:r w:rsidR="002C2565" w:rsidRPr="00BD4252">
        <w:rPr>
          <w:sz w:val="24"/>
          <w:szCs w:val="24"/>
        </w:rPr>
        <w:t>będzie miało istotny wymiar praktyczny</w:t>
      </w:r>
      <w:r w:rsidR="002C2565" w:rsidRPr="00DF330E">
        <w:rPr>
          <w:sz w:val="24"/>
          <w:szCs w:val="24"/>
        </w:rPr>
        <w:t xml:space="preserve">. </w:t>
      </w:r>
      <w:r w:rsidR="00D939FC" w:rsidRPr="00DF330E">
        <w:rPr>
          <w:sz w:val="24"/>
          <w:szCs w:val="24"/>
        </w:rPr>
        <w:t>Jednocześnie</w:t>
      </w:r>
      <w:r w:rsidR="00A26910" w:rsidRPr="00DF330E">
        <w:rPr>
          <w:sz w:val="24"/>
          <w:szCs w:val="24"/>
        </w:rPr>
        <w:t xml:space="preserve"> w § 33 ust. 5 </w:t>
      </w:r>
      <w:r w:rsidR="003318C9" w:rsidRPr="00DF330E">
        <w:rPr>
          <w:sz w:val="24"/>
          <w:szCs w:val="24"/>
        </w:rPr>
        <w:t>doprecyzowano termin udostępnienia projektu protokołu z sesji Rady Dzielnicy</w:t>
      </w:r>
      <w:r w:rsidR="00A26910" w:rsidRPr="00DF330E">
        <w:rPr>
          <w:sz w:val="24"/>
          <w:szCs w:val="24"/>
        </w:rPr>
        <w:t>.</w:t>
      </w:r>
      <w:r w:rsidR="00A26910">
        <w:rPr>
          <w:sz w:val="24"/>
          <w:szCs w:val="24"/>
        </w:rPr>
        <w:t xml:space="preserve">  </w:t>
      </w:r>
    </w:p>
    <w:p w:rsidR="002F55F0" w:rsidRPr="00FC7454" w:rsidRDefault="002F55F0" w:rsidP="009C71EF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  <w:r w:rsidRPr="00B8615B">
        <w:rPr>
          <w:sz w:val="24"/>
          <w:szCs w:val="24"/>
        </w:rPr>
        <w:t>Zmiana § 36 ust. 1 usunie potencjalne wątpliwości interpretacyjne między zapisami</w:t>
      </w:r>
      <w:r w:rsidR="002F0F97">
        <w:rPr>
          <w:sz w:val="24"/>
          <w:szCs w:val="24"/>
        </w:rPr>
        <w:t xml:space="preserve"> § 36 ust. 1 Statutów Dzielnic</w:t>
      </w:r>
      <w:r w:rsidRPr="00B8615B">
        <w:rPr>
          <w:sz w:val="24"/>
          <w:szCs w:val="24"/>
        </w:rPr>
        <w:t xml:space="preserve"> oraz § 10 ust. 4 Statutów Dzielnic. W świetle § 36 ust. 1 i 2 możliwa jest wykładnia sprzeczna z § 10 ust. 4 Statutu, bo skoro § 36 </w:t>
      </w:r>
      <w:r w:rsidR="00DD3259" w:rsidRPr="00B8615B">
        <w:rPr>
          <w:sz w:val="24"/>
          <w:szCs w:val="24"/>
        </w:rPr>
        <w:t xml:space="preserve">ust. 1 </w:t>
      </w:r>
      <w:r w:rsidRPr="00B8615B">
        <w:rPr>
          <w:sz w:val="24"/>
          <w:szCs w:val="24"/>
        </w:rPr>
        <w:t>nie</w:t>
      </w:r>
      <w:r w:rsidR="002F0F97">
        <w:rPr>
          <w:sz w:val="24"/>
          <w:szCs w:val="24"/>
        </w:rPr>
        <w:t xml:space="preserve"> przyznaje prawa wstępu n</w:t>
      </w:r>
      <w:r w:rsidRPr="00B8615B">
        <w:rPr>
          <w:sz w:val="24"/>
          <w:szCs w:val="24"/>
        </w:rPr>
        <w:t>a posiedzenia komisji wprost mieszkańcom</w:t>
      </w:r>
      <w:r w:rsidR="00DD3259" w:rsidRPr="00B8615B">
        <w:rPr>
          <w:sz w:val="24"/>
          <w:szCs w:val="24"/>
        </w:rPr>
        <w:t>,</w:t>
      </w:r>
      <w:r w:rsidRPr="00B8615B">
        <w:rPr>
          <w:sz w:val="24"/>
          <w:szCs w:val="24"/>
        </w:rPr>
        <w:t xml:space="preserve"> a ust. 2 przyznaje to prawo wyłącznie na zaproszenie Przewodniczącego to możliwa jest interpretacja, że mieszkańcy mają prawo uczestniczyć w posiedzeniach Komisji wyłącznie na zaproszenie </w:t>
      </w:r>
      <w:r w:rsidRPr="00FC7454">
        <w:rPr>
          <w:sz w:val="24"/>
          <w:szCs w:val="24"/>
        </w:rPr>
        <w:t>Przewodniczącego</w:t>
      </w:r>
      <w:r w:rsidR="00DD3259" w:rsidRPr="00FC7454">
        <w:rPr>
          <w:sz w:val="24"/>
          <w:szCs w:val="24"/>
        </w:rPr>
        <w:t xml:space="preserve">, co jest sprzeczne z zasadą jawności przyjętej w § 10 ust. 4 oraz w art. 11b ust. 1 </w:t>
      </w:r>
      <w:proofErr w:type="spellStart"/>
      <w:r w:rsidR="00DD3259" w:rsidRPr="00FC7454">
        <w:rPr>
          <w:sz w:val="24"/>
          <w:szCs w:val="24"/>
        </w:rPr>
        <w:t>u.</w:t>
      </w:r>
      <w:proofErr w:type="gramStart"/>
      <w:r w:rsidR="00DD3259" w:rsidRPr="00FC7454">
        <w:rPr>
          <w:sz w:val="24"/>
          <w:szCs w:val="24"/>
        </w:rPr>
        <w:t>s</w:t>
      </w:r>
      <w:proofErr w:type="gramEnd"/>
      <w:r w:rsidR="00DD3259" w:rsidRPr="00FC7454">
        <w:rPr>
          <w:sz w:val="24"/>
          <w:szCs w:val="24"/>
        </w:rPr>
        <w:t>.g</w:t>
      </w:r>
      <w:proofErr w:type="spellEnd"/>
      <w:r w:rsidRPr="00FC7454">
        <w:rPr>
          <w:sz w:val="24"/>
          <w:szCs w:val="24"/>
        </w:rPr>
        <w:t>.</w:t>
      </w:r>
    </w:p>
    <w:p w:rsidR="00B8615B" w:rsidRPr="001C5031" w:rsidRDefault="00B8615B" w:rsidP="00B8615B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  <w:r w:rsidRPr="001C5031">
        <w:rPr>
          <w:rStyle w:val="highlight"/>
          <w:sz w:val="24"/>
          <w:szCs w:val="24"/>
        </w:rPr>
        <w:t>Propozycja</w:t>
      </w:r>
      <w:r w:rsidRPr="001C5031">
        <w:rPr>
          <w:sz w:val="24"/>
          <w:szCs w:val="24"/>
        </w:rPr>
        <w:t xml:space="preserve"> przyjęcia nowego </w:t>
      </w:r>
      <w:r w:rsidRPr="001C5031">
        <w:rPr>
          <w:rStyle w:val="highlight"/>
          <w:sz w:val="24"/>
          <w:szCs w:val="24"/>
        </w:rPr>
        <w:t>brzmienia</w:t>
      </w:r>
      <w:r w:rsidRPr="001C5031">
        <w:rPr>
          <w:sz w:val="24"/>
          <w:szCs w:val="24"/>
        </w:rPr>
        <w:t xml:space="preserve"> § 39 ust. 1 wynika z potrzeby precyzyjniejszego określenia zakresu informacji, które winny się znaleźć w protokole z posiedzeń komisji. </w:t>
      </w:r>
    </w:p>
    <w:p w:rsidR="002F55F0" w:rsidRPr="00BD4252" w:rsidRDefault="00FC7454" w:rsidP="00D903B0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C5031">
        <w:rPr>
          <w:rFonts w:ascii="Times New Roman" w:hAnsi="Times New Roman" w:cs="Times New Roman"/>
        </w:rPr>
        <w:t xml:space="preserve">Wprowadzono zapisy określające </w:t>
      </w:r>
      <w:r w:rsidR="002F55F0" w:rsidRPr="001C5031">
        <w:rPr>
          <w:rFonts w:ascii="Times New Roman" w:hAnsi="Times New Roman" w:cs="Times New Roman"/>
        </w:rPr>
        <w:t xml:space="preserve">sposób </w:t>
      </w:r>
      <w:r w:rsidR="00B8615B" w:rsidRPr="001C5031">
        <w:rPr>
          <w:rFonts w:ascii="Times New Roman" w:hAnsi="Times New Roman" w:cs="Times New Roman"/>
        </w:rPr>
        <w:t xml:space="preserve">udostępniania projektu protokołu </w:t>
      </w:r>
      <w:r w:rsidRPr="001C5031">
        <w:rPr>
          <w:rFonts w:ascii="Times New Roman" w:hAnsi="Times New Roman" w:cs="Times New Roman"/>
        </w:rPr>
        <w:t xml:space="preserve">z komisji (§ 39 ust. 1a) </w:t>
      </w:r>
      <w:r w:rsidR="00B8615B" w:rsidRPr="001C5031">
        <w:rPr>
          <w:rFonts w:ascii="Times New Roman" w:hAnsi="Times New Roman" w:cs="Times New Roman"/>
        </w:rPr>
        <w:t xml:space="preserve">oraz </w:t>
      </w:r>
      <w:r w:rsidR="002F55F0" w:rsidRPr="001C5031">
        <w:rPr>
          <w:rFonts w:ascii="Times New Roman" w:hAnsi="Times New Roman" w:cs="Times New Roman"/>
        </w:rPr>
        <w:t>przyjmowania protokołu z posiedzenia komisji w przypadku wniesienia zastrzeżeń, co wynika z praktyki funkcjonowania niektórych komisji Rad Dzielnic Warszawy</w:t>
      </w:r>
      <w:r w:rsidRPr="001C5031">
        <w:rPr>
          <w:rFonts w:ascii="Times New Roman" w:hAnsi="Times New Roman" w:cs="Times New Roman"/>
        </w:rPr>
        <w:t xml:space="preserve"> (39 ust</w:t>
      </w:r>
      <w:proofErr w:type="gramStart"/>
      <w:r w:rsidRPr="001C5031">
        <w:rPr>
          <w:rFonts w:ascii="Times New Roman" w:hAnsi="Times New Roman" w:cs="Times New Roman"/>
        </w:rPr>
        <w:t>. 2)</w:t>
      </w:r>
      <w:r w:rsidR="002F55F0" w:rsidRPr="001C5031">
        <w:rPr>
          <w:rFonts w:ascii="Times New Roman" w:hAnsi="Times New Roman" w:cs="Times New Roman"/>
        </w:rPr>
        <w:t>.</w:t>
      </w:r>
      <w:r w:rsidRPr="001C5031">
        <w:rPr>
          <w:rFonts w:ascii="Times New Roman" w:hAnsi="Times New Roman" w:cs="Times New Roman"/>
        </w:rPr>
        <w:t xml:space="preserve"> W</w:t>
      </w:r>
      <w:r w:rsidR="002F55F0" w:rsidRPr="001C5031">
        <w:rPr>
          <w:rFonts w:ascii="Times New Roman" w:hAnsi="Times New Roman" w:cs="Times New Roman"/>
        </w:rPr>
        <w:t>prowadzono</w:t>
      </w:r>
      <w:proofErr w:type="gramEnd"/>
      <w:r w:rsidR="002F55F0" w:rsidRPr="001C5031">
        <w:rPr>
          <w:rFonts w:ascii="Times New Roman" w:hAnsi="Times New Roman" w:cs="Times New Roman"/>
        </w:rPr>
        <w:t xml:space="preserve"> również 7-dniowy termin na zgłoszenie uwag do projektu protokołu oraz wskazano wyraźnie, iż w przypadku nie uwzględnienia uwag przez przewodniczącego komisji decyzję ostateczną co do przyjęcia uwag i protokołu, podejmuje komisja w drodze uchwały. (§ 39 </w:t>
      </w:r>
      <w:proofErr w:type="gramStart"/>
      <w:r w:rsidRPr="001C5031">
        <w:rPr>
          <w:rFonts w:ascii="Times New Roman" w:hAnsi="Times New Roman" w:cs="Times New Roman"/>
        </w:rPr>
        <w:t>ust</w:t>
      </w:r>
      <w:proofErr w:type="gramEnd"/>
      <w:r w:rsidRPr="001C5031">
        <w:rPr>
          <w:rFonts w:ascii="Times New Roman" w:hAnsi="Times New Roman" w:cs="Times New Roman"/>
        </w:rPr>
        <w:t xml:space="preserve">. </w:t>
      </w:r>
      <w:r w:rsidR="002F55F0" w:rsidRPr="001C5031">
        <w:rPr>
          <w:rFonts w:ascii="Times New Roman" w:hAnsi="Times New Roman" w:cs="Times New Roman"/>
        </w:rPr>
        <w:t>2)</w:t>
      </w:r>
      <w:r w:rsidR="00B8615B" w:rsidRPr="001C5031">
        <w:rPr>
          <w:rFonts w:ascii="Times New Roman" w:hAnsi="Times New Roman" w:cs="Times New Roman"/>
        </w:rPr>
        <w:t>.</w:t>
      </w:r>
      <w:r w:rsidR="002F55F0" w:rsidRPr="00BD4252">
        <w:rPr>
          <w:rFonts w:ascii="Times New Roman" w:hAnsi="Times New Roman" w:cs="Times New Roman"/>
        </w:rPr>
        <w:t xml:space="preserve"> </w:t>
      </w:r>
    </w:p>
    <w:p w:rsidR="00304A82" w:rsidRPr="00BD4252" w:rsidRDefault="00225953" w:rsidP="009C71EF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  <w:r w:rsidRPr="00BD4252">
        <w:rPr>
          <w:sz w:val="24"/>
          <w:szCs w:val="24"/>
        </w:rPr>
        <w:t>Rozwiązanie przyjęte</w:t>
      </w:r>
      <w:r w:rsidR="00A60724" w:rsidRPr="00BD4252">
        <w:rPr>
          <w:sz w:val="24"/>
          <w:szCs w:val="24"/>
        </w:rPr>
        <w:t xml:space="preserve"> w</w:t>
      </w:r>
      <w:r w:rsidR="00A515A8" w:rsidRPr="00BD4252">
        <w:rPr>
          <w:sz w:val="24"/>
          <w:szCs w:val="24"/>
        </w:rPr>
        <w:t xml:space="preserve"> § 44</w:t>
      </w:r>
      <w:r w:rsidR="00A60724" w:rsidRPr="00BD4252">
        <w:rPr>
          <w:sz w:val="24"/>
          <w:szCs w:val="24"/>
        </w:rPr>
        <w:t xml:space="preserve"> ust.7</w:t>
      </w:r>
      <w:r w:rsidR="00304A82" w:rsidRPr="00BD4252">
        <w:rPr>
          <w:sz w:val="24"/>
          <w:szCs w:val="24"/>
        </w:rPr>
        <w:t xml:space="preserve"> ma na celu </w:t>
      </w:r>
      <w:r w:rsidR="002F0F97">
        <w:rPr>
          <w:sz w:val="24"/>
          <w:szCs w:val="24"/>
        </w:rPr>
        <w:t>umożliwienie</w:t>
      </w:r>
      <w:r w:rsidR="0050628A" w:rsidRPr="00BD4252">
        <w:rPr>
          <w:sz w:val="24"/>
          <w:szCs w:val="24"/>
        </w:rPr>
        <w:t xml:space="preserve"> </w:t>
      </w:r>
      <w:r w:rsidR="00304A82" w:rsidRPr="00BD4252">
        <w:rPr>
          <w:sz w:val="24"/>
          <w:szCs w:val="24"/>
        </w:rPr>
        <w:t>zapewnieni</w:t>
      </w:r>
      <w:r w:rsidR="0050628A" w:rsidRPr="00BD4252">
        <w:rPr>
          <w:sz w:val="24"/>
          <w:szCs w:val="24"/>
        </w:rPr>
        <w:t>a</w:t>
      </w:r>
      <w:r w:rsidR="00304A82" w:rsidRPr="00BD4252">
        <w:rPr>
          <w:sz w:val="24"/>
          <w:szCs w:val="24"/>
        </w:rPr>
        <w:t xml:space="preserve"> ciągłości </w:t>
      </w:r>
      <w:r w:rsidR="00304A82" w:rsidRPr="00BD4252">
        <w:rPr>
          <w:sz w:val="24"/>
          <w:szCs w:val="24"/>
        </w:rPr>
        <w:lastRenderedPageBreak/>
        <w:t>wykonywania zadań przez organ wyko</w:t>
      </w:r>
      <w:r w:rsidR="008A591C" w:rsidRPr="00BD4252">
        <w:rPr>
          <w:sz w:val="24"/>
          <w:szCs w:val="24"/>
        </w:rPr>
        <w:t>nawczy dzielnicy m.st. Warszawy, j</w:t>
      </w:r>
      <w:r w:rsidR="008A591C" w:rsidRPr="00BD4252">
        <w:rPr>
          <w:sz w:val="24"/>
          <w:szCs w:val="24"/>
          <w:lang w:eastAsia="ar-SA"/>
        </w:rPr>
        <w:t>eżeli w wyniku odwołania członka lub członków Zarządu Dzielnicy ich liczba spadnie poniżej minimalnej liczby określonej zgodnie z § 43 ust. 2.</w:t>
      </w:r>
      <w:r w:rsidR="0050628A" w:rsidRPr="00BD4252">
        <w:rPr>
          <w:sz w:val="24"/>
          <w:szCs w:val="24"/>
          <w:lang w:eastAsia="ar-SA"/>
        </w:rPr>
        <w:t xml:space="preserve"> Brak szczegółowych uregulowań w tym zakresie rodził daleko idące wątpliwości prawne, które mogły skutkować kwestionowaniem jakichkolwiek działań podejmowanych przez członków zdekompletowanego Zarządu Dzielnicy.</w:t>
      </w:r>
    </w:p>
    <w:p w:rsidR="00142A5B" w:rsidRPr="00BD4252" w:rsidRDefault="00A515A8" w:rsidP="009C71EF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  <w:r w:rsidRPr="00BD4252">
        <w:rPr>
          <w:sz w:val="24"/>
          <w:szCs w:val="24"/>
        </w:rPr>
        <w:t xml:space="preserve">W </w:t>
      </w:r>
      <w:r w:rsidR="007F04D5" w:rsidRPr="00BD4252">
        <w:rPr>
          <w:sz w:val="24"/>
          <w:szCs w:val="24"/>
        </w:rPr>
        <w:t xml:space="preserve">ramach </w:t>
      </w:r>
      <w:r w:rsidRPr="00BD4252">
        <w:rPr>
          <w:sz w:val="24"/>
          <w:szCs w:val="24"/>
        </w:rPr>
        <w:t xml:space="preserve">nowelizacji postanowiono również </w:t>
      </w:r>
      <w:r w:rsidR="007F04D5" w:rsidRPr="00BD4252">
        <w:rPr>
          <w:sz w:val="24"/>
          <w:szCs w:val="24"/>
        </w:rPr>
        <w:t>określić</w:t>
      </w:r>
      <w:r w:rsidRPr="00BD4252">
        <w:rPr>
          <w:sz w:val="24"/>
          <w:szCs w:val="24"/>
        </w:rPr>
        <w:t xml:space="preserve"> dotych</w:t>
      </w:r>
      <w:r w:rsidR="008A591C" w:rsidRPr="00BD4252">
        <w:rPr>
          <w:sz w:val="24"/>
          <w:szCs w:val="24"/>
        </w:rPr>
        <w:t xml:space="preserve">czas </w:t>
      </w:r>
      <w:proofErr w:type="gramStart"/>
      <w:r w:rsidR="008A591C" w:rsidRPr="00BD4252">
        <w:rPr>
          <w:sz w:val="24"/>
          <w:szCs w:val="24"/>
        </w:rPr>
        <w:t xml:space="preserve">nie </w:t>
      </w:r>
      <w:r w:rsidR="002B1F29" w:rsidRPr="00BD4252">
        <w:rPr>
          <w:sz w:val="24"/>
          <w:szCs w:val="24"/>
        </w:rPr>
        <w:t>uregulowaną</w:t>
      </w:r>
      <w:proofErr w:type="gramEnd"/>
      <w:r w:rsidR="002B1F29" w:rsidRPr="00BD4252">
        <w:rPr>
          <w:sz w:val="24"/>
          <w:szCs w:val="24"/>
        </w:rPr>
        <w:t xml:space="preserve"> </w:t>
      </w:r>
      <w:r w:rsidR="008A591C" w:rsidRPr="00BD4252">
        <w:rPr>
          <w:sz w:val="24"/>
          <w:szCs w:val="24"/>
        </w:rPr>
        <w:t xml:space="preserve">kwestię </w:t>
      </w:r>
      <w:r w:rsidR="007E1585" w:rsidRPr="00BD4252">
        <w:rPr>
          <w:sz w:val="24"/>
          <w:szCs w:val="24"/>
        </w:rPr>
        <w:t>związaną ze złożeniem</w:t>
      </w:r>
      <w:r w:rsidRPr="00BD4252">
        <w:rPr>
          <w:sz w:val="24"/>
          <w:szCs w:val="24"/>
        </w:rPr>
        <w:t xml:space="preserve"> rezygnacji przez Burmistrza Dzielnicy (§ 44 a</w:t>
      </w:r>
      <w:r w:rsidR="0050628A" w:rsidRPr="00BD4252">
        <w:rPr>
          <w:sz w:val="24"/>
          <w:szCs w:val="24"/>
        </w:rPr>
        <w:t>) oraz pozostałych członków Zarządu Dzielnicy</w:t>
      </w:r>
      <w:r w:rsidRPr="00BD4252">
        <w:rPr>
          <w:sz w:val="24"/>
          <w:szCs w:val="24"/>
        </w:rPr>
        <w:t xml:space="preserve">. </w:t>
      </w:r>
      <w:r w:rsidR="002B1F29" w:rsidRPr="00BD4252">
        <w:rPr>
          <w:sz w:val="24"/>
          <w:szCs w:val="24"/>
        </w:rPr>
        <w:t>Brak unormowań w tym zakresie skutkował niejednolitą praktyką</w:t>
      </w:r>
      <w:r w:rsidR="0050628A" w:rsidRPr="00BD4252">
        <w:rPr>
          <w:sz w:val="24"/>
          <w:szCs w:val="24"/>
        </w:rPr>
        <w:t xml:space="preserve"> stosowana w poszczególnych dzielnicach</w:t>
      </w:r>
      <w:r w:rsidR="002B1F29" w:rsidRPr="00BD4252">
        <w:rPr>
          <w:sz w:val="24"/>
          <w:szCs w:val="24"/>
        </w:rPr>
        <w:t xml:space="preserve"> oraz licznymi wątpliwościami prawnymi związanymi z praktyczną stroną realizacji prawa do rezygnacji z zajmowanego stanowiska </w:t>
      </w:r>
      <w:r w:rsidR="0050628A" w:rsidRPr="00BD4252">
        <w:rPr>
          <w:sz w:val="24"/>
          <w:szCs w:val="24"/>
        </w:rPr>
        <w:t>w tym</w:t>
      </w:r>
      <w:r w:rsidR="002B1F29" w:rsidRPr="00BD4252">
        <w:rPr>
          <w:sz w:val="24"/>
          <w:szCs w:val="24"/>
        </w:rPr>
        <w:t xml:space="preserve"> </w:t>
      </w:r>
      <w:r w:rsidR="00DA57B1" w:rsidRPr="00BD4252">
        <w:rPr>
          <w:sz w:val="24"/>
          <w:szCs w:val="24"/>
        </w:rPr>
        <w:t xml:space="preserve">skutkami prawnymi stosowanych przez członków zarządów dzielnic </w:t>
      </w:r>
      <w:r w:rsidR="0050628A" w:rsidRPr="00BD4252">
        <w:rPr>
          <w:sz w:val="24"/>
          <w:szCs w:val="24"/>
        </w:rPr>
        <w:t xml:space="preserve">różnych form </w:t>
      </w:r>
      <w:r w:rsidR="00DA57B1" w:rsidRPr="00BD4252">
        <w:rPr>
          <w:sz w:val="24"/>
          <w:szCs w:val="24"/>
        </w:rPr>
        <w:t xml:space="preserve">oświadczeń o rezygnacji. </w:t>
      </w:r>
    </w:p>
    <w:p w:rsidR="003B4EFE" w:rsidRPr="00BD4252" w:rsidRDefault="00225953" w:rsidP="009C71EF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  <w:r w:rsidRPr="00BD4252">
        <w:rPr>
          <w:sz w:val="24"/>
          <w:szCs w:val="24"/>
        </w:rPr>
        <w:t xml:space="preserve">Z kolei w § </w:t>
      </w:r>
      <w:r w:rsidRPr="001C5031">
        <w:rPr>
          <w:sz w:val="24"/>
          <w:szCs w:val="24"/>
        </w:rPr>
        <w:t>59</w:t>
      </w:r>
      <w:r w:rsidR="00FC7454" w:rsidRPr="001C5031">
        <w:rPr>
          <w:sz w:val="24"/>
          <w:szCs w:val="24"/>
        </w:rPr>
        <w:t>a</w:t>
      </w:r>
      <w:r w:rsidRPr="001C5031">
        <w:rPr>
          <w:sz w:val="24"/>
          <w:szCs w:val="24"/>
        </w:rPr>
        <w:t xml:space="preserve"> </w:t>
      </w:r>
      <w:r w:rsidR="00FC7454" w:rsidRPr="001C5031">
        <w:rPr>
          <w:sz w:val="24"/>
          <w:szCs w:val="24"/>
        </w:rPr>
        <w:t>dodano</w:t>
      </w:r>
      <w:r w:rsidR="00FC7454">
        <w:rPr>
          <w:sz w:val="24"/>
          <w:szCs w:val="24"/>
        </w:rPr>
        <w:t xml:space="preserve"> </w:t>
      </w:r>
      <w:r w:rsidRPr="00BD4252">
        <w:rPr>
          <w:sz w:val="24"/>
          <w:szCs w:val="24"/>
        </w:rPr>
        <w:t>ust. 4, a</w:t>
      </w:r>
      <w:r w:rsidR="003B4EFE" w:rsidRPr="00BD4252">
        <w:rPr>
          <w:sz w:val="24"/>
          <w:szCs w:val="24"/>
        </w:rPr>
        <w:t>by wyeliminować wszelkie wątpliwości</w:t>
      </w:r>
      <w:r w:rsidRPr="00BD4252">
        <w:rPr>
          <w:sz w:val="24"/>
          <w:szCs w:val="24"/>
        </w:rPr>
        <w:t xml:space="preserve"> związane</w:t>
      </w:r>
      <w:r w:rsidR="0025102F" w:rsidRPr="00BD4252">
        <w:rPr>
          <w:sz w:val="24"/>
          <w:szCs w:val="24"/>
        </w:rPr>
        <w:t xml:space="preserve"> z tym</w:t>
      </w:r>
      <w:r w:rsidR="0082416E" w:rsidRPr="00BD4252">
        <w:rPr>
          <w:sz w:val="24"/>
          <w:szCs w:val="24"/>
        </w:rPr>
        <w:t>,</w:t>
      </w:r>
      <w:r w:rsidR="0025102F" w:rsidRPr="00BD4252">
        <w:rPr>
          <w:sz w:val="24"/>
          <w:szCs w:val="24"/>
        </w:rPr>
        <w:t xml:space="preserve"> kto zapewnia warunki </w:t>
      </w:r>
      <w:proofErr w:type="spellStart"/>
      <w:r w:rsidR="0025102F" w:rsidRPr="00BD4252">
        <w:rPr>
          <w:sz w:val="24"/>
          <w:szCs w:val="24"/>
        </w:rPr>
        <w:t>organizacyjno</w:t>
      </w:r>
      <w:proofErr w:type="spellEnd"/>
      <w:r w:rsidR="0025102F" w:rsidRPr="00BD4252">
        <w:rPr>
          <w:sz w:val="24"/>
          <w:szCs w:val="24"/>
        </w:rPr>
        <w:t xml:space="preserve"> – techniczne Radzie Seniorów Dzielnicy</w:t>
      </w:r>
      <w:r w:rsidR="0082416E" w:rsidRPr="00BD4252">
        <w:rPr>
          <w:sz w:val="24"/>
          <w:szCs w:val="24"/>
        </w:rPr>
        <w:t xml:space="preserve"> </w:t>
      </w:r>
      <w:r w:rsidRPr="00BD4252">
        <w:rPr>
          <w:sz w:val="24"/>
          <w:szCs w:val="24"/>
        </w:rPr>
        <w:t>wskazano</w:t>
      </w:r>
      <w:r w:rsidR="0082416E" w:rsidRPr="00BD4252">
        <w:rPr>
          <w:sz w:val="24"/>
          <w:szCs w:val="24"/>
        </w:rPr>
        <w:t>,</w:t>
      </w:r>
      <w:r w:rsidRPr="00BD4252">
        <w:rPr>
          <w:sz w:val="24"/>
          <w:szCs w:val="24"/>
        </w:rPr>
        <w:t xml:space="preserve"> że </w:t>
      </w:r>
      <w:r w:rsidR="003B4EFE" w:rsidRPr="00BD4252">
        <w:rPr>
          <w:sz w:val="24"/>
          <w:szCs w:val="24"/>
        </w:rPr>
        <w:t>zapewnia</w:t>
      </w:r>
      <w:r w:rsidR="0025102F" w:rsidRPr="00BD4252">
        <w:rPr>
          <w:sz w:val="24"/>
          <w:szCs w:val="24"/>
        </w:rPr>
        <w:t xml:space="preserve"> je</w:t>
      </w:r>
      <w:r w:rsidR="003B4EFE" w:rsidRPr="00BD4252">
        <w:rPr>
          <w:sz w:val="24"/>
          <w:szCs w:val="24"/>
        </w:rPr>
        <w:t xml:space="preserve"> Zarząd Dzielnicy</w:t>
      </w:r>
      <w:r w:rsidRPr="00BD4252">
        <w:rPr>
          <w:sz w:val="24"/>
          <w:szCs w:val="24"/>
        </w:rPr>
        <w:t xml:space="preserve">. </w:t>
      </w:r>
    </w:p>
    <w:p w:rsidR="004945C5" w:rsidRDefault="00CF4579" w:rsidP="009C71EF">
      <w:pPr>
        <w:pStyle w:val="Tekstpodstawowy1"/>
        <w:spacing w:before="0" w:line="360" w:lineRule="auto"/>
        <w:ind w:right="40" w:firstLine="720"/>
        <w:rPr>
          <w:bCs/>
          <w:sz w:val="24"/>
          <w:szCs w:val="24"/>
        </w:rPr>
      </w:pPr>
      <w:r w:rsidRPr="00BD4252">
        <w:rPr>
          <w:sz w:val="24"/>
          <w:szCs w:val="24"/>
        </w:rPr>
        <w:t xml:space="preserve">Propozycja zmiany </w:t>
      </w:r>
      <w:r w:rsidR="004945C5" w:rsidRPr="00BD4252">
        <w:rPr>
          <w:bCs/>
          <w:sz w:val="24"/>
          <w:szCs w:val="24"/>
        </w:rPr>
        <w:t>§ 65</w:t>
      </w:r>
      <w:r w:rsidR="004945C5" w:rsidRPr="00BD4252">
        <w:rPr>
          <w:sz w:val="24"/>
          <w:szCs w:val="24"/>
        </w:rPr>
        <w:t xml:space="preserve"> </w:t>
      </w:r>
      <w:r w:rsidRPr="00BD4252">
        <w:rPr>
          <w:sz w:val="24"/>
          <w:szCs w:val="24"/>
        </w:rPr>
        <w:t>ma</w:t>
      </w:r>
      <w:r w:rsidR="00855785" w:rsidRPr="00BD4252">
        <w:rPr>
          <w:sz w:val="24"/>
          <w:szCs w:val="24"/>
        </w:rPr>
        <w:t xml:space="preserve"> </w:t>
      </w:r>
      <w:r w:rsidR="003024AA" w:rsidRPr="00BD4252">
        <w:rPr>
          <w:sz w:val="24"/>
          <w:szCs w:val="24"/>
        </w:rPr>
        <w:t xml:space="preserve">natomiast </w:t>
      </w:r>
      <w:r w:rsidR="00855785" w:rsidRPr="00BD4252">
        <w:rPr>
          <w:sz w:val="24"/>
          <w:szCs w:val="24"/>
        </w:rPr>
        <w:t>na celu usprawnienie wykonywania przez</w:t>
      </w:r>
      <w:r w:rsidR="004945C5" w:rsidRPr="00BD4252">
        <w:rPr>
          <w:sz w:val="24"/>
          <w:szCs w:val="24"/>
        </w:rPr>
        <w:t xml:space="preserve"> Prezydenta uprawnień nadzorczych</w:t>
      </w:r>
      <w:r w:rsidR="004945C5" w:rsidRPr="00BD4252">
        <w:rPr>
          <w:bCs/>
          <w:sz w:val="24"/>
          <w:szCs w:val="24"/>
        </w:rPr>
        <w:t xml:space="preserve"> nad organami Dzielnic. </w:t>
      </w:r>
    </w:p>
    <w:p w:rsidR="00FB52B2" w:rsidRPr="00BD4252" w:rsidRDefault="00FB52B2" w:rsidP="009C71EF">
      <w:pPr>
        <w:pStyle w:val="Tekstpodstawowy1"/>
        <w:spacing w:before="0" w:line="360" w:lineRule="auto"/>
        <w:ind w:right="40" w:firstLine="720"/>
        <w:rPr>
          <w:sz w:val="24"/>
          <w:szCs w:val="24"/>
        </w:rPr>
      </w:pPr>
    </w:p>
    <w:p w:rsidR="003F6674" w:rsidRPr="00BD4252" w:rsidRDefault="003F6674" w:rsidP="003F6674">
      <w:pPr>
        <w:pStyle w:val="Tekstpodstawowy1"/>
        <w:numPr>
          <w:ilvl w:val="0"/>
          <w:numId w:val="7"/>
        </w:numPr>
        <w:shd w:val="clear" w:color="auto" w:fill="auto"/>
        <w:spacing w:before="0" w:line="360" w:lineRule="auto"/>
        <w:ind w:right="40"/>
        <w:rPr>
          <w:rStyle w:val="Bodytext"/>
          <w:b/>
          <w:color w:val="000000"/>
          <w:sz w:val="24"/>
          <w:szCs w:val="24"/>
        </w:rPr>
      </w:pPr>
      <w:r w:rsidRPr="00BD4252">
        <w:rPr>
          <w:rStyle w:val="Bodytext"/>
          <w:b/>
          <w:color w:val="000000"/>
          <w:sz w:val="24"/>
          <w:szCs w:val="24"/>
        </w:rPr>
        <w:t xml:space="preserve">Doprecyzowanie opisu granic dzielnic. </w:t>
      </w:r>
    </w:p>
    <w:p w:rsidR="003F6674" w:rsidRPr="00BD4252" w:rsidRDefault="003F6674" w:rsidP="009F601B">
      <w:pPr>
        <w:pStyle w:val="Tekstpodstawowy1"/>
        <w:shd w:val="clear" w:color="auto" w:fill="auto"/>
        <w:spacing w:line="360" w:lineRule="auto"/>
        <w:ind w:left="20" w:right="20" w:firstLine="700"/>
        <w:rPr>
          <w:rStyle w:val="Bodytext"/>
          <w:sz w:val="24"/>
          <w:szCs w:val="24"/>
        </w:rPr>
      </w:pPr>
      <w:r w:rsidRPr="00BD4252">
        <w:rPr>
          <w:sz w:val="24"/>
          <w:szCs w:val="24"/>
        </w:rPr>
        <w:t>Z uwagi</w:t>
      </w:r>
      <w:r w:rsidR="0028265A" w:rsidRPr="00BD4252">
        <w:rPr>
          <w:sz w:val="24"/>
          <w:szCs w:val="24"/>
        </w:rPr>
        <w:t xml:space="preserve"> na to</w:t>
      </w:r>
      <w:r w:rsidRPr="00BD4252">
        <w:rPr>
          <w:sz w:val="24"/>
          <w:szCs w:val="24"/>
        </w:rPr>
        <w:t xml:space="preserve">, iż </w:t>
      </w:r>
      <w:r w:rsidRPr="00BD4252">
        <w:rPr>
          <w:rStyle w:val="Bodytext"/>
          <w:color w:val="000000"/>
          <w:sz w:val="24"/>
          <w:szCs w:val="24"/>
        </w:rPr>
        <w:t xml:space="preserve">opis słowny przebiegu granic poszczególnych dzielnic jest mało precyzyjny i ma charakter jedynie poglądowy, zmieniono załączniki graficzne do </w:t>
      </w:r>
      <w:r w:rsidR="004945C5" w:rsidRPr="00BD4252">
        <w:rPr>
          <w:rStyle w:val="Bodytext"/>
          <w:color w:val="000000"/>
          <w:sz w:val="24"/>
          <w:szCs w:val="24"/>
        </w:rPr>
        <w:t xml:space="preserve">statutów. </w:t>
      </w:r>
      <w:r w:rsidR="004945C5" w:rsidRPr="00BD4252">
        <w:rPr>
          <w:sz w:val="24"/>
          <w:szCs w:val="24"/>
        </w:rPr>
        <w:t>Doprecyzowanie załączników osiągnięto poprzez dodanie siatki kwadratów na mapkach w lewym górnym rogu załączników. W celu przedstawienia relacji pomiędzy przebiegiem granic dzielnic</w:t>
      </w:r>
      <w:r w:rsidR="008A6A9D" w:rsidRPr="00BD4252">
        <w:rPr>
          <w:sz w:val="24"/>
          <w:szCs w:val="24"/>
        </w:rPr>
        <w:t xml:space="preserve"> </w:t>
      </w:r>
      <w:r w:rsidR="004945C5" w:rsidRPr="00BD4252">
        <w:rPr>
          <w:sz w:val="24"/>
          <w:szCs w:val="24"/>
        </w:rPr>
        <w:t>m.st. Warszawy, a głównym (wyraźnie widocznym w terenie) obiektem fizjograficznym związanym z Warszawą – rzeką Wisłą, treść załączników uzupełniono o jej przebieg.</w:t>
      </w:r>
    </w:p>
    <w:p w:rsidR="003E3770" w:rsidRPr="00BD4252" w:rsidRDefault="003E3770" w:rsidP="003E73B7">
      <w:pPr>
        <w:pStyle w:val="Tekstpodstawowy1"/>
        <w:shd w:val="clear" w:color="auto" w:fill="auto"/>
        <w:spacing w:before="0" w:line="240" w:lineRule="auto"/>
        <w:ind w:left="20" w:right="40" w:firstLine="720"/>
        <w:rPr>
          <w:rStyle w:val="Bodytext"/>
          <w:color w:val="000000"/>
          <w:sz w:val="24"/>
          <w:szCs w:val="24"/>
        </w:rPr>
      </w:pPr>
    </w:p>
    <w:p w:rsidR="00EE755D" w:rsidRPr="00BD4252" w:rsidRDefault="00EE755D" w:rsidP="003E73B7">
      <w:pPr>
        <w:pStyle w:val="Bodytext20"/>
        <w:numPr>
          <w:ilvl w:val="0"/>
          <w:numId w:val="7"/>
        </w:numPr>
        <w:shd w:val="clear" w:color="auto" w:fill="auto"/>
        <w:tabs>
          <w:tab w:val="left" w:pos="531"/>
        </w:tabs>
        <w:spacing w:after="0" w:line="240" w:lineRule="auto"/>
        <w:jc w:val="both"/>
        <w:rPr>
          <w:rStyle w:val="Bodytext2"/>
          <w:b/>
          <w:bCs/>
          <w:sz w:val="24"/>
          <w:szCs w:val="24"/>
        </w:rPr>
      </w:pPr>
      <w:r w:rsidRPr="00BD4252">
        <w:rPr>
          <w:rStyle w:val="Bodytext2"/>
          <w:b/>
          <w:bCs/>
          <w:color w:val="000000"/>
          <w:sz w:val="24"/>
          <w:szCs w:val="24"/>
        </w:rPr>
        <w:t>Zmiany o charakterze legislacyjno-redakcyjnym i porządkowym.</w:t>
      </w:r>
    </w:p>
    <w:p w:rsidR="00912C50" w:rsidRPr="00BD4252" w:rsidRDefault="00912C50" w:rsidP="00912C50">
      <w:pPr>
        <w:pStyle w:val="Bodytext20"/>
        <w:shd w:val="clear" w:color="auto" w:fill="auto"/>
        <w:tabs>
          <w:tab w:val="left" w:pos="531"/>
        </w:tabs>
        <w:spacing w:after="0" w:line="240" w:lineRule="auto"/>
        <w:ind w:left="740" w:firstLine="0"/>
        <w:jc w:val="both"/>
        <w:rPr>
          <w:sz w:val="24"/>
          <w:szCs w:val="24"/>
        </w:rPr>
      </w:pPr>
    </w:p>
    <w:p w:rsidR="002E3A0A" w:rsidRPr="00FC7454" w:rsidRDefault="008A6A9D" w:rsidP="002E3A0A">
      <w:pPr>
        <w:spacing w:line="360" w:lineRule="auto"/>
        <w:ind w:right="40" w:firstLine="708"/>
        <w:jc w:val="both"/>
        <w:rPr>
          <w:rFonts w:ascii="Times New Roman" w:eastAsia="Calibri" w:hAnsi="Times New Roman" w:cs="Times New Roman"/>
          <w:color w:val="auto"/>
          <w:shd w:val="clear" w:color="auto" w:fill="FFFFFF"/>
        </w:rPr>
      </w:pPr>
      <w:r w:rsidRPr="00FC7454">
        <w:rPr>
          <w:rStyle w:val="Bodytext"/>
          <w:color w:val="auto"/>
          <w:sz w:val="24"/>
          <w:szCs w:val="24"/>
        </w:rPr>
        <w:tab/>
      </w:r>
      <w:r w:rsidR="002E3A0A" w:rsidRPr="00FC7454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Projektowana zmiana § 13 ust. 1 pkt 1 lit. e nowelizowanej uchwały podyktowana jest koniecznością usprawnienia </w:t>
      </w:r>
      <w:r w:rsidR="002E3A0A" w:rsidRPr="00FC7454">
        <w:rPr>
          <w:rFonts w:ascii="Times New Roman" w:eastAsia="Calibri" w:hAnsi="Times New Roman" w:cs="Times New Roman"/>
          <w:color w:val="auto"/>
        </w:rPr>
        <w:t xml:space="preserve">procedury zmiany granic dzielnic m.st. Warszawy. </w:t>
      </w:r>
    </w:p>
    <w:p w:rsidR="002E3A0A" w:rsidRPr="00FC7454" w:rsidRDefault="002E3A0A" w:rsidP="002E3A0A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color w:val="auto"/>
        </w:rPr>
      </w:pPr>
      <w:r w:rsidRPr="00FC7454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W obecnym stanie prawnym, zgodnie </w:t>
      </w:r>
      <w:r w:rsidR="00DD3259" w:rsidRPr="00FC7454">
        <w:rPr>
          <w:rFonts w:ascii="Times New Roman" w:eastAsia="Calibri" w:hAnsi="Times New Roman" w:cs="Times New Roman"/>
          <w:color w:val="auto"/>
          <w:shd w:val="clear" w:color="auto" w:fill="FFFFFF"/>
        </w:rPr>
        <w:t>z powołanym</w:t>
      </w:r>
      <w:r w:rsidRPr="00FC7454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 wyżej przepisem, Rada Dzielnicy opiniuje projekty </w:t>
      </w:r>
      <w:r w:rsidRPr="00FC7454">
        <w:rPr>
          <w:rFonts w:ascii="Times New Roman" w:eastAsia="Calibri" w:hAnsi="Times New Roman" w:cs="Times New Roman"/>
          <w:color w:val="auto"/>
        </w:rPr>
        <w:t xml:space="preserve">uchwał Rady Miasta w sprawie tworzenia, łączenia, podziału i znoszenia dzielnic </w:t>
      </w:r>
      <w:r w:rsidRPr="00FC7454">
        <w:rPr>
          <w:rFonts w:ascii="Times New Roman" w:eastAsia="Calibri" w:hAnsi="Times New Roman" w:cs="Times New Roman"/>
          <w:bCs/>
          <w:color w:val="auto"/>
        </w:rPr>
        <w:t>oraz zmiany ich granic</w:t>
      </w:r>
      <w:r w:rsidRPr="00FC7454">
        <w:rPr>
          <w:rFonts w:ascii="Times New Roman" w:eastAsia="Calibri" w:hAnsi="Times New Roman" w:cs="Times New Roman"/>
          <w:color w:val="auto"/>
        </w:rPr>
        <w:t xml:space="preserve">, w zakresie dotyczącym Dzielnicy. </w:t>
      </w:r>
      <w:r w:rsidR="00DD3259" w:rsidRPr="00FC7454">
        <w:rPr>
          <w:rFonts w:ascii="Times New Roman" w:eastAsia="Calibri" w:hAnsi="Times New Roman" w:cs="Times New Roman"/>
          <w:color w:val="auto"/>
        </w:rPr>
        <w:t xml:space="preserve">Jednakże zmiana granic dzielnicy stanowi równocześnie </w:t>
      </w:r>
      <w:r w:rsidR="007F4F25" w:rsidRPr="00FC7454">
        <w:rPr>
          <w:rFonts w:ascii="Times New Roman" w:eastAsia="Calibri" w:hAnsi="Times New Roman" w:cs="Times New Roman"/>
          <w:color w:val="auto"/>
        </w:rPr>
        <w:t>zmianę</w:t>
      </w:r>
      <w:r w:rsidR="00DD3259" w:rsidRPr="00FC7454">
        <w:rPr>
          <w:rFonts w:ascii="Times New Roman" w:eastAsia="Calibri" w:hAnsi="Times New Roman" w:cs="Times New Roman"/>
          <w:color w:val="auto"/>
        </w:rPr>
        <w:t xml:space="preserve"> statutu</w:t>
      </w:r>
      <w:r w:rsidR="007F4F25" w:rsidRPr="00FC7454">
        <w:rPr>
          <w:rFonts w:ascii="Times New Roman" w:eastAsia="Calibri" w:hAnsi="Times New Roman" w:cs="Times New Roman"/>
          <w:color w:val="auto"/>
        </w:rPr>
        <w:t xml:space="preserve"> dzielnicy</w:t>
      </w:r>
      <w:r w:rsidR="00DD3259" w:rsidRPr="00FC7454">
        <w:rPr>
          <w:rFonts w:ascii="Times New Roman" w:eastAsia="Calibri" w:hAnsi="Times New Roman" w:cs="Times New Roman"/>
          <w:color w:val="auto"/>
        </w:rPr>
        <w:t xml:space="preserve">, co także podlega opiniowaniu przez radę dzielnicy. </w:t>
      </w:r>
      <w:r w:rsidRPr="00FC7454">
        <w:rPr>
          <w:rFonts w:ascii="Times New Roman" w:eastAsia="Calibri" w:hAnsi="Times New Roman" w:cs="Times New Roman"/>
          <w:color w:val="auto"/>
        </w:rPr>
        <w:t xml:space="preserve">Proponowana zmiana przewiduje wyłączenie, z wyżej wymienionego zakresu, </w:t>
      </w:r>
      <w:r w:rsidRPr="00FC7454">
        <w:rPr>
          <w:rFonts w:ascii="Times New Roman" w:eastAsia="Calibri" w:hAnsi="Times New Roman" w:cs="Times New Roman"/>
          <w:color w:val="auto"/>
        </w:rPr>
        <w:lastRenderedPageBreak/>
        <w:t>opiniowania przez Radę Dzielnicy projektów uchwał Rady Miasta w sprawie zmiany granic dzielnic. Pozwoli to na uproszczenie wymienionej procedury polegające na wyeliminowaniu obowiązku dwukrotnego opiniowania projektów uchwał w wyżej wymienionej sprawie, które w praktyce oznacza konieczność organizowania konsultacji społecznych do</w:t>
      </w:r>
      <w:r w:rsidR="00DD3259" w:rsidRPr="00FC7454">
        <w:rPr>
          <w:rFonts w:ascii="Times New Roman" w:eastAsia="Calibri" w:hAnsi="Times New Roman" w:cs="Times New Roman"/>
          <w:color w:val="auto"/>
        </w:rPr>
        <w:t xml:space="preserve">tyczących przedmiotowej kwestii, albowiem każda zmiana granic dzielnicy będzie podlegała </w:t>
      </w:r>
      <w:r w:rsidR="007F4F25" w:rsidRPr="00FC7454">
        <w:rPr>
          <w:rFonts w:ascii="Times New Roman" w:eastAsia="Calibri" w:hAnsi="Times New Roman" w:cs="Times New Roman"/>
          <w:color w:val="auto"/>
        </w:rPr>
        <w:t>opinii rady dzielnicy oraz konsultacjom społecznym jako zmiana statutu dzielnicy.</w:t>
      </w:r>
    </w:p>
    <w:p w:rsidR="0054767A" w:rsidRDefault="00E10ECB" w:rsidP="00DA7A7C">
      <w:pPr>
        <w:pStyle w:val="Bodytext20"/>
        <w:shd w:val="clear" w:color="auto" w:fill="auto"/>
        <w:tabs>
          <w:tab w:val="left" w:pos="531"/>
        </w:tabs>
        <w:spacing w:after="0" w:line="360" w:lineRule="auto"/>
        <w:ind w:firstLine="0"/>
        <w:jc w:val="both"/>
        <w:rPr>
          <w:rStyle w:val="Bodytext"/>
          <w:b w:val="0"/>
          <w:color w:val="000000"/>
          <w:sz w:val="24"/>
          <w:szCs w:val="24"/>
        </w:rPr>
      </w:pPr>
      <w:r w:rsidRPr="00BD4252">
        <w:rPr>
          <w:rStyle w:val="Bodytext"/>
          <w:b w:val="0"/>
          <w:color w:val="000000"/>
          <w:sz w:val="24"/>
          <w:szCs w:val="24"/>
        </w:rPr>
        <w:tab/>
        <w:t xml:space="preserve">Propozycja zmiany </w:t>
      </w:r>
      <w:r w:rsidR="006752C7" w:rsidRPr="00BD4252">
        <w:rPr>
          <w:rStyle w:val="Bodytext"/>
          <w:b w:val="0"/>
          <w:color w:val="000000"/>
          <w:sz w:val="24"/>
          <w:szCs w:val="24"/>
        </w:rPr>
        <w:t xml:space="preserve">§ 19 ust. 5 uwzględnia </w:t>
      </w:r>
      <w:r w:rsidR="005F465D" w:rsidRPr="00BD4252">
        <w:rPr>
          <w:rStyle w:val="Bodytext"/>
          <w:b w:val="0"/>
          <w:color w:val="000000"/>
          <w:sz w:val="24"/>
          <w:szCs w:val="24"/>
        </w:rPr>
        <w:t>treść</w:t>
      </w:r>
      <w:r w:rsidR="008A07AE" w:rsidRPr="00BD4252">
        <w:rPr>
          <w:rStyle w:val="Bodytext"/>
          <w:b w:val="0"/>
          <w:color w:val="000000"/>
          <w:sz w:val="24"/>
          <w:szCs w:val="24"/>
        </w:rPr>
        <w:t xml:space="preserve"> </w:t>
      </w:r>
      <w:r w:rsidR="006752C7" w:rsidRPr="00BD4252">
        <w:rPr>
          <w:rStyle w:val="Bodytext"/>
          <w:b w:val="0"/>
          <w:color w:val="000000"/>
          <w:sz w:val="24"/>
          <w:szCs w:val="24"/>
        </w:rPr>
        <w:t xml:space="preserve">§ 23 ust. </w:t>
      </w:r>
      <w:r w:rsidR="008A07AE" w:rsidRPr="00BD4252">
        <w:rPr>
          <w:rStyle w:val="Bodytext"/>
          <w:b w:val="0"/>
          <w:color w:val="000000"/>
          <w:sz w:val="24"/>
          <w:szCs w:val="24"/>
        </w:rPr>
        <w:t>3,</w:t>
      </w:r>
      <w:r w:rsidR="005F465D" w:rsidRPr="00BD4252">
        <w:rPr>
          <w:rStyle w:val="Bodytext"/>
          <w:b w:val="0"/>
          <w:color w:val="000000"/>
          <w:sz w:val="24"/>
          <w:szCs w:val="24"/>
        </w:rPr>
        <w:t xml:space="preserve"> </w:t>
      </w:r>
      <w:r w:rsidR="008A07AE" w:rsidRPr="00BD4252">
        <w:rPr>
          <w:rStyle w:val="Bodytext"/>
          <w:b w:val="0"/>
          <w:color w:val="000000"/>
          <w:sz w:val="24"/>
          <w:szCs w:val="24"/>
        </w:rPr>
        <w:t>w świetle którego dopuszczalna jest zmiana</w:t>
      </w:r>
      <w:r w:rsidR="00330DDA" w:rsidRPr="00BD4252">
        <w:rPr>
          <w:rStyle w:val="Bodytext"/>
          <w:b w:val="0"/>
          <w:color w:val="000000"/>
          <w:sz w:val="24"/>
          <w:szCs w:val="24"/>
        </w:rPr>
        <w:t xml:space="preserve"> w</w:t>
      </w:r>
      <w:r w:rsidR="008A07AE" w:rsidRPr="00BD4252">
        <w:rPr>
          <w:rStyle w:val="Bodytext"/>
          <w:b w:val="0"/>
          <w:color w:val="000000"/>
          <w:sz w:val="24"/>
          <w:szCs w:val="24"/>
        </w:rPr>
        <w:t xml:space="preserve"> porządku obrad sesji</w:t>
      </w:r>
      <w:r w:rsidR="008B4CCE" w:rsidRPr="00BD4252">
        <w:rPr>
          <w:rStyle w:val="Bodytext"/>
          <w:b w:val="0"/>
          <w:color w:val="000000"/>
          <w:sz w:val="24"/>
          <w:szCs w:val="24"/>
        </w:rPr>
        <w:t>.</w:t>
      </w:r>
    </w:p>
    <w:p w:rsidR="002F419D" w:rsidRPr="00BD4252" w:rsidRDefault="002F419D" w:rsidP="00DA7A7C">
      <w:pPr>
        <w:pStyle w:val="Bodytext20"/>
        <w:shd w:val="clear" w:color="auto" w:fill="auto"/>
        <w:tabs>
          <w:tab w:val="left" w:pos="531"/>
        </w:tabs>
        <w:spacing w:after="0" w:line="360" w:lineRule="auto"/>
        <w:ind w:firstLine="0"/>
        <w:jc w:val="both"/>
        <w:rPr>
          <w:rStyle w:val="Bodytext"/>
          <w:b w:val="0"/>
          <w:color w:val="000000"/>
          <w:sz w:val="24"/>
          <w:szCs w:val="24"/>
        </w:rPr>
      </w:pPr>
      <w:r w:rsidRPr="00DF330E">
        <w:rPr>
          <w:rStyle w:val="Bodytext"/>
          <w:b w:val="0"/>
          <w:color w:val="000000"/>
          <w:sz w:val="24"/>
          <w:szCs w:val="24"/>
        </w:rPr>
        <w:tab/>
        <w:t>W § 31 ust. 4 pkt 3 wyrażenie „uchwały budżetowej” zastąpiono wyrażeniem „uchwały w sprawie opinii odnośnie projektów Załącznika Dzielnicowego”.  Ponadto po pkt 3 dodano pkt 3a w brzmieniu „uchwały w sprawie przyjęcia sprawozdania z wykonania Załącznika Dzielnicowego”.</w:t>
      </w:r>
    </w:p>
    <w:p w:rsidR="005F465D" w:rsidRPr="00BD4252" w:rsidRDefault="008B4CCE" w:rsidP="008B4CCE">
      <w:pPr>
        <w:pStyle w:val="Bodytext20"/>
        <w:shd w:val="clear" w:color="auto" w:fill="auto"/>
        <w:tabs>
          <w:tab w:val="left" w:pos="531"/>
        </w:tabs>
        <w:spacing w:after="0" w:line="360" w:lineRule="auto"/>
        <w:ind w:firstLine="0"/>
        <w:jc w:val="both"/>
        <w:rPr>
          <w:b w:val="0"/>
          <w:sz w:val="24"/>
          <w:szCs w:val="24"/>
        </w:rPr>
      </w:pPr>
      <w:r w:rsidRPr="00BD4252">
        <w:rPr>
          <w:rStyle w:val="Bodytext"/>
          <w:b w:val="0"/>
          <w:color w:val="000000"/>
          <w:sz w:val="24"/>
          <w:szCs w:val="24"/>
        </w:rPr>
        <w:tab/>
      </w:r>
      <w:r w:rsidR="005F465D" w:rsidRPr="00BD4252">
        <w:rPr>
          <w:b w:val="0"/>
          <w:sz w:val="24"/>
          <w:szCs w:val="24"/>
        </w:rPr>
        <w:t>Rozwiązanie ustrojowe,</w:t>
      </w:r>
      <w:r w:rsidR="00020AFB" w:rsidRPr="00BD4252">
        <w:rPr>
          <w:b w:val="0"/>
          <w:sz w:val="24"/>
          <w:szCs w:val="24"/>
        </w:rPr>
        <w:t xml:space="preserve"> </w:t>
      </w:r>
      <w:r w:rsidR="005F465D" w:rsidRPr="00BD4252">
        <w:rPr>
          <w:b w:val="0"/>
          <w:sz w:val="24"/>
          <w:szCs w:val="24"/>
        </w:rPr>
        <w:t xml:space="preserve">o którym mowa w </w:t>
      </w:r>
      <w:r w:rsidR="00020AFB" w:rsidRPr="00BD4252">
        <w:rPr>
          <w:b w:val="0"/>
          <w:sz w:val="24"/>
          <w:szCs w:val="24"/>
        </w:rPr>
        <w:t>§ 44 ust. 6</w:t>
      </w:r>
      <w:r w:rsidR="0025102F" w:rsidRPr="00BD4252">
        <w:rPr>
          <w:b w:val="0"/>
          <w:sz w:val="24"/>
          <w:szCs w:val="24"/>
        </w:rPr>
        <w:t xml:space="preserve"> </w:t>
      </w:r>
      <w:r w:rsidR="0082416E" w:rsidRPr="00BD4252">
        <w:rPr>
          <w:b w:val="0"/>
          <w:sz w:val="24"/>
          <w:szCs w:val="24"/>
        </w:rPr>
        <w:t xml:space="preserve">w świetle, którego </w:t>
      </w:r>
      <w:r w:rsidR="00C52A38" w:rsidRPr="00BD4252">
        <w:rPr>
          <w:b w:val="0"/>
          <w:sz w:val="24"/>
          <w:szCs w:val="24"/>
        </w:rPr>
        <w:t>„</w:t>
      </w:r>
      <w:r w:rsidR="0025102F" w:rsidRPr="00BD4252">
        <w:rPr>
          <w:b w:val="0"/>
          <w:color w:val="000000"/>
          <w:sz w:val="24"/>
          <w:szCs w:val="24"/>
        </w:rPr>
        <w:t>Zarząd Dzielnicy pełni funkcję do czasu wyboru lub powołania nowego Zarządu Dzielnicy w trybie określonym w ust. 2</w:t>
      </w:r>
      <w:r w:rsidR="00C52A38" w:rsidRPr="00BD4252">
        <w:rPr>
          <w:b w:val="0"/>
          <w:color w:val="000000"/>
          <w:sz w:val="24"/>
          <w:szCs w:val="24"/>
        </w:rPr>
        <w:t>”</w:t>
      </w:r>
      <w:r w:rsidR="0082416E" w:rsidRPr="00BD4252">
        <w:rPr>
          <w:color w:val="000000"/>
          <w:sz w:val="24"/>
          <w:szCs w:val="24"/>
        </w:rPr>
        <w:t xml:space="preserve"> </w:t>
      </w:r>
      <w:r w:rsidR="005F465D" w:rsidRPr="00BD4252">
        <w:rPr>
          <w:b w:val="0"/>
          <w:sz w:val="24"/>
          <w:szCs w:val="24"/>
        </w:rPr>
        <w:t>przeniesione</w:t>
      </w:r>
      <w:r w:rsidR="00CD32D7" w:rsidRPr="00BD4252">
        <w:rPr>
          <w:b w:val="0"/>
          <w:sz w:val="24"/>
          <w:szCs w:val="24"/>
        </w:rPr>
        <w:t xml:space="preserve"> zostało</w:t>
      </w:r>
      <w:r w:rsidR="005F465D" w:rsidRPr="00BD4252">
        <w:rPr>
          <w:b w:val="0"/>
          <w:sz w:val="24"/>
          <w:szCs w:val="24"/>
        </w:rPr>
        <w:t xml:space="preserve"> do</w:t>
      </w:r>
      <w:r w:rsidR="00C3141D" w:rsidRPr="00BD4252">
        <w:rPr>
          <w:b w:val="0"/>
          <w:sz w:val="24"/>
          <w:szCs w:val="24"/>
        </w:rPr>
        <w:t xml:space="preserve"> § 44b.</w:t>
      </w:r>
      <w:r w:rsidR="00C52A38" w:rsidRPr="00BD4252">
        <w:rPr>
          <w:b w:val="0"/>
          <w:sz w:val="24"/>
          <w:szCs w:val="24"/>
        </w:rPr>
        <w:t xml:space="preserve"> </w:t>
      </w:r>
      <w:r w:rsidR="005F465D" w:rsidRPr="00BD4252">
        <w:rPr>
          <w:b w:val="0"/>
          <w:sz w:val="24"/>
          <w:szCs w:val="24"/>
        </w:rPr>
        <w:t xml:space="preserve">Zabieg ten ma </w:t>
      </w:r>
      <w:r w:rsidR="00CD32D7" w:rsidRPr="00BD4252">
        <w:rPr>
          <w:b w:val="0"/>
          <w:sz w:val="24"/>
          <w:szCs w:val="24"/>
        </w:rPr>
        <w:t xml:space="preserve">na celu uniknięcie wątpliwości interpretacyjnych, czy przepis ten znajdzie zastosowanie jedynie w przypadkach, o których mowa w </w:t>
      </w:r>
      <w:r w:rsidR="0082416E" w:rsidRPr="00BD4252">
        <w:rPr>
          <w:b w:val="0"/>
          <w:sz w:val="24"/>
          <w:szCs w:val="24"/>
        </w:rPr>
        <w:t xml:space="preserve">§ 44, czy również określonych w </w:t>
      </w:r>
      <w:r w:rsidR="00CD32D7" w:rsidRPr="00BD4252">
        <w:rPr>
          <w:b w:val="0"/>
          <w:sz w:val="24"/>
          <w:szCs w:val="24"/>
        </w:rPr>
        <w:t xml:space="preserve">§ 44a. </w:t>
      </w:r>
      <w:r w:rsidR="009E3B4E" w:rsidRPr="00BD4252">
        <w:rPr>
          <w:b w:val="0"/>
          <w:sz w:val="24"/>
          <w:szCs w:val="24"/>
        </w:rPr>
        <w:t xml:space="preserve">Zamiarem </w:t>
      </w:r>
      <w:proofErr w:type="spellStart"/>
      <w:r w:rsidR="009E3B4E" w:rsidRPr="00BD4252">
        <w:rPr>
          <w:b w:val="0"/>
          <w:sz w:val="24"/>
          <w:szCs w:val="24"/>
        </w:rPr>
        <w:t>uchwałodawcy</w:t>
      </w:r>
      <w:proofErr w:type="spellEnd"/>
      <w:r w:rsidR="009E3B4E" w:rsidRPr="00BD4252">
        <w:rPr>
          <w:b w:val="0"/>
          <w:sz w:val="24"/>
          <w:szCs w:val="24"/>
        </w:rPr>
        <w:t xml:space="preserve"> jest zapewnienie ciągłości</w:t>
      </w:r>
      <w:r w:rsidR="00CD32D7" w:rsidRPr="00BD4252">
        <w:rPr>
          <w:b w:val="0"/>
          <w:sz w:val="24"/>
          <w:szCs w:val="24"/>
        </w:rPr>
        <w:t xml:space="preserve"> funkcjonowania Zarządów Dzielnic</w:t>
      </w:r>
      <w:r w:rsidR="00261EC2" w:rsidRPr="00BD4252">
        <w:rPr>
          <w:b w:val="0"/>
          <w:sz w:val="24"/>
          <w:szCs w:val="24"/>
        </w:rPr>
        <w:t xml:space="preserve"> w obu tych przypadkach. </w:t>
      </w:r>
    </w:p>
    <w:p w:rsidR="00142A5B" w:rsidRDefault="00261EC2" w:rsidP="00261EC2">
      <w:pPr>
        <w:pStyle w:val="Tekstpodstawowy1"/>
        <w:shd w:val="clear" w:color="auto" w:fill="auto"/>
        <w:tabs>
          <w:tab w:val="left" w:pos="216"/>
          <w:tab w:val="left" w:pos="567"/>
        </w:tabs>
        <w:spacing w:before="0" w:line="360" w:lineRule="auto"/>
        <w:ind w:left="20" w:right="40"/>
        <w:rPr>
          <w:sz w:val="24"/>
          <w:szCs w:val="24"/>
        </w:rPr>
      </w:pPr>
      <w:r w:rsidRPr="00BD4252">
        <w:rPr>
          <w:sz w:val="24"/>
          <w:szCs w:val="24"/>
        </w:rPr>
        <w:tab/>
      </w:r>
      <w:r w:rsidRPr="00BD4252">
        <w:rPr>
          <w:sz w:val="24"/>
          <w:szCs w:val="24"/>
        </w:rPr>
        <w:tab/>
      </w:r>
      <w:r w:rsidR="00142A5B" w:rsidRPr="00BD4252">
        <w:rPr>
          <w:sz w:val="24"/>
          <w:szCs w:val="24"/>
        </w:rPr>
        <w:t xml:space="preserve">Zmiana § 49 ust. 4 </w:t>
      </w:r>
      <w:r w:rsidRPr="00BD4252">
        <w:rPr>
          <w:sz w:val="24"/>
          <w:szCs w:val="24"/>
        </w:rPr>
        <w:t xml:space="preserve">polegająca na zastąpieniu użytego w tym przepisie sformułowania „powziąć” na „podjąć” </w:t>
      </w:r>
      <w:r w:rsidR="00142A5B" w:rsidRPr="00BD4252">
        <w:rPr>
          <w:sz w:val="24"/>
          <w:szCs w:val="24"/>
        </w:rPr>
        <w:t xml:space="preserve">wynika </w:t>
      </w:r>
      <w:r w:rsidRPr="00BD4252">
        <w:rPr>
          <w:sz w:val="24"/>
          <w:szCs w:val="24"/>
        </w:rPr>
        <w:t>z faktu, że</w:t>
      </w:r>
      <w:r w:rsidR="00142A5B" w:rsidRPr="00BD4252">
        <w:rPr>
          <w:sz w:val="24"/>
          <w:szCs w:val="24"/>
        </w:rPr>
        <w:t xml:space="preserve"> uchwały są podejmowane. </w:t>
      </w:r>
    </w:p>
    <w:p w:rsidR="002F419D" w:rsidRPr="00BD4252" w:rsidRDefault="002F419D" w:rsidP="00261EC2">
      <w:pPr>
        <w:pStyle w:val="Tekstpodstawowy1"/>
        <w:shd w:val="clear" w:color="auto" w:fill="auto"/>
        <w:tabs>
          <w:tab w:val="left" w:pos="216"/>
          <w:tab w:val="left" w:pos="567"/>
        </w:tabs>
        <w:spacing w:before="0" w:line="360" w:lineRule="auto"/>
        <w:ind w:left="20" w:right="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Pr="00DF330E">
        <w:rPr>
          <w:sz w:val="24"/>
          <w:szCs w:val="24"/>
        </w:rPr>
        <w:t xml:space="preserve">W § 54 ust. 3 usunięto odwołanie do </w:t>
      </w:r>
      <w:r w:rsidR="006E4652" w:rsidRPr="00DF330E">
        <w:rPr>
          <w:sz w:val="24"/>
          <w:szCs w:val="24"/>
        </w:rPr>
        <w:t>§ 32 ust. 2-11, w związku z nowym brzmieniem § 32</w:t>
      </w:r>
      <w:r w:rsidR="006D1BB1" w:rsidRPr="00DF330E">
        <w:rPr>
          <w:sz w:val="24"/>
          <w:szCs w:val="24"/>
        </w:rPr>
        <w:t>, który nie będzie już posiadał ustępów</w:t>
      </w:r>
      <w:r w:rsidR="006E4652" w:rsidRPr="00DF330E">
        <w:rPr>
          <w:sz w:val="24"/>
          <w:szCs w:val="24"/>
        </w:rPr>
        <w:t>.</w:t>
      </w:r>
      <w:r w:rsidR="006E4652">
        <w:rPr>
          <w:sz w:val="24"/>
          <w:szCs w:val="24"/>
        </w:rPr>
        <w:t xml:space="preserve"> </w:t>
      </w:r>
    </w:p>
    <w:p w:rsidR="002E3A0A" w:rsidRPr="00FC7454" w:rsidRDefault="007F4F25" w:rsidP="008D3B21">
      <w:pPr>
        <w:pStyle w:val="Tekstpodstawowy1"/>
        <w:shd w:val="clear" w:color="auto" w:fill="auto"/>
        <w:tabs>
          <w:tab w:val="left" w:pos="216"/>
          <w:tab w:val="left" w:pos="567"/>
        </w:tabs>
        <w:spacing w:before="0" w:line="360" w:lineRule="auto"/>
        <w:ind w:left="20" w:right="40"/>
        <w:rPr>
          <w:rStyle w:val="Bodytext"/>
          <w:sz w:val="24"/>
          <w:szCs w:val="24"/>
        </w:rPr>
      </w:pPr>
      <w:r w:rsidRPr="00FC7454">
        <w:rPr>
          <w:sz w:val="24"/>
          <w:szCs w:val="24"/>
        </w:rPr>
        <w:tab/>
      </w:r>
      <w:r w:rsidRPr="00FC7454">
        <w:rPr>
          <w:sz w:val="24"/>
          <w:szCs w:val="24"/>
        </w:rPr>
        <w:tab/>
      </w:r>
      <w:r w:rsidR="002E3A0A" w:rsidRPr="00FC7454">
        <w:rPr>
          <w:sz w:val="24"/>
          <w:szCs w:val="24"/>
        </w:rPr>
        <w:t xml:space="preserve">Dzięki wydłużeniu czasu na konsultacje w sprawie Statutu Dzielnicy z 30 dni do 60 dni będą </w:t>
      </w:r>
      <w:r w:rsidR="00BD4252" w:rsidRPr="00FC7454">
        <w:rPr>
          <w:sz w:val="24"/>
          <w:szCs w:val="24"/>
        </w:rPr>
        <w:t xml:space="preserve">one </w:t>
      </w:r>
      <w:r w:rsidR="002E3A0A" w:rsidRPr="00FC7454">
        <w:rPr>
          <w:sz w:val="24"/>
          <w:szCs w:val="24"/>
        </w:rPr>
        <w:t xml:space="preserve">bardziej spełniały oczekiwania mieszkańców tej Dzielnicy, a ich wynik będzie bardziej odzwierciedlał opinie mieszkańców. 60 </w:t>
      </w:r>
      <w:proofErr w:type="gramStart"/>
      <w:r w:rsidR="002E3A0A" w:rsidRPr="00FC7454">
        <w:rPr>
          <w:sz w:val="24"/>
          <w:szCs w:val="24"/>
        </w:rPr>
        <w:t>dni</w:t>
      </w:r>
      <w:proofErr w:type="gramEnd"/>
      <w:r w:rsidR="002E3A0A" w:rsidRPr="00FC7454">
        <w:rPr>
          <w:sz w:val="24"/>
          <w:szCs w:val="24"/>
        </w:rPr>
        <w:t xml:space="preserve"> jest minimalnym okresem na przygotowanie, przeprowadzenie i podsumowanie konsultacji społecznych zgodnie z przepisami aktu prawa miejscowego regulującego konsultacje z mieszkańcami (</w:t>
      </w:r>
      <w:r w:rsidR="008D3B21" w:rsidRPr="00FC7454">
        <w:rPr>
          <w:sz w:val="24"/>
          <w:szCs w:val="24"/>
        </w:rPr>
        <w:t>§ 68 ust. 2).</w:t>
      </w:r>
    </w:p>
    <w:p w:rsidR="00F93DF4" w:rsidRPr="00BD4252" w:rsidRDefault="00F93DF4" w:rsidP="003E73B7">
      <w:pPr>
        <w:pStyle w:val="Tekstpodstawowy1"/>
        <w:shd w:val="clear" w:color="auto" w:fill="auto"/>
        <w:tabs>
          <w:tab w:val="left" w:pos="216"/>
        </w:tabs>
        <w:spacing w:before="0" w:line="240" w:lineRule="auto"/>
        <w:ind w:left="20" w:right="40" w:firstLine="720"/>
        <w:rPr>
          <w:sz w:val="24"/>
          <w:szCs w:val="24"/>
        </w:rPr>
      </w:pPr>
    </w:p>
    <w:p w:rsidR="004F6AC0" w:rsidRPr="00BD4252" w:rsidRDefault="004F6AC0" w:rsidP="009F601B">
      <w:pPr>
        <w:pStyle w:val="Bodytext20"/>
        <w:spacing w:after="0" w:line="360" w:lineRule="auto"/>
        <w:ind w:firstLine="0"/>
        <w:jc w:val="both"/>
        <w:rPr>
          <w:sz w:val="24"/>
          <w:szCs w:val="24"/>
        </w:rPr>
      </w:pPr>
      <w:r w:rsidRPr="00BD4252">
        <w:rPr>
          <w:sz w:val="24"/>
          <w:szCs w:val="24"/>
        </w:rPr>
        <w:t>Skutki finansowe</w:t>
      </w:r>
    </w:p>
    <w:p w:rsidR="009F601B" w:rsidRPr="00BD4252" w:rsidRDefault="009F601B" w:rsidP="009F601B">
      <w:pPr>
        <w:pStyle w:val="Bodytext20"/>
        <w:spacing w:after="0" w:line="360" w:lineRule="auto"/>
        <w:ind w:firstLine="0"/>
        <w:jc w:val="both"/>
        <w:rPr>
          <w:sz w:val="24"/>
          <w:szCs w:val="24"/>
        </w:rPr>
      </w:pPr>
    </w:p>
    <w:p w:rsidR="004F6AC0" w:rsidRPr="00BD4252" w:rsidRDefault="0074518C" w:rsidP="009F601B">
      <w:pPr>
        <w:pStyle w:val="Bodytext20"/>
        <w:spacing w:after="0" w:line="360" w:lineRule="auto"/>
        <w:ind w:firstLine="720"/>
        <w:jc w:val="both"/>
        <w:rPr>
          <w:b w:val="0"/>
          <w:sz w:val="24"/>
          <w:szCs w:val="24"/>
        </w:rPr>
      </w:pPr>
      <w:r w:rsidRPr="00BD4252">
        <w:rPr>
          <w:b w:val="0"/>
          <w:sz w:val="24"/>
          <w:szCs w:val="24"/>
        </w:rPr>
        <w:t xml:space="preserve">Zmiana zapisów Statutów Dzielnic </w:t>
      </w:r>
      <w:r w:rsidR="004F6AC0" w:rsidRPr="00BD4252">
        <w:rPr>
          <w:b w:val="0"/>
          <w:sz w:val="24"/>
          <w:szCs w:val="24"/>
        </w:rPr>
        <w:t xml:space="preserve">w zaproponowanym zakresie nie pociągnie za sobą skutków finansowych. </w:t>
      </w:r>
    </w:p>
    <w:sectPr w:rsidR="004F6AC0" w:rsidRPr="00BD4252" w:rsidSect="003804AC">
      <w:footerReference w:type="even" r:id="rId8"/>
      <w:footerReference w:type="default" r:id="rId9"/>
      <w:type w:val="continuous"/>
      <w:pgSz w:w="11909" w:h="16838"/>
      <w:pgMar w:top="881" w:right="1366" w:bottom="852" w:left="13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F81" w:rsidRDefault="00B03F81">
      <w:r>
        <w:separator/>
      </w:r>
    </w:p>
  </w:endnote>
  <w:endnote w:type="continuationSeparator" w:id="0">
    <w:p w:rsidR="00B03F81" w:rsidRDefault="00B0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C73" w:rsidRDefault="00AB0C33" w:rsidP="00AA273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1C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1C73" w:rsidRDefault="00AA1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C73" w:rsidRDefault="00AB0C33" w:rsidP="00AA273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1C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F330E">
      <w:rPr>
        <w:rStyle w:val="Numerstrony"/>
        <w:noProof/>
      </w:rPr>
      <w:t>6</w:t>
    </w:r>
    <w:r>
      <w:rPr>
        <w:rStyle w:val="Numerstrony"/>
      </w:rPr>
      <w:fldChar w:fldCharType="end"/>
    </w:r>
  </w:p>
  <w:p w:rsidR="00AA1C73" w:rsidRDefault="00AA1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F81" w:rsidRDefault="00B03F81">
      <w:r>
        <w:separator/>
      </w:r>
    </w:p>
  </w:footnote>
  <w:footnote w:type="continuationSeparator" w:id="0">
    <w:p w:rsidR="00B03F81" w:rsidRDefault="00B03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01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Roman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3"/>
    <w:multiLevelType w:val="multilevel"/>
    <w:tmpl w:val="D6921DF0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581429"/>
    <w:multiLevelType w:val="hybridMultilevel"/>
    <w:tmpl w:val="DB700976"/>
    <w:lvl w:ilvl="0" w:tplc="B7385EF2">
      <w:start w:val="1"/>
      <w:numFmt w:val="upperRoman"/>
      <w:lvlText w:val="%1."/>
      <w:lvlJc w:val="left"/>
      <w:pPr>
        <w:tabs>
          <w:tab w:val="num" w:pos="740"/>
        </w:tabs>
        <w:ind w:left="74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0" w15:restartNumberingAfterBreak="0">
    <w:nsid w:val="3CB34FF5"/>
    <w:multiLevelType w:val="hybridMultilevel"/>
    <w:tmpl w:val="F714445E"/>
    <w:lvl w:ilvl="0" w:tplc="161EE9E8">
      <w:start w:val="2"/>
      <w:numFmt w:val="upperRoman"/>
      <w:lvlText w:val="%1&gt;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10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6CB"/>
    <w:rsid w:val="00004848"/>
    <w:rsid w:val="00016FA4"/>
    <w:rsid w:val="00020AFB"/>
    <w:rsid w:val="000210ED"/>
    <w:rsid w:val="0002180F"/>
    <w:rsid w:val="00024808"/>
    <w:rsid w:val="0003121D"/>
    <w:rsid w:val="00037B80"/>
    <w:rsid w:val="00042B63"/>
    <w:rsid w:val="00044AA8"/>
    <w:rsid w:val="00063182"/>
    <w:rsid w:val="00064068"/>
    <w:rsid w:val="00072F54"/>
    <w:rsid w:val="00075706"/>
    <w:rsid w:val="00076F69"/>
    <w:rsid w:val="000A36EA"/>
    <w:rsid w:val="000B0F77"/>
    <w:rsid w:val="000B2EF2"/>
    <w:rsid w:val="000B7D67"/>
    <w:rsid w:val="000C3EEC"/>
    <w:rsid w:val="000C6746"/>
    <w:rsid w:val="000F366F"/>
    <w:rsid w:val="00105BDB"/>
    <w:rsid w:val="001113D1"/>
    <w:rsid w:val="00127B53"/>
    <w:rsid w:val="00133175"/>
    <w:rsid w:val="0013532A"/>
    <w:rsid w:val="00136C3E"/>
    <w:rsid w:val="00137EDC"/>
    <w:rsid w:val="00140E31"/>
    <w:rsid w:val="00142A5B"/>
    <w:rsid w:val="00146127"/>
    <w:rsid w:val="0015364B"/>
    <w:rsid w:val="00154894"/>
    <w:rsid w:val="00165DBD"/>
    <w:rsid w:val="00175772"/>
    <w:rsid w:val="00175A60"/>
    <w:rsid w:val="00184B4E"/>
    <w:rsid w:val="00187AFF"/>
    <w:rsid w:val="001A7F8D"/>
    <w:rsid w:val="001B0386"/>
    <w:rsid w:val="001B283A"/>
    <w:rsid w:val="001B5A14"/>
    <w:rsid w:val="001B71F5"/>
    <w:rsid w:val="001C5031"/>
    <w:rsid w:val="001C7703"/>
    <w:rsid w:val="002015FE"/>
    <w:rsid w:val="00210E62"/>
    <w:rsid w:val="0021443B"/>
    <w:rsid w:val="00223897"/>
    <w:rsid w:val="00225953"/>
    <w:rsid w:val="00234329"/>
    <w:rsid w:val="00245173"/>
    <w:rsid w:val="0025102F"/>
    <w:rsid w:val="00261EC2"/>
    <w:rsid w:val="00273079"/>
    <w:rsid w:val="00275327"/>
    <w:rsid w:val="0028265A"/>
    <w:rsid w:val="00296393"/>
    <w:rsid w:val="002A5E5E"/>
    <w:rsid w:val="002B1F29"/>
    <w:rsid w:val="002B4D70"/>
    <w:rsid w:val="002C2565"/>
    <w:rsid w:val="002C39D8"/>
    <w:rsid w:val="002D31F7"/>
    <w:rsid w:val="002D38E4"/>
    <w:rsid w:val="002E2A5D"/>
    <w:rsid w:val="002E3A0A"/>
    <w:rsid w:val="002E4771"/>
    <w:rsid w:val="002F0F97"/>
    <w:rsid w:val="002F22F6"/>
    <w:rsid w:val="002F419D"/>
    <w:rsid w:val="002F55F0"/>
    <w:rsid w:val="003024AA"/>
    <w:rsid w:val="00304A82"/>
    <w:rsid w:val="0031648C"/>
    <w:rsid w:val="00320FD7"/>
    <w:rsid w:val="00330DDA"/>
    <w:rsid w:val="003318C9"/>
    <w:rsid w:val="003368F0"/>
    <w:rsid w:val="0034225A"/>
    <w:rsid w:val="00351BFF"/>
    <w:rsid w:val="0035542F"/>
    <w:rsid w:val="00357C34"/>
    <w:rsid w:val="0037101F"/>
    <w:rsid w:val="00377314"/>
    <w:rsid w:val="003804AC"/>
    <w:rsid w:val="003836F4"/>
    <w:rsid w:val="003851F6"/>
    <w:rsid w:val="003870BB"/>
    <w:rsid w:val="003A29FC"/>
    <w:rsid w:val="003A7607"/>
    <w:rsid w:val="003B1458"/>
    <w:rsid w:val="003B4EFE"/>
    <w:rsid w:val="003C7EF5"/>
    <w:rsid w:val="003D35AF"/>
    <w:rsid w:val="003E3770"/>
    <w:rsid w:val="003E73B7"/>
    <w:rsid w:val="003F6674"/>
    <w:rsid w:val="004138D9"/>
    <w:rsid w:val="004422AA"/>
    <w:rsid w:val="004526E9"/>
    <w:rsid w:val="004841E7"/>
    <w:rsid w:val="00484C9D"/>
    <w:rsid w:val="004874FB"/>
    <w:rsid w:val="0049370F"/>
    <w:rsid w:val="004945C5"/>
    <w:rsid w:val="004956EB"/>
    <w:rsid w:val="004C48DD"/>
    <w:rsid w:val="004D58EF"/>
    <w:rsid w:val="004D747E"/>
    <w:rsid w:val="004E6715"/>
    <w:rsid w:val="004F5D8C"/>
    <w:rsid w:val="004F6AC0"/>
    <w:rsid w:val="00500DCB"/>
    <w:rsid w:val="0050628A"/>
    <w:rsid w:val="005146CB"/>
    <w:rsid w:val="00520399"/>
    <w:rsid w:val="00524146"/>
    <w:rsid w:val="0052416A"/>
    <w:rsid w:val="0053774D"/>
    <w:rsid w:val="00545261"/>
    <w:rsid w:val="0054767A"/>
    <w:rsid w:val="00551376"/>
    <w:rsid w:val="00557C38"/>
    <w:rsid w:val="0058041E"/>
    <w:rsid w:val="005834D3"/>
    <w:rsid w:val="00585900"/>
    <w:rsid w:val="005915E2"/>
    <w:rsid w:val="0059250D"/>
    <w:rsid w:val="005A3561"/>
    <w:rsid w:val="005B0FEA"/>
    <w:rsid w:val="005B6ECF"/>
    <w:rsid w:val="005B7F79"/>
    <w:rsid w:val="005C30B2"/>
    <w:rsid w:val="005C385F"/>
    <w:rsid w:val="005D7E01"/>
    <w:rsid w:val="005F444B"/>
    <w:rsid w:val="005F465D"/>
    <w:rsid w:val="00607A39"/>
    <w:rsid w:val="00614706"/>
    <w:rsid w:val="00621E38"/>
    <w:rsid w:val="006363D8"/>
    <w:rsid w:val="00637235"/>
    <w:rsid w:val="0066215F"/>
    <w:rsid w:val="00666027"/>
    <w:rsid w:val="006752C7"/>
    <w:rsid w:val="006A0C15"/>
    <w:rsid w:val="006B44B8"/>
    <w:rsid w:val="006C1094"/>
    <w:rsid w:val="006C51E1"/>
    <w:rsid w:val="006C7402"/>
    <w:rsid w:val="006C756D"/>
    <w:rsid w:val="006D1BB1"/>
    <w:rsid w:val="006D20B0"/>
    <w:rsid w:val="006E4652"/>
    <w:rsid w:val="006E6EB5"/>
    <w:rsid w:val="006F03FB"/>
    <w:rsid w:val="007025FE"/>
    <w:rsid w:val="007101F2"/>
    <w:rsid w:val="007111ED"/>
    <w:rsid w:val="0071722F"/>
    <w:rsid w:val="00727CFD"/>
    <w:rsid w:val="0073017F"/>
    <w:rsid w:val="00732399"/>
    <w:rsid w:val="00733B27"/>
    <w:rsid w:val="00744E3C"/>
    <w:rsid w:val="0074518C"/>
    <w:rsid w:val="00745FB8"/>
    <w:rsid w:val="0074722B"/>
    <w:rsid w:val="00755FD9"/>
    <w:rsid w:val="00756C2B"/>
    <w:rsid w:val="00764985"/>
    <w:rsid w:val="00772E6E"/>
    <w:rsid w:val="0077682B"/>
    <w:rsid w:val="00794133"/>
    <w:rsid w:val="007971D1"/>
    <w:rsid w:val="007C42E1"/>
    <w:rsid w:val="007C4A9F"/>
    <w:rsid w:val="007C567A"/>
    <w:rsid w:val="007D77F3"/>
    <w:rsid w:val="007E1585"/>
    <w:rsid w:val="007F04D5"/>
    <w:rsid w:val="007F4F25"/>
    <w:rsid w:val="008058FC"/>
    <w:rsid w:val="00805F4D"/>
    <w:rsid w:val="00812C6A"/>
    <w:rsid w:val="0081790F"/>
    <w:rsid w:val="008179EE"/>
    <w:rsid w:val="0082416E"/>
    <w:rsid w:val="00837716"/>
    <w:rsid w:val="0084510C"/>
    <w:rsid w:val="00855785"/>
    <w:rsid w:val="0085792D"/>
    <w:rsid w:val="0087198D"/>
    <w:rsid w:val="00877782"/>
    <w:rsid w:val="008838F1"/>
    <w:rsid w:val="00884227"/>
    <w:rsid w:val="00884E99"/>
    <w:rsid w:val="008A07AE"/>
    <w:rsid w:val="008A18E3"/>
    <w:rsid w:val="008A591C"/>
    <w:rsid w:val="008A6A9D"/>
    <w:rsid w:val="008B4CCE"/>
    <w:rsid w:val="008C23CE"/>
    <w:rsid w:val="008D0656"/>
    <w:rsid w:val="008D22B3"/>
    <w:rsid w:val="008D3B21"/>
    <w:rsid w:val="008D61B5"/>
    <w:rsid w:val="008E0380"/>
    <w:rsid w:val="008E511B"/>
    <w:rsid w:val="008F3DA3"/>
    <w:rsid w:val="00901FB3"/>
    <w:rsid w:val="00906824"/>
    <w:rsid w:val="00912C50"/>
    <w:rsid w:val="00914AC0"/>
    <w:rsid w:val="00922759"/>
    <w:rsid w:val="00925934"/>
    <w:rsid w:val="00931A6E"/>
    <w:rsid w:val="0093643F"/>
    <w:rsid w:val="00954E55"/>
    <w:rsid w:val="00962F3C"/>
    <w:rsid w:val="00970902"/>
    <w:rsid w:val="00994BD2"/>
    <w:rsid w:val="009A371A"/>
    <w:rsid w:val="009A4378"/>
    <w:rsid w:val="009A6102"/>
    <w:rsid w:val="009B357E"/>
    <w:rsid w:val="009B61B1"/>
    <w:rsid w:val="009C2453"/>
    <w:rsid w:val="009C4508"/>
    <w:rsid w:val="009C5AD1"/>
    <w:rsid w:val="009C71EF"/>
    <w:rsid w:val="009E028A"/>
    <w:rsid w:val="009E3B4E"/>
    <w:rsid w:val="009E6975"/>
    <w:rsid w:val="009E6A2F"/>
    <w:rsid w:val="009F1823"/>
    <w:rsid w:val="009F601B"/>
    <w:rsid w:val="00A17C59"/>
    <w:rsid w:val="00A26910"/>
    <w:rsid w:val="00A33780"/>
    <w:rsid w:val="00A34D36"/>
    <w:rsid w:val="00A515A8"/>
    <w:rsid w:val="00A56688"/>
    <w:rsid w:val="00A60724"/>
    <w:rsid w:val="00A61576"/>
    <w:rsid w:val="00A61CD3"/>
    <w:rsid w:val="00A676EA"/>
    <w:rsid w:val="00A67D40"/>
    <w:rsid w:val="00A71603"/>
    <w:rsid w:val="00A71B76"/>
    <w:rsid w:val="00A77D6B"/>
    <w:rsid w:val="00A807CE"/>
    <w:rsid w:val="00A96E94"/>
    <w:rsid w:val="00AA047D"/>
    <w:rsid w:val="00AA1C73"/>
    <w:rsid w:val="00AA2732"/>
    <w:rsid w:val="00AB0C33"/>
    <w:rsid w:val="00AC5746"/>
    <w:rsid w:val="00AE543F"/>
    <w:rsid w:val="00AF032F"/>
    <w:rsid w:val="00AF45F0"/>
    <w:rsid w:val="00B0289E"/>
    <w:rsid w:val="00B03F81"/>
    <w:rsid w:val="00B13E1E"/>
    <w:rsid w:val="00B41F72"/>
    <w:rsid w:val="00B7006C"/>
    <w:rsid w:val="00B81217"/>
    <w:rsid w:val="00B8615B"/>
    <w:rsid w:val="00BA16C7"/>
    <w:rsid w:val="00BA6DA5"/>
    <w:rsid w:val="00BB2545"/>
    <w:rsid w:val="00BC433A"/>
    <w:rsid w:val="00BC5500"/>
    <w:rsid w:val="00BD4252"/>
    <w:rsid w:val="00BD6AC0"/>
    <w:rsid w:val="00BE40BD"/>
    <w:rsid w:val="00BE431A"/>
    <w:rsid w:val="00BE54D0"/>
    <w:rsid w:val="00BF0E43"/>
    <w:rsid w:val="00C02963"/>
    <w:rsid w:val="00C05B38"/>
    <w:rsid w:val="00C07FE2"/>
    <w:rsid w:val="00C23956"/>
    <w:rsid w:val="00C3141D"/>
    <w:rsid w:val="00C35F62"/>
    <w:rsid w:val="00C525A3"/>
    <w:rsid w:val="00C52A38"/>
    <w:rsid w:val="00C55A8C"/>
    <w:rsid w:val="00C654D7"/>
    <w:rsid w:val="00C97841"/>
    <w:rsid w:val="00CC0CAE"/>
    <w:rsid w:val="00CC4E84"/>
    <w:rsid w:val="00CD32D7"/>
    <w:rsid w:val="00CD78ED"/>
    <w:rsid w:val="00CE4214"/>
    <w:rsid w:val="00CE45E6"/>
    <w:rsid w:val="00CF4579"/>
    <w:rsid w:val="00CF75C2"/>
    <w:rsid w:val="00CF7A23"/>
    <w:rsid w:val="00D02F59"/>
    <w:rsid w:val="00D05913"/>
    <w:rsid w:val="00D10809"/>
    <w:rsid w:val="00D115C4"/>
    <w:rsid w:val="00D22642"/>
    <w:rsid w:val="00D37DE0"/>
    <w:rsid w:val="00D40C6F"/>
    <w:rsid w:val="00D40D2C"/>
    <w:rsid w:val="00D50758"/>
    <w:rsid w:val="00D617E5"/>
    <w:rsid w:val="00D67ECA"/>
    <w:rsid w:val="00D7113D"/>
    <w:rsid w:val="00D77639"/>
    <w:rsid w:val="00D81EDA"/>
    <w:rsid w:val="00D85B00"/>
    <w:rsid w:val="00D903B0"/>
    <w:rsid w:val="00D939FC"/>
    <w:rsid w:val="00DA57B1"/>
    <w:rsid w:val="00DA7A7C"/>
    <w:rsid w:val="00DC67EF"/>
    <w:rsid w:val="00DC6AE7"/>
    <w:rsid w:val="00DD2621"/>
    <w:rsid w:val="00DD3259"/>
    <w:rsid w:val="00DE72DF"/>
    <w:rsid w:val="00DF12D0"/>
    <w:rsid w:val="00DF16CA"/>
    <w:rsid w:val="00DF330E"/>
    <w:rsid w:val="00E029DB"/>
    <w:rsid w:val="00E10ECB"/>
    <w:rsid w:val="00E25E10"/>
    <w:rsid w:val="00E321CB"/>
    <w:rsid w:val="00E537E4"/>
    <w:rsid w:val="00E60DE9"/>
    <w:rsid w:val="00E97B00"/>
    <w:rsid w:val="00EB0475"/>
    <w:rsid w:val="00EB0494"/>
    <w:rsid w:val="00ED4E36"/>
    <w:rsid w:val="00EE72E8"/>
    <w:rsid w:val="00EE755D"/>
    <w:rsid w:val="00EF3009"/>
    <w:rsid w:val="00EF6E12"/>
    <w:rsid w:val="00F21676"/>
    <w:rsid w:val="00F31F8A"/>
    <w:rsid w:val="00F32643"/>
    <w:rsid w:val="00F36CE1"/>
    <w:rsid w:val="00F40D22"/>
    <w:rsid w:val="00F463D3"/>
    <w:rsid w:val="00F53518"/>
    <w:rsid w:val="00F5551E"/>
    <w:rsid w:val="00F5569C"/>
    <w:rsid w:val="00F634E9"/>
    <w:rsid w:val="00F83E36"/>
    <w:rsid w:val="00F86A9F"/>
    <w:rsid w:val="00F93DF4"/>
    <w:rsid w:val="00FB10AD"/>
    <w:rsid w:val="00FB227F"/>
    <w:rsid w:val="00FB243B"/>
    <w:rsid w:val="00FB52B2"/>
    <w:rsid w:val="00FC7454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D43C54-C0DE-437A-BA2F-B5C62D1B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4AC"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804AC"/>
    <w:rPr>
      <w:color w:val="0066CC"/>
      <w:u w:val="single"/>
    </w:rPr>
  </w:style>
  <w:style w:type="character" w:customStyle="1" w:styleId="Bodytext2">
    <w:name w:val="Body text (2)_"/>
    <w:basedOn w:val="Domylnaczcionkaakapitu"/>
    <w:link w:val="Bodytext20"/>
    <w:rsid w:val="003804AC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Bodytext">
    <w:name w:val="Body text_"/>
    <w:basedOn w:val="Domylnaczcionkaakapitu"/>
    <w:link w:val="Tekstpodstawowy1"/>
    <w:rsid w:val="003804AC"/>
    <w:rPr>
      <w:rFonts w:ascii="Times New Roman" w:hAnsi="Times New Roman" w:cs="Times New Roman"/>
      <w:sz w:val="21"/>
      <w:szCs w:val="21"/>
      <w:u w:val="none"/>
    </w:rPr>
  </w:style>
  <w:style w:type="character" w:customStyle="1" w:styleId="Heading3">
    <w:name w:val="Heading #3_"/>
    <w:basedOn w:val="Domylnaczcionkaakapitu"/>
    <w:link w:val="Heading30"/>
    <w:rsid w:val="003804AC"/>
    <w:rPr>
      <w:rFonts w:ascii="Corbel" w:hAnsi="Corbel" w:cs="Corbel"/>
      <w:spacing w:val="-10"/>
      <w:u w:val="none"/>
    </w:rPr>
  </w:style>
  <w:style w:type="character" w:customStyle="1" w:styleId="Heading3Bold">
    <w:name w:val="Heading #3 + Bold"/>
    <w:basedOn w:val="Heading3"/>
    <w:rsid w:val="003804AC"/>
    <w:rPr>
      <w:rFonts w:ascii="Corbel" w:hAnsi="Corbel" w:cs="Corbel"/>
      <w:b/>
      <w:bCs/>
      <w:spacing w:val="-10"/>
      <w:u w:val="none"/>
    </w:rPr>
  </w:style>
  <w:style w:type="character" w:customStyle="1" w:styleId="Bodytext13pt">
    <w:name w:val="Body text + 13 pt"/>
    <w:aliases w:val="Bold"/>
    <w:basedOn w:val="Bodytext"/>
    <w:rsid w:val="003804A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11">
    <w:name w:val="Body text + 11"/>
    <w:aliases w:val="5 pt,Italic"/>
    <w:basedOn w:val="Bodytext"/>
    <w:rsid w:val="003804AC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Picturecaption2">
    <w:name w:val="Picture caption (2)_"/>
    <w:basedOn w:val="Domylnaczcionkaakapitu"/>
    <w:link w:val="Picturecaption20"/>
    <w:rsid w:val="003804AC"/>
    <w:rPr>
      <w:rFonts w:ascii="Corbel" w:hAnsi="Corbel" w:cs="Corbel"/>
      <w:spacing w:val="-10"/>
      <w:u w:val="none"/>
    </w:rPr>
  </w:style>
  <w:style w:type="character" w:customStyle="1" w:styleId="Heading2">
    <w:name w:val="Heading #2_"/>
    <w:basedOn w:val="Domylnaczcionkaakapitu"/>
    <w:link w:val="Heading20"/>
    <w:rsid w:val="003804AC"/>
    <w:rPr>
      <w:rFonts w:ascii="Corbel" w:hAnsi="Corbel" w:cs="Corbel"/>
      <w:spacing w:val="-10"/>
      <w:u w:val="none"/>
    </w:rPr>
  </w:style>
  <w:style w:type="character" w:customStyle="1" w:styleId="Picturecaption3">
    <w:name w:val="Picture caption (3)_"/>
    <w:basedOn w:val="Domylnaczcionkaakapitu"/>
    <w:link w:val="Picturecaption30"/>
    <w:rsid w:val="003804AC"/>
    <w:rPr>
      <w:rFonts w:ascii="Corbel" w:hAnsi="Corbel" w:cs="Corbel"/>
      <w:spacing w:val="-10"/>
      <w:sz w:val="26"/>
      <w:szCs w:val="26"/>
      <w:u w:val="none"/>
    </w:rPr>
  </w:style>
  <w:style w:type="character" w:customStyle="1" w:styleId="Heading4">
    <w:name w:val="Heading #4_"/>
    <w:basedOn w:val="Domylnaczcionkaakapitu"/>
    <w:link w:val="Heading40"/>
    <w:rsid w:val="003804AC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Heading1">
    <w:name w:val="Heading #1_"/>
    <w:basedOn w:val="Domylnaczcionkaakapitu"/>
    <w:link w:val="Heading10"/>
    <w:rsid w:val="003804AC"/>
    <w:rPr>
      <w:rFonts w:ascii="Corbel" w:hAnsi="Corbel" w:cs="Corbel"/>
      <w:spacing w:val="-20"/>
      <w:sz w:val="30"/>
      <w:szCs w:val="30"/>
      <w:u w:val="none"/>
    </w:rPr>
  </w:style>
  <w:style w:type="character" w:customStyle="1" w:styleId="Picturecaption">
    <w:name w:val="Picture caption_"/>
    <w:basedOn w:val="Domylnaczcionkaakapitu"/>
    <w:link w:val="Picturecaption0"/>
    <w:rsid w:val="003804AC"/>
    <w:rPr>
      <w:rFonts w:ascii="Corbel" w:hAnsi="Corbel" w:cs="Corbel"/>
      <w:spacing w:val="-20"/>
      <w:sz w:val="30"/>
      <w:szCs w:val="30"/>
      <w:u w:val="none"/>
    </w:rPr>
  </w:style>
  <w:style w:type="paragraph" w:customStyle="1" w:styleId="Bodytext20">
    <w:name w:val="Body text (2)"/>
    <w:basedOn w:val="Normalny"/>
    <w:link w:val="Bodytext2"/>
    <w:rsid w:val="003804AC"/>
    <w:pPr>
      <w:shd w:val="clear" w:color="auto" w:fill="FFFFFF"/>
      <w:spacing w:after="60" w:line="240" w:lineRule="atLeast"/>
      <w:ind w:hanging="540"/>
      <w:jc w:val="center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Tekstpodstawowy1">
    <w:name w:val="Tekst podstawowy1"/>
    <w:basedOn w:val="Normalny"/>
    <w:link w:val="Bodytext"/>
    <w:rsid w:val="003804AC"/>
    <w:pPr>
      <w:shd w:val="clear" w:color="auto" w:fill="FFFFFF"/>
      <w:spacing w:before="360" w:line="274" w:lineRule="exact"/>
      <w:jc w:val="both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Heading30">
    <w:name w:val="Heading #3"/>
    <w:basedOn w:val="Normalny"/>
    <w:link w:val="Heading3"/>
    <w:rsid w:val="003804AC"/>
    <w:pPr>
      <w:shd w:val="clear" w:color="auto" w:fill="FFFFFF"/>
      <w:spacing w:before="540" w:line="274" w:lineRule="exact"/>
      <w:jc w:val="center"/>
      <w:outlineLvl w:val="2"/>
    </w:pPr>
    <w:rPr>
      <w:rFonts w:ascii="Corbel" w:hAnsi="Corbel" w:cs="Corbel"/>
      <w:color w:val="auto"/>
      <w:spacing w:val="-10"/>
    </w:rPr>
  </w:style>
  <w:style w:type="paragraph" w:customStyle="1" w:styleId="Picturecaption20">
    <w:name w:val="Picture caption (2)"/>
    <w:basedOn w:val="Normalny"/>
    <w:link w:val="Picturecaption2"/>
    <w:rsid w:val="003804AC"/>
    <w:pPr>
      <w:shd w:val="clear" w:color="auto" w:fill="FFFFFF"/>
      <w:spacing w:line="240" w:lineRule="atLeast"/>
    </w:pPr>
    <w:rPr>
      <w:rFonts w:ascii="Corbel" w:hAnsi="Corbel" w:cs="Corbel"/>
      <w:color w:val="auto"/>
      <w:spacing w:val="-10"/>
    </w:rPr>
  </w:style>
  <w:style w:type="paragraph" w:customStyle="1" w:styleId="Heading20">
    <w:name w:val="Heading #2"/>
    <w:basedOn w:val="Normalny"/>
    <w:link w:val="Heading2"/>
    <w:rsid w:val="003804AC"/>
    <w:pPr>
      <w:shd w:val="clear" w:color="auto" w:fill="FFFFFF"/>
      <w:spacing w:line="240" w:lineRule="atLeast"/>
      <w:outlineLvl w:val="1"/>
    </w:pPr>
    <w:rPr>
      <w:rFonts w:ascii="Corbel" w:hAnsi="Corbel" w:cs="Corbel"/>
      <w:color w:val="auto"/>
      <w:spacing w:val="-10"/>
    </w:rPr>
  </w:style>
  <w:style w:type="paragraph" w:customStyle="1" w:styleId="Picturecaption30">
    <w:name w:val="Picture caption (3)"/>
    <w:basedOn w:val="Normalny"/>
    <w:link w:val="Picturecaption3"/>
    <w:rsid w:val="003804AC"/>
    <w:pPr>
      <w:shd w:val="clear" w:color="auto" w:fill="FFFFFF"/>
      <w:spacing w:line="240" w:lineRule="atLeast"/>
    </w:pPr>
    <w:rPr>
      <w:rFonts w:ascii="Corbel" w:hAnsi="Corbel" w:cs="Corbel"/>
      <w:color w:val="auto"/>
      <w:spacing w:val="-10"/>
      <w:sz w:val="26"/>
      <w:szCs w:val="26"/>
    </w:rPr>
  </w:style>
  <w:style w:type="paragraph" w:customStyle="1" w:styleId="Heading40">
    <w:name w:val="Heading #4"/>
    <w:basedOn w:val="Normalny"/>
    <w:link w:val="Heading4"/>
    <w:rsid w:val="003804AC"/>
    <w:pPr>
      <w:shd w:val="clear" w:color="auto" w:fill="FFFFFF"/>
      <w:spacing w:before="300" w:after="300" w:line="240" w:lineRule="atLeast"/>
      <w:jc w:val="right"/>
      <w:outlineLvl w:val="3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Heading10">
    <w:name w:val="Heading #1"/>
    <w:basedOn w:val="Normalny"/>
    <w:link w:val="Heading1"/>
    <w:rsid w:val="003804AC"/>
    <w:pPr>
      <w:shd w:val="clear" w:color="auto" w:fill="FFFFFF"/>
      <w:spacing w:before="5940" w:line="240" w:lineRule="atLeast"/>
      <w:outlineLvl w:val="0"/>
    </w:pPr>
    <w:rPr>
      <w:rFonts w:ascii="Corbel" w:hAnsi="Corbel" w:cs="Corbel"/>
      <w:color w:val="auto"/>
      <w:spacing w:val="-20"/>
      <w:sz w:val="30"/>
      <w:szCs w:val="30"/>
    </w:rPr>
  </w:style>
  <w:style w:type="paragraph" w:customStyle="1" w:styleId="Picturecaption0">
    <w:name w:val="Picture caption"/>
    <w:basedOn w:val="Normalny"/>
    <w:link w:val="Picturecaption"/>
    <w:rsid w:val="003804AC"/>
    <w:pPr>
      <w:shd w:val="clear" w:color="auto" w:fill="FFFFFF"/>
      <w:spacing w:line="240" w:lineRule="atLeast"/>
    </w:pPr>
    <w:rPr>
      <w:rFonts w:ascii="Corbel" w:hAnsi="Corbel" w:cs="Corbel"/>
      <w:color w:val="auto"/>
      <w:spacing w:val="-20"/>
      <w:sz w:val="30"/>
      <w:szCs w:val="30"/>
    </w:rPr>
  </w:style>
  <w:style w:type="paragraph" w:styleId="NormalnyWeb">
    <w:name w:val="Normal (Web)"/>
    <w:basedOn w:val="Normalny"/>
    <w:rsid w:val="003E3770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ar-SA"/>
    </w:rPr>
  </w:style>
  <w:style w:type="character" w:styleId="Odwoaniedokomentarza">
    <w:name w:val="annotation reference"/>
    <w:basedOn w:val="Domylnaczcionkaakapitu"/>
    <w:semiHidden/>
    <w:rsid w:val="0058041E"/>
    <w:rPr>
      <w:sz w:val="16"/>
      <w:szCs w:val="16"/>
    </w:rPr>
  </w:style>
  <w:style w:type="paragraph" w:styleId="Tekstkomentarza">
    <w:name w:val="annotation text"/>
    <w:basedOn w:val="Normalny"/>
    <w:semiHidden/>
    <w:rsid w:val="005804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8041E"/>
    <w:rPr>
      <w:b/>
      <w:bCs/>
    </w:rPr>
  </w:style>
  <w:style w:type="paragraph" w:styleId="Tekstdymka">
    <w:name w:val="Balloon Text"/>
    <w:basedOn w:val="Normalny"/>
    <w:semiHidden/>
    <w:rsid w:val="0058041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1790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1790F"/>
  </w:style>
  <w:style w:type="character" w:styleId="Pogrubienie">
    <w:name w:val="Strong"/>
    <w:qFormat/>
    <w:rsid w:val="00877782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DC67E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C67EF"/>
    <w:rPr>
      <w:color w:val="000000"/>
    </w:rPr>
  </w:style>
  <w:style w:type="character" w:styleId="Odwoanieprzypisukocowego">
    <w:name w:val="endnote reference"/>
    <w:basedOn w:val="Domylnaczcionkaakapitu"/>
    <w:semiHidden/>
    <w:unhideWhenUsed/>
    <w:rsid w:val="00DC67EF"/>
    <w:rPr>
      <w:vertAlign w:val="superscript"/>
    </w:rPr>
  </w:style>
  <w:style w:type="paragraph" w:customStyle="1" w:styleId="Tekstpodstawowy2">
    <w:name w:val="Tekst podstawowy2"/>
    <w:basedOn w:val="Normalny"/>
    <w:rsid w:val="00884E99"/>
    <w:pPr>
      <w:shd w:val="clear" w:color="auto" w:fill="FFFFFF"/>
      <w:spacing w:before="360" w:line="274" w:lineRule="exact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highlight">
    <w:name w:val="highlight"/>
    <w:basedOn w:val="Domylnaczcionkaakapitu"/>
    <w:rsid w:val="00A676EA"/>
  </w:style>
  <w:style w:type="character" w:customStyle="1" w:styleId="info-list-value-uzasadnienie">
    <w:name w:val="info-list-value-uzasadnienie"/>
    <w:basedOn w:val="Domylnaczcionkaakapitu"/>
    <w:rsid w:val="009C5AD1"/>
  </w:style>
  <w:style w:type="character" w:customStyle="1" w:styleId="st">
    <w:name w:val="st"/>
    <w:basedOn w:val="Domylnaczcionkaakapitu"/>
    <w:rsid w:val="00E537E4"/>
  </w:style>
  <w:style w:type="character" w:styleId="Uwydatnienie">
    <w:name w:val="Emphasis"/>
    <w:basedOn w:val="Domylnaczcionkaakapitu"/>
    <w:uiPriority w:val="20"/>
    <w:qFormat/>
    <w:rsid w:val="00E537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5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0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8994B0-BBEE-4088-B553-759F87530BC2}"/>
</file>

<file path=customXml/itemProps2.xml><?xml version="1.0" encoding="utf-8"?>
<ds:datastoreItem xmlns:ds="http://schemas.openxmlformats.org/officeDocument/2006/customXml" ds:itemID="{D32963C8-AB2B-44B1-9EFB-5E652E96783B}"/>
</file>

<file path=customXml/itemProps3.xml><?xml version="1.0" encoding="utf-8"?>
<ds:datastoreItem xmlns:ds="http://schemas.openxmlformats.org/officeDocument/2006/customXml" ds:itemID="{5328A6BE-21FF-49D7-8DE9-036FAA5C29BC}"/>
</file>

<file path=customXml/itemProps4.xml><?xml version="1.0" encoding="utf-8"?>
<ds:datastoreItem xmlns:ds="http://schemas.openxmlformats.org/officeDocument/2006/customXml" ds:itemID="{A3D432EE-7F15-494A-AE62-7179A81396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6</Pages>
  <Words>2161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</vt:lpstr>
    </vt:vector>
  </TitlesOfParts>
  <Company>Urząd Miasta Stołecznego Warszawy</Company>
  <LinksUpToDate>false</LinksUpToDate>
  <CharactersWithSpaces>15319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</dc:title>
  <dc:creator>rcymbalak</dc:creator>
  <cp:lastModifiedBy>Truszkowska Joanna</cp:lastModifiedBy>
  <cp:revision>10</cp:revision>
  <cp:lastPrinted>2019-05-08T10:11:00Z</cp:lastPrinted>
  <dcterms:created xsi:type="dcterms:W3CDTF">2019-01-11T13:59:00Z</dcterms:created>
  <dcterms:modified xsi:type="dcterms:W3CDTF">2019-05-10T12:35:00Z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