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5" w:rsidRPr="00922BF9" w:rsidRDefault="002B6E95" w:rsidP="00883D1E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 w:rsidR="004328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</w:t>
      </w:r>
      <w:r w:rsidR="00DF10DB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sesji Rady m.st. Warszawy </w:t>
      </w:r>
      <w:r w:rsidRPr="002B6E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6567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935F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9 </w:t>
      </w:r>
      <w:r w:rsidR="006567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września</w:t>
      </w:r>
      <w:r w:rsidR="00935F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16269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  <w:r w:rsidR="00B51FE2" w:rsidRPr="00B51FE2">
        <w:t xml:space="preserve"> </w:t>
      </w:r>
      <w:r w:rsidR="00B51FE2" w:rsidRPr="00B51F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="00B51F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 zmianach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6567A2" w:rsidRDefault="006567A2" w:rsidP="006567A2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Przyjęcie porządku obrad X sesji Rady m.st. Warszawy.</w:t>
      </w:r>
    </w:p>
    <w:p w:rsidR="006567A2" w:rsidRPr="0041513B" w:rsidRDefault="006567A2" w:rsidP="006567A2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1513B">
        <w:rPr>
          <w:rFonts w:asciiTheme="minorHAnsi" w:hAnsiTheme="minorHAnsi" w:cstheme="minorHAnsi"/>
          <w:b w:val="0"/>
          <w:sz w:val="22"/>
          <w:szCs w:val="22"/>
        </w:rPr>
        <w:t xml:space="preserve">Projekt uchwały Rady m.st. Warszawy w sprawie udzielenia pomocy finansowej Gminie Głuchołazy – </w:t>
      </w:r>
      <w:r w:rsidRPr="0041513B">
        <w:rPr>
          <w:rFonts w:asciiTheme="minorHAnsi" w:hAnsiTheme="minorHAnsi" w:cstheme="minorHAnsi"/>
          <w:sz w:val="22"/>
          <w:szCs w:val="22"/>
        </w:rPr>
        <w:t>druk nr 330</w:t>
      </w:r>
    </w:p>
    <w:p w:rsidR="006567A2" w:rsidRPr="0041513B" w:rsidRDefault="006567A2" w:rsidP="006567A2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1513B">
        <w:rPr>
          <w:rFonts w:asciiTheme="minorHAnsi" w:hAnsiTheme="minorHAnsi" w:cstheme="minorHAnsi"/>
          <w:b w:val="0"/>
          <w:sz w:val="22"/>
          <w:szCs w:val="22"/>
        </w:rPr>
        <w:t xml:space="preserve">Projekt uchwały Rady m.st. Warszawy w sprawie udzielenia pomocy finansowej Gminie Nysa – </w:t>
      </w:r>
      <w:r w:rsidRPr="0041513B">
        <w:rPr>
          <w:rFonts w:asciiTheme="minorHAnsi" w:hAnsiTheme="minorHAnsi" w:cstheme="minorHAnsi"/>
          <w:sz w:val="22"/>
          <w:szCs w:val="22"/>
        </w:rPr>
        <w:t>druk nr 331</w:t>
      </w:r>
    </w:p>
    <w:p w:rsidR="006567A2" w:rsidRPr="0041513B" w:rsidRDefault="006567A2" w:rsidP="006567A2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1513B">
        <w:rPr>
          <w:rFonts w:asciiTheme="minorHAnsi" w:hAnsiTheme="minorHAnsi" w:cstheme="minorHAnsi"/>
          <w:b w:val="0"/>
          <w:sz w:val="22"/>
          <w:szCs w:val="22"/>
        </w:rPr>
        <w:t xml:space="preserve">Projekt uchwały Rady m.st. Warszawy w sprawie udzielenia pomocy finansowej Gminie Lądek Zdrój – </w:t>
      </w:r>
      <w:r w:rsidRPr="0041513B">
        <w:rPr>
          <w:rFonts w:asciiTheme="minorHAnsi" w:hAnsiTheme="minorHAnsi" w:cstheme="minorHAnsi"/>
          <w:sz w:val="22"/>
          <w:szCs w:val="22"/>
        </w:rPr>
        <w:t>druk nr 332</w:t>
      </w:r>
    </w:p>
    <w:p w:rsidR="006567A2" w:rsidRPr="0041513B" w:rsidRDefault="006567A2" w:rsidP="006567A2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1513B">
        <w:rPr>
          <w:rFonts w:asciiTheme="minorHAnsi" w:hAnsiTheme="minorHAnsi" w:cstheme="minorHAnsi"/>
          <w:b w:val="0"/>
          <w:sz w:val="22"/>
          <w:szCs w:val="22"/>
        </w:rPr>
        <w:t xml:space="preserve">Projekt uchwały Rady m.st. Warszawy w sprawie udzielenia pomocy finansowej Gminie Miejskiej Kłodzko – </w:t>
      </w:r>
      <w:r w:rsidRPr="0041513B">
        <w:rPr>
          <w:rFonts w:asciiTheme="minorHAnsi" w:hAnsiTheme="minorHAnsi" w:cstheme="minorHAnsi"/>
          <w:sz w:val="22"/>
          <w:szCs w:val="22"/>
        </w:rPr>
        <w:t>druk nr 333</w:t>
      </w:r>
    </w:p>
    <w:p w:rsidR="006567A2" w:rsidRPr="0041513B" w:rsidRDefault="006567A2" w:rsidP="006567A2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1513B">
        <w:rPr>
          <w:rFonts w:asciiTheme="minorHAnsi" w:hAnsiTheme="minorHAnsi" w:cstheme="minorHAnsi"/>
          <w:b w:val="0"/>
          <w:sz w:val="22"/>
          <w:szCs w:val="22"/>
        </w:rPr>
        <w:t xml:space="preserve">Projekt uchwały Rady Miasta Stołecznego Warszawy w sprawie zmian w Wieloletniej Prognozie Finansowej Miasta Stołecznego Warszawy na lata 2024-2055 – </w:t>
      </w:r>
      <w:r w:rsidRPr="0041513B">
        <w:rPr>
          <w:rFonts w:asciiTheme="minorHAnsi" w:hAnsiTheme="minorHAnsi" w:cstheme="minorHAnsi"/>
          <w:sz w:val="22"/>
          <w:szCs w:val="22"/>
        </w:rPr>
        <w:t>druk nr 328</w:t>
      </w:r>
    </w:p>
    <w:p w:rsidR="006567A2" w:rsidRPr="0041513B" w:rsidRDefault="006567A2" w:rsidP="006567A2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1513B">
        <w:rPr>
          <w:rFonts w:asciiTheme="minorHAnsi" w:hAnsiTheme="minorHAnsi" w:cstheme="minorHAnsi"/>
          <w:b w:val="0"/>
          <w:sz w:val="22"/>
          <w:szCs w:val="22"/>
        </w:rPr>
        <w:t xml:space="preserve">Projekt uchwały Rady Miasta Stołecznego Warszawy w sprawie zmian w budżecie miasta stołecznego Warszawy na 2024 rok – </w:t>
      </w:r>
      <w:r w:rsidRPr="0041513B">
        <w:rPr>
          <w:rFonts w:asciiTheme="minorHAnsi" w:hAnsiTheme="minorHAnsi" w:cstheme="minorHAnsi"/>
          <w:sz w:val="22"/>
          <w:szCs w:val="22"/>
        </w:rPr>
        <w:t>druk nr 329</w:t>
      </w:r>
    </w:p>
    <w:p w:rsidR="006567A2" w:rsidRPr="00C9405C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przyjęcia programu współpracy m.st. Warszawy w 2025 roku z organizacjami pozarządowymi oraz podmiotami, o których mowa w art. 3 ust. 3 ustawy z dnia 24 kwietnia 2003 r. o działalności pożytku publicznego i o wolontariacie – </w:t>
      </w:r>
      <w:r w:rsidRPr="00C9405C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323</w:t>
      </w: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</w:p>
    <w:p w:rsidR="006567A2" w:rsidRPr="00C9405C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obszaru Gocławia w rejonie Jeziorka </w:t>
      </w:r>
      <w:proofErr w:type="spellStart"/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Gocławskiego</w:t>
      </w:r>
      <w:proofErr w:type="spellEnd"/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część I – </w:t>
      </w:r>
      <w:r w:rsidRPr="00C9405C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208 +A</w:t>
      </w:r>
    </w:p>
    <w:p w:rsidR="006567A2" w:rsidRPr="00C9405C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rejonu Cytadeli Warszawskiej – </w:t>
      </w:r>
      <w:r w:rsidRPr="00C9405C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225 + A i B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obszaru w rejonie ulic Wąwozowej, Kabacki Dukt, Wilczy Dół, Rybałtów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304</w:t>
      </w:r>
    </w:p>
    <w:p w:rsidR="006567A2" w:rsidRPr="00C9405C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obszaru Marysin Wawerski – część I – </w:t>
      </w:r>
      <w:r w:rsidRPr="00C9405C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310</w:t>
      </w:r>
    </w:p>
    <w:p w:rsidR="006567A2" w:rsidRPr="00C9405C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przystąpienia do sporządzenia miejscowego planu zagospodarowania przestrzennego Parku Harcerskiej Poczty Polowej Powstania Warszawskiego – </w:t>
      </w:r>
      <w:r w:rsidRPr="00C9405C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200</w:t>
      </w:r>
    </w:p>
    <w:p w:rsidR="006567A2" w:rsidRPr="00C9405C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przystąpienia do sporządzenia miejscowego planu zagospodarowania przestrzennego rejonu węzła komunikacyjnego Południowej Obwodnicy Warszawy i ulicy Wał Miedzeszyński – </w:t>
      </w:r>
      <w:r w:rsidRPr="00C9405C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218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przystąpienia do sporządzenia miejscowego planu zagospodarowania przestrzennego rejonu stacji metra Stadion Narodowy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236 + A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przystąpienia do sporządzenia miejscowego planu zagospodarowania przestrzennego rejonu Portu Praskiego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238 + A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przystąpienia do sporządzenia miejscowego planu zagospodarowania przestrzennego rejonu ulicy </w:t>
      </w:r>
      <w:proofErr w:type="spellStart"/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Kępnej</w:t>
      </w:r>
      <w:proofErr w:type="spellEnd"/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237 + A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spacing w:val="0"/>
          <w:sz w:val="22"/>
          <w:szCs w:val="22"/>
        </w:rPr>
      </w:pPr>
      <w:r>
        <w:rPr>
          <w:rFonts w:ascii="Calibri" w:hAnsi="Calibri" w:cs="Calibri"/>
          <w:spacing w:val="0"/>
          <w:sz w:val="22"/>
          <w:szCs w:val="22"/>
        </w:rPr>
        <w:t xml:space="preserve">Projekt uchwały Rady m.st. Warszawy zmieniającej uchwałę w sprawie przystąpienia do sporządzenia miejscowego planu zagospodarowania przestrzennego obszaru Rakowa - </w:t>
      </w:r>
      <w:r>
        <w:rPr>
          <w:rFonts w:ascii="Calibri" w:hAnsi="Calibri" w:cs="Calibri"/>
          <w:b/>
          <w:spacing w:val="0"/>
          <w:sz w:val="22"/>
          <w:szCs w:val="22"/>
        </w:rPr>
        <w:t>druk nr 305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przystąpienia do sporządzenia miejscowego planu zagospodarowania przestrzennego rejonu centrum lokalnego osiedla Zielona w Dzielnicy Wesoła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235 + A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lastRenderedPageBreak/>
        <w:t xml:space="preserve">Projekt uchwały Rady m.st. Warszawy zmieniającej uchwałę w sprawie przystąpienia do sporządzenia miejscowego planu zagospodarowania przestrzennego rejonu ulic Marywilskiej i Płochocińskiej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315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uchylenia w części uchwały Nr XIX/457/2015 Rady m.st. Warszawy z dnia 5 listopada 2015 r. w sprawie przystąpienia do sporządzenia miejscowego planu zagospodarowania przestrzennego ogrodów działkowych w rejonie ul. Kinowej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226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Zmiany Miejscowego Planu Zagospodarowania Przestrzennego Obszaru Służewca Przemysłowego w rejonie ul. Cybernetyki cz. I dla jednostki terenowej nr 3I U-Th, w obrębie 10809 na terenie działki o numerze ewidencyjnym: 7/2 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175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sprawie przystąpienia do sporządzenia planu ogólnego m.st. Warszawy</w:t>
      </w:r>
      <w:r>
        <w:rPr>
          <w:rFonts w:ascii="Calibri" w:hAnsi="Calibri" w:cs="Calibri"/>
          <w:iCs/>
          <w:color w:val="000000" w:themeColor="text1"/>
          <w:spacing w:val="0"/>
          <w:sz w:val="22"/>
          <w:szCs w:val="22"/>
        </w:rPr>
        <w:t xml:space="preserve"> – </w:t>
      </w:r>
      <w:r>
        <w:rPr>
          <w:rFonts w:ascii="Calibri" w:hAnsi="Calibri" w:cs="Calibri"/>
          <w:b/>
          <w:iCs/>
          <w:color w:val="000000" w:themeColor="text1"/>
          <w:spacing w:val="0"/>
          <w:sz w:val="22"/>
          <w:szCs w:val="22"/>
        </w:rPr>
        <w:t>druk nr 87</w:t>
      </w:r>
      <w:r>
        <w:rPr>
          <w:rFonts w:ascii="Calibri" w:hAnsi="Calibri" w:cs="Calibri"/>
          <w:iCs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color w:val="000000" w:themeColor="text1"/>
          <w:spacing w:val="0"/>
          <w:sz w:val="22"/>
          <w:szCs w:val="22"/>
        </w:rPr>
        <w:t>+ A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zmiany miejscowego planu zagospodarowania przestrzennego rejonu ulic Morelowej i Kowalczyka 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88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stawek jednostkowych dotacji przedmiotowej dla Ośrodka Sportu i Rekreacji m.st. Warszawy w Dzielnicy Żoliborz na rok 2024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300 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 sprawie przekształcenia Specjalistycznej Poradni Profilaktyczno-Terapeutycznej dla Dzieci i Młodzieży ze Środowisk Zagrożonych Alkoholizmem „OPTA” w Warszawie, ul. Wiśniowa 56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302  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planu sieci publicznych szkół ponadpodstawowych i specjalnych mających siedzibę na obszarze m.st. Warszawy od dnia 1 września 2019 roku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303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 sprawie zmiany adresu V Ogrodu Jordanowskiego w Warszawie, ul. Ludwiki 2/4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299 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założenia Przedszkola nr 449 w Warszawie, ul. Krakowiaków 28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301 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auto"/>
          <w:spacing w:val="0"/>
          <w:sz w:val="22"/>
          <w:szCs w:val="22"/>
        </w:rPr>
      </w:pP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Projekt uchwały Rady m.st. Warszawy w sprawie wyrażenia zgody na zawarcie przez m.st. Warszawa porozumienia w sprawie określenia sposobu realizacji inwestycji towarzyszących – </w:t>
      </w:r>
      <w:r>
        <w:rPr>
          <w:rFonts w:ascii="Calibri" w:hAnsi="Calibri" w:cs="Calibri"/>
          <w:b/>
          <w:color w:val="auto"/>
          <w:spacing w:val="0"/>
          <w:sz w:val="22"/>
          <w:szCs w:val="22"/>
        </w:rPr>
        <w:t xml:space="preserve">druk nr 3493 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Projekt uchwały Rady m.st. Warszawy w sprawie wyrażenia zgody na zbycie przez miasto stołeczne Warszawę w drodze darowizny na rzecz Skarbu Państwa części nieruchomości gruntowej, położonej w Warszawie w Dzielnicy Śródmieście m.st. Warszawy przy al. Niepodległości – </w:t>
      </w:r>
      <w:r>
        <w:rPr>
          <w:rFonts w:ascii="Calibri" w:hAnsi="Calibri" w:cs="Calibri"/>
          <w:b/>
          <w:color w:val="auto"/>
          <w:spacing w:val="0"/>
          <w:sz w:val="22"/>
          <w:szCs w:val="22"/>
        </w:rPr>
        <w:t xml:space="preserve">druk nr 317 </w:t>
      </w:r>
    </w:p>
    <w:p w:rsidR="006567A2" w:rsidRPr="00C9405C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wyrażenia zgody na odstąpienie od obowiązku przetargowego trybu zawarcia umowy dzierżawy na okres 15 lat części nieruchomości położonej w Dzielnicy Targówek m.st. Warszawy przy ulicy Radzymińskiej 249 </w:t>
      </w:r>
      <w:r w:rsidRPr="00C9405C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– druk nr 320</w:t>
      </w:r>
    </w:p>
    <w:p w:rsidR="006567A2" w:rsidRPr="00C9405C" w:rsidRDefault="006567A2" w:rsidP="006567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wyrażenia zgody na ustanowienie służebności gruntowej na nieruchomości stanowiącej własność m.st. Warszawy, położonej w Warszawie w Dzielnicy Śródmieście m.st. Warszawy w rejonie ul. Ordynackiej – </w:t>
      </w:r>
      <w:r w:rsidRPr="00C9405C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259 + A</w:t>
      </w: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 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zniesienia nazwy obiektu miejskiego w Dzielnicy Wola m.st. Warszawy (dot. odcinka ul. </w:t>
      </w:r>
      <w:proofErr w:type="spellStart"/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Czelińskiej</w:t>
      </w:r>
      <w:proofErr w:type="spellEnd"/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)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306 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lastRenderedPageBreak/>
        <w:t xml:space="preserve">Projekt uchwały Rady m.st. Warszawy w sprawie zniesienia nazwy obiektu miejskiego w Dzielnicy Mokotów m.st. Warszawy (dot. odcinka ul. Selerowej)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307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zniesienia nazwy obiektu miejskiego w Dzielnicy Białołęka m.st. Warszawy (dot. odcinka ul. J. </w:t>
      </w:r>
      <w:proofErr w:type="spellStart"/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Porazińskiej</w:t>
      </w:r>
      <w:proofErr w:type="spellEnd"/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)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311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przyjęcia Gminnego Programu Rewitalizacji m.st. Warszawy do roku 2030 – </w:t>
      </w:r>
      <w:r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319 + A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zmiany statutu Biblioteki Publicznej w Dzielnicy Wola m.st. Warszawy – </w:t>
      </w:r>
      <w:r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318 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auto"/>
          <w:spacing w:val="0"/>
          <w:sz w:val="22"/>
          <w:szCs w:val="22"/>
        </w:rPr>
      </w:pPr>
      <w:r>
        <w:rPr>
          <w:rFonts w:ascii="Calibri" w:hAnsi="Calibri" w:cstheme="minorHAnsi"/>
          <w:color w:val="auto"/>
          <w:spacing w:val="0"/>
          <w:sz w:val="22"/>
          <w:szCs w:val="22"/>
        </w:rPr>
        <w:t xml:space="preserve">Projekt uchwały Rady m.st. Warszawy </w:t>
      </w: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zmieniającej uchwałę w sprawie przyznania dotacji na prace konserwatorskie, restauratorskie lub roboty budowlane przy zabytkach wpisanych do rejestru zabytków lub znajdujących się w gminnej ewidencji zabytków, położonych na obszarze m.st. Warszawy – </w:t>
      </w:r>
      <w:r>
        <w:rPr>
          <w:rFonts w:ascii="Calibri" w:hAnsi="Calibri" w:cs="Calibri"/>
          <w:b/>
          <w:color w:val="auto"/>
          <w:spacing w:val="0"/>
          <w:sz w:val="22"/>
          <w:szCs w:val="22"/>
        </w:rPr>
        <w:t xml:space="preserve">druk nr 312 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auto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w sprawie określenia zasad udzielania dotacji na prace konserwatorskie, restauratorskie lub roboty budowlane przy zabytku wpisanym do rejestru zabytków lub znajdującym się w gminnej ewidencji zabytków, położonym na obszarze m.st. Warszawy – </w:t>
      </w:r>
      <w:r>
        <w:rPr>
          <w:rFonts w:ascii="Calibri" w:hAnsi="Calibri" w:cs="Calibri"/>
          <w:b/>
          <w:color w:val="auto"/>
          <w:spacing w:val="0"/>
          <w:sz w:val="22"/>
          <w:szCs w:val="22"/>
        </w:rPr>
        <w:t>druk nr 314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ustalenia wysokości opłat za usunięcie pojazdu z drogi i jego parkowanie na parkingu strzeżonym oraz wysokości kosztów powstałych w przypadku odstąpienia od usunięcia pojazdu z drogi na rok 2025 – </w:t>
      </w:r>
      <w:r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321 </w:t>
      </w:r>
    </w:p>
    <w:p w:rsidR="006567A2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Projekt uchwały Rady m.st. Warszawy w sprawie zaliczenia drogi do kategorii dróg gminnych (ul. Krochmalna) – </w:t>
      </w:r>
      <w:r>
        <w:rPr>
          <w:rFonts w:ascii="Calibri" w:hAnsi="Calibri" w:cs="Calibri"/>
          <w:b/>
          <w:color w:val="auto"/>
          <w:spacing w:val="0"/>
          <w:sz w:val="22"/>
          <w:szCs w:val="22"/>
        </w:rPr>
        <w:t>druk nr 313</w:t>
      </w:r>
    </w:p>
    <w:p w:rsidR="006567A2" w:rsidRPr="00C9405C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planu kontroli Komisji Rewizyjnej Rady m.st. Warszawy do dnia 31 grudnia 2024 r. – </w:t>
      </w:r>
      <w:r w:rsidRPr="00C9405C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322</w:t>
      </w:r>
    </w:p>
    <w:p w:rsidR="006567A2" w:rsidRPr="00C9405C" w:rsidRDefault="006567A2" w:rsidP="006567A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zasięgnięcia od Komendanta Stołecznego Policji informacji o kandydatach na ławników sądów powszechnych – </w:t>
      </w:r>
      <w:r w:rsidRPr="00C9405C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325</w:t>
      </w:r>
    </w:p>
    <w:p w:rsidR="006567A2" w:rsidRPr="009D7041" w:rsidRDefault="006567A2" w:rsidP="006567A2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Interpelacje i zapytania radnych.</w:t>
      </w:r>
    </w:p>
    <w:p w:rsidR="00DC5AF9" w:rsidRPr="006567A2" w:rsidRDefault="006567A2" w:rsidP="006567A2">
      <w:pPr>
        <w:pStyle w:val="Tekstpodstawowy"/>
        <w:numPr>
          <w:ilvl w:val="0"/>
          <w:numId w:val="21"/>
        </w:numPr>
        <w:spacing w:after="600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różne.</w:t>
      </w:r>
      <w:bookmarkStart w:id="0" w:name="_GoBack"/>
      <w:bookmarkEnd w:id="0"/>
    </w:p>
    <w:sectPr w:rsidR="00DC5AF9" w:rsidRPr="006567A2" w:rsidSect="00471425">
      <w:footerReference w:type="default" r:id="rId7"/>
      <w:pgSz w:w="11906" w:h="16838"/>
      <w:pgMar w:top="567" w:right="1418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B5" w:rsidRDefault="00253CB5" w:rsidP="005D1952">
      <w:r>
        <w:separator/>
      </w:r>
    </w:p>
  </w:endnote>
  <w:endnote w:type="continuationSeparator" w:id="0">
    <w:p w:rsidR="00253CB5" w:rsidRDefault="00253CB5" w:rsidP="005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9700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71425" w:rsidRDefault="00471425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567A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567A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1952" w:rsidRDefault="005D1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B5" w:rsidRDefault="00253CB5" w:rsidP="005D1952">
      <w:r>
        <w:separator/>
      </w:r>
    </w:p>
  </w:footnote>
  <w:footnote w:type="continuationSeparator" w:id="0">
    <w:p w:rsidR="00253CB5" w:rsidRDefault="00253CB5" w:rsidP="005D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16A"/>
    <w:multiLevelType w:val="hybridMultilevel"/>
    <w:tmpl w:val="BC2EB112"/>
    <w:lvl w:ilvl="0" w:tplc="7DDC02A2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27F2"/>
    <w:multiLevelType w:val="hybridMultilevel"/>
    <w:tmpl w:val="8FAAFE90"/>
    <w:lvl w:ilvl="0" w:tplc="6D1A17E0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338C"/>
    <w:multiLevelType w:val="hybridMultilevel"/>
    <w:tmpl w:val="9788CE56"/>
    <w:lvl w:ilvl="0" w:tplc="6A7EF94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271"/>
    <w:multiLevelType w:val="hybridMultilevel"/>
    <w:tmpl w:val="083AEA70"/>
    <w:lvl w:ilvl="0" w:tplc="878EDDA6">
      <w:start w:val="1"/>
      <w:numFmt w:val="decimal"/>
      <w:lvlText w:val="%1."/>
      <w:lvlJc w:val="righ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2336"/>
    <w:multiLevelType w:val="hybridMultilevel"/>
    <w:tmpl w:val="A58C6796"/>
    <w:lvl w:ilvl="0" w:tplc="683E7DD0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457BB"/>
    <w:multiLevelType w:val="hybridMultilevel"/>
    <w:tmpl w:val="186C2FD0"/>
    <w:lvl w:ilvl="0" w:tplc="8F8EC93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57B7"/>
    <w:multiLevelType w:val="hybridMultilevel"/>
    <w:tmpl w:val="E982DCEA"/>
    <w:lvl w:ilvl="0" w:tplc="87E49AB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95E34"/>
    <w:multiLevelType w:val="hybridMultilevel"/>
    <w:tmpl w:val="48008272"/>
    <w:lvl w:ilvl="0" w:tplc="EB081E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D6602"/>
    <w:multiLevelType w:val="hybridMultilevel"/>
    <w:tmpl w:val="56383214"/>
    <w:lvl w:ilvl="0" w:tplc="993AD98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029BF"/>
    <w:multiLevelType w:val="hybridMultilevel"/>
    <w:tmpl w:val="E176F2A6"/>
    <w:lvl w:ilvl="0" w:tplc="634CD67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E117D"/>
    <w:multiLevelType w:val="hybridMultilevel"/>
    <w:tmpl w:val="560EB988"/>
    <w:lvl w:ilvl="0" w:tplc="4D96E9A0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85A51"/>
    <w:multiLevelType w:val="hybridMultilevel"/>
    <w:tmpl w:val="A684B590"/>
    <w:lvl w:ilvl="0" w:tplc="CD06F0F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361CA"/>
    <w:multiLevelType w:val="hybridMultilevel"/>
    <w:tmpl w:val="05A62A2E"/>
    <w:lvl w:ilvl="0" w:tplc="850E13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4DD1"/>
    <w:multiLevelType w:val="hybridMultilevel"/>
    <w:tmpl w:val="ABB498B8"/>
    <w:lvl w:ilvl="0" w:tplc="3D3C75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0721C"/>
    <w:multiLevelType w:val="hybridMultilevel"/>
    <w:tmpl w:val="DA78CB42"/>
    <w:lvl w:ilvl="0" w:tplc="5F5A7CAC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70B9A"/>
    <w:multiLevelType w:val="hybridMultilevel"/>
    <w:tmpl w:val="C252384C"/>
    <w:lvl w:ilvl="0" w:tplc="0AAE1F2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5"/>
    <w:rsid w:val="00040BF2"/>
    <w:rsid w:val="00043985"/>
    <w:rsid w:val="000677BB"/>
    <w:rsid w:val="00096789"/>
    <w:rsid w:val="000A7B96"/>
    <w:rsid w:val="000B7142"/>
    <w:rsid w:val="00153C09"/>
    <w:rsid w:val="00195F06"/>
    <w:rsid w:val="001C6A03"/>
    <w:rsid w:val="001E20C3"/>
    <w:rsid w:val="00214FCE"/>
    <w:rsid w:val="002440C2"/>
    <w:rsid w:val="00253CB5"/>
    <w:rsid w:val="002625E8"/>
    <w:rsid w:val="00280825"/>
    <w:rsid w:val="00294786"/>
    <w:rsid w:val="002B5BFB"/>
    <w:rsid w:val="002B6E95"/>
    <w:rsid w:val="002E5AEF"/>
    <w:rsid w:val="002E73D1"/>
    <w:rsid w:val="003033D3"/>
    <w:rsid w:val="003428CB"/>
    <w:rsid w:val="0036527D"/>
    <w:rsid w:val="00390644"/>
    <w:rsid w:val="003B050D"/>
    <w:rsid w:val="003D0168"/>
    <w:rsid w:val="003E56C0"/>
    <w:rsid w:val="004029E9"/>
    <w:rsid w:val="00424AFB"/>
    <w:rsid w:val="00432898"/>
    <w:rsid w:val="004518E6"/>
    <w:rsid w:val="00471425"/>
    <w:rsid w:val="00484508"/>
    <w:rsid w:val="00493F68"/>
    <w:rsid w:val="004A3CB9"/>
    <w:rsid w:val="004C767A"/>
    <w:rsid w:val="005037B4"/>
    <w:rsid w:val="00512505"/>
    <w:rsid w:val="00515666"/>
    <w:rsid w:val="00521334"/>
    <w:rsid w:val="00525493"/>
    <w:rsid w:val="00542F36"/>
    <w:rsid w:val="00550508"/>
    <w:rsid w:val="00567C51"/>
    <w:rsid w:val="0057040D"/>
    <w:rsid w:val="00576AE6"/>
    <w:rsid w:val="005D1952"/>
    <w:rsid w:val="00613FCA"/>
    <w:rsid w:val="00643F4A"/>
    <w:rsid w:val="00646AEC"/>
    <w:rsid w:val="006567A2"/>
    <w:rsid w:val="0066189A"/>
    <w:rsid w:val="00681348"/>
    <w:rsid w:val="00692407"/>
    <w:rsid w:val="006A12C7"/>
    <w:rsid w:val="006B022D"/>
    <w:rsid w:val="006C688C"/>
    <w:rsid w:val="006D26DA"/>
    <w:rsid w:val="007102A2"/>
    <w:rsid w:val="00753AC7"/>
    <w:rsid w:val="00754C05"/>
    <w:rsid w:val="0078739B"/>
    <w:rsid w:val="007C3DEB"/>
    <w:rsid w:val="007D3914"/>
    <w:rsid w:val="007D7A0D"/>
    <w:rsid w:val="00854DC9"/>
    <w:rsid w:val="0086684E"/>
    <w:rsid w:val="00874090"/>
    <w:rsid w:val="008779F5"/>
    <w:rsid w:val="00883D1E"/>
    <w:rsid w:val="008B006F"/>
    <w:rsid w:val="008E0296"/>
    <w:rsid w:val="008E107F"/>
    <w:rsid w:val="008F0D2D"/>
    <w:rsid w:val="00922BF9"/>
    <w:rsid w:val="00935F39"/>
    <w:rsid w:val="00954AD0"/>
    <w:rsid w:val="0095734F"/>
    <w:rsid w:val="00970365"/>
    <w:rsid w:val="009C03E4"/>
    <w:rsid w:val="009C5AA2"/>
    <w:rsid w:val="009D4BB2"/>
    <w:rsid w:val="009D652D"/>
    <w:rsid w:val="009D7041"/>
    <w:rsid w:val="009E2404"/>
    <w:rsid w:val="009E3689"/>
    <w:rsid w:val="00A0196F"/>
    <w:rsid w:val="00A065EB"/>
    <w:rsid w:val="00A120D0"/>
    <w:rsid w:val="00A230E4"/>
    <w:rsid w:val="00A231BC"/>
    <w:rsid w:val="00A4157A"/>
    <w:rsid w:val="00A422A9"/>
    <w:rsid w:val="00A42C57"/>
    <w:rsid w:val="00A5152F"/>
    <w:rsid w:val="00A5303B"/>
    <w:rsid w:val="00A60FAC"/>
    <w:rsid w:val="00A613EB"/>
    <w:rsid w:val="00A6731D"/>
    <w:rsid w:val="00A823F8"/>
    <w:rsid w:val="00A90796"/>
    <w:rsid w:val="00AB196F"/>
    <w:rsid w:val="00AC3E59"/>
    <w:rsid w:val="00AD74FA"/>
    <w:rsid w:val="00AE0A24"/>
    <w:rsid w:val="00AF7A0E"/>
    <w:rsid w:val="00B0177C"/>
    <w:rsid w:val="00B16DC5"/>
    <w:rsid w:val="00B255CC"/>
    <w:rsid w:val="00B26B47"/>
    <w:rsid w:val="00B51FE2"/>
    <w:rsid w:val="00B51FEC"/>
    <w:rsid w:val="00B651A0"/>
    <w:rsid w:val="00B7239B"/>
    <w:rsid w:val="00B75A19"/>
    <w:rsid w:val="00BA40B8"/>
    <w:rsid w:val="00BB111E"/>
    <w:rsid w:val="00BB76F9"/>
    <w:rsid w:val="00BD0A60"/>
    <w:rsid w:val="00BD1626"/>
    <w:rsid w:val="00BD4ECB"/>
    <w:rsid w:val="00BE29E9"/>
    <w:rsid w:val="00C236B2"/>
    <w:rsid w:val="00C34117"/>
    <w:rsid w:val="00C46600"/>
    <w:rsid w:val="00C7031F"/>
    <w:rsid w:val="00C928EA"/>
    <w:rsid w:val="00CB1A88"/>
    <w:rsid w:val="00CC685C"/>
    <w:rsid w:val="00CD0517"/>
    <w:rsid w:val="00CD0E6F"/>
    <w:rsid w:val="00CF187E"/>
    <w:rsid w:val="00D16269"/>
    <w:rsid w:val="00D87BC4"/>
    <w:rsid w:val="00D87D08"/>
    <w:rsid w:val="00D924F9"/>
    <w:rsid w:val="00DA71FA"/>
    <w:rsid w:val="00DB51E4"/>
    <w:rsid w:val="00DC5AF9"/>
    <w:rsid w:val="00DD5135"/>
    <w:rsid w:val="00DE31DE"/>
    <w:rsid w:val="00DF10DB"/>
    <w:rsid w:val="00E024DA"/>
    <w:rsid w:val="00E330C5"/>
    <w:rsid w:val="00E3731A"/>
    <w:rsid w:val="00E65A54"/>
    <w:rsid w:val="00E7132F"/>
    <w:rsid w:val="00E831B4"/>
    <w:rsid w:val="00E86A10"/>
    <w:rsid w:val="00E87D14"/>
    <w:rsid w:val="00E94AE3"/>
    <w:rsid w:val="00EA6A73"/>
    <w:rsid w:val="00EC1E1C"/>
    <w:rsid w:val="00EF2D4A"/>
    <w:rsid w:val="00F009DC"/>
    <w:rsid w:val="00F02476"/>
    <w:rsid w:val="00F05AF9"/>
    <w:rsid w:val="00F17FFE"/>
    <w:rsid w:val="00F32E9C"/>
    <w:rsid w:val="00F3399B"/>
    <w:rsid w:val="00F3775D"/>
    <w:rsid w:val="00F71D25"/>
    <w:rsid w:val="00F83B57"/>
    <w:rsid w:val="00FA599F"/>
    <w:rsid w:val="00FA5A44"/>
    <w:rsid w:val="00FB7309"/>
    <w:rsid w:val="00FE69F5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27C5"/>
  <w15:chartTrackingRefBased/>
  <w15:docId w15:val="{26542877-CB09-488F-8603-D8FD74D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51A0"/>
    <w:pPr>
      <w:keepNext/>
      <w:keepLines/>
      <w:spacing w:before="240" w:after="120"/>
      <w:ind w:left="567"/>
      <w:jc w:val="right"/>
      <w:outlineLvl w:val="0"/>
    </w:pPr>
    <w:rPr>
      <w:rFonts w:asciiTheme="minorHAnsi" w:eastAsiaTheme="majorEastAsia" w:hAnsiTheme="minorHAnsi" w:cstheme="minorHAnsi"/>
      <w:b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1A0"/>
    <w:rPr>
      <w:rFonts w:eastAsiaTheme="majorEastAsia" w:cstheme="minorHAnsi"/>
      <w:b/>
      <w:color w:val="000000" w:themeColor="text1"/>
      <w:lang w:eastAsia="pl-PL"/>
    </w:rPr>
  </w:style>
  <w:style w:type="paragraph" w:styleId="Tekstpodstawowy">
    <w:name w:val="Body Text"/>
    <w:basedOn w:val="Normalny"/>
    <w:link w:val="TekstpodstawowyZnak"/>
    <w:unhideWhenUsed/>
    <w:rsid w:val="00970365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03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C6A03"/>
    <w:pPr>
      <w:ind w:left="708"/>
    </w:pPr>
    <w:rPr>
      <w:bCs/>
      <w:color w:val="000000"/>
      <w:spacing w:val="40"/>
    </w:rPr>
  </w:style>
  <w:style w:type="paragraph" w:customStyle="1" w:styleId="Standard">
    <w:name w:val="Standard"/>
    <w:rsid w:val="001C6A0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A065EB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6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6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287A - porządek obrad 9 sesji Rady m.st. Warszawy po zmianach</vt:lpstr>
    </vt:vector>
  </TitlesOfParts>
  <Company>Urzad Miasta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9 sesji Rady m.st. Warszawy po zmianach</dc:title>
  <dc:subject/>
  <dc:creator>Gubis Małgorzata (RW)</dc:creator>
  <cp:keywords/>
  <dc:description/>
  <cp:lastModifiedBy>Skrzymowski Krzysztof (RW)</cp:lastModifiedBy>
  <cp:revision>3</cp:revision>
  <cp:lastPrinted>2024-08-29T10:13:00Z</cp:lastPrinted>
  <dcterms:created xsi:type="dcterms:W3CDTF">2024-08-30T06:26:00Z</dcterms:created>
  <dcterms:modified xsi:type="dcterms:W3CDTF">2024-09-20T10:57:00Z</dcterms:modified>
</cp:coreProperties>
</file>