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604" w:rsidRPr="00922BF9" w:rsidRDefault="00724604" w:rsidP="00724604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orządek obrad 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XIV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sesji Rady m.st. Warszawy </w:t>
      </w:r>
      <w:r w:rsidRPr="002B6E95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– 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16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stycznia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1269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  <w:r w:rsidRPr="00B51FE2">
        <w:t xml:space="preserve"> </w:t>
      </w:r>
      <w:r w:rsidRPr="00B51FE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–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po zmianach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</w:p>
    <w:p w:rsidR="00C1269F" w:rsidRPr="00CE0D9F" w:rsidRDefault="00C1269F" w:rsidP="00C1269F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Przyjęcie porządku obrad </w:t>
      </w:r>
      <w:r w:rsidRPr="004024F2">
        <w:rPr>
          <w:rFonts w:asciiTheme="minorHAnsi" w:hAnsiTheme="minorHAnsi" w:cstheme="minorHAnsi"/>
          <w:b w:val="0"/>
          <w:sz w:val="22"/>
          <w:szCs w:val="22"/>
        </w:rPr>
        <w:t>XIV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</w:p>
    <w:p w:rsidR="00C1269F" w:rsidRDefault="00C1269F" w:rsidP="00C1269F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Przyjęcie protokołów obrad </w:t>
      </w:r>
      <w:r w:rsidRPr="004024F2">
        <w:rPr>
          <w:rFonts w:asciiTheme="minorHAnsi" w:hAnsiTheme="minorHAnsi" w:cstheme="minorHAnsi"/>
          <w:b w:val="0"/>
          <w:sz w:val="22"/>
          <w:szCs w:val="22"/>
        </w:rPr>
        <w:t>XII</w:t>
      </w:r>
      <w:r>
        <w:rPr>
          <w:rFonts w:asciiTheme="minorHAnsi" w:hAnsiTheme="minorHAnsi" w:cstheme="minorHAnsi"/>
          <w:b w:val="0"/>
          <w:sz w:val="22"/>
          <w:szCs w:val="22"/>
        </w:rPr>
        <w:t xml:space="preserve"> i XIII</w:t>
      </w:r>
      <w:r w:rsidRPr="00CE0D9F">
        <w:rPr>
          <w:rFonts w:asciiTheme="minorHAnsi" w:hAnsiTheme="minorHAnsi" w:cstheme="minorHAnsi"/>
          <w:b w:val="0"/>
          <w:sz w:val="22"/>
          <w:szCs w:val="22"/>
        </w:rPr>
        <w:t xml:space="preserve"> sesji Rady m.st. Warszawy.</w:t>
      </w:r>
      <w:r w:rsidRPr="006B7D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C1269F" w:rsidRPr="002B6E78" w:rsidRDefault="00C1269F" w:rsidP="00C1269F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E1446F">
        <w:rPr>
          <w:rFonts w:asciiTheme="minorHAnsi" w:hAnsiTheme="minorHAnsi" w:cstheme="minorHAnsi"/>
          <w:b w:val="0"/>
          <w:sz w:val="22"/>
          <w:szCs w:val="22"/>
        </w:rPr>
        <w:t xml:space="preserve">Projekt stanowiska Rady m.st. Warszawy w sprawie  ustanowienia roku 2025, Rokiem 80. Rocznicy rozpoczęcia odbudowy Warszawy – </w:t>
      </w:r>
      <w:r w:rsidRPr="00E1446F">
        <w:rPr>
          <w:rFonts w:asciiTheme="minorHAnsi" w:hAnsiTheme="minorHAnsi" w:cstheme="minorHAnsi"/>
          <w:sz w:val="22"/>
          <w:szCs w:val="22"/>
        </w:rPr>
        <w:t>druk nr 589</w:t>
      </w:r>
    </w:p>
    <w:p w:rsidR="00C1269F" w:rsidRPr="002B6E78" w:rsidRDefault="00C1269F" w:rsidP="00C1269F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b w:val="0"/>
          <w:sz w:val="22"/>
          <w:szCs w:val="22"/>
        </w:rPr>
      </w:pPr>
      <w:r w:rsidRPr="002B6E78">
        <w:rPr>
          <w:rFonts w:ascii="Calibri" w:hAnsi="Calibri" w:cs="Calibri"/>
          <w:b w:val="0"/>
          <w:color w:val="000000"/>
          <w:sz w:val="22"/>
          <w:szCs w:val="22"/>
          <w:lang w:eastAsia="en-US"/>
        </w:rPr>
        <w:t xml:space="preserve">Informacja Prezydenta m.st. Warszawy na temat omijania sankcji nałożonych na Federację Rosyjską poprzez pozyskiwanie paliwa gazowego dla Miejskich Zakładów Autobusowych Sp. z.o.o. od podmiotów gospodarczych powiązanych z Federacją Rosyjską, ze szczególnym uwzględnieniem okoliczności wykorzystywania instalacji gazowej spółki </w:t>
      </w:r>
      <w:proofErr w:type="spellStart"/>
      <w:r w:rsidRPr="002B6E78">
        <w:rPr>
          <w:rFonts w:ascii="Calibri" w:hAnsi="Calibri" w:cs="Calibri"/>
          <w:b w:val="0"/>
          <w:color w:val="000000"/>
          <w:sz w:val="22"/>
          <w:szCs w:val="22"/>
          <w:lang w:eastAsia="en-US"/>
        </w:rPr>
        <w:t>Cryogas</w:t>
      </w:r>
      <w:proofErr w:type="spellEnd"/>
      <w:r w:rsidRPr="002B6E78">
        <w:rPr>
          <w:rFonts w:ascii="Calibri" w:hAnsi="Calibri" w:cs="Calibri"/>
          <w:b w:val="0"/>
          <w:color w:val="000000"/>
          <w:sz w:val="22"/>
          <w:szCs w:val="22"/>
          <w:lang w:eastAsia="en-US"/>
        </w:rPr>
        <w:t xml:space="preserve"> M&amp;T Poland oraz kupna rosyjskiego paliwa od tego podmiotu w latach 2022-2025; a także informacja na temat planowanej reakcji Zarządu Miasta wobec zaistniałej sytuacji i konsekwencji służbowych wobec osób za nią odpowiedzialnych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imienia Szkole Podstawowej nr 402 w Warszawie, ul. J. Nowaka-Jeziorańskiego 22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521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212 im. Krystyny Krahelskiej w Warszawie, ul. Czarnomorska 3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522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115 im. Wandy Turowskiej w Warszawie, ul. Okrężna 80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523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103 im. Bohaterów Warszawy 1939-1945 w Warszawie, ul. Jeziorna 5/9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524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Integracyjnej nr 339 im. </w:t>
      </w:r>
      <w:proofErr w:type="spellStart"/>
      <w:r w:rsidRPr="003C07A7">
        <w:rPr>
          <w:rFonts w:asciiTheme="minorHAnsi" w:hAnsiTheme="minorHAnsi" w:cstheme="minorHAnsi"/>
          <w:spacing w:val="0"/>
          <w:sz w:val="22"/>
          <w:szCs w:val="22"/>
        </w:rPr>
        <w:t>Raoula</w:t>
      </w:r>
      <w:proofErr w:type="spellEnd"/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 Wallenberga w Warszawie, ul. św. Bonifacego 10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525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FF0000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przekształceniu Szkoły Podstawowej z Oddziałami Integracyjnymi nr 247 im. Kazimierza Lisieckiego „Dziadka” w Warszawie, ul. Wrzeciono 9 poprzez likwidację innej lokalizacji prowadzenia zajęć dydaktycznych, wychowawczych i opiekuńczych w Warszawie przy ul. Wrzeciono 24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526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przekształcenia Młodzieżowego Domu Kultury nr 8 w Warszawie, ul. Kolegiacka 3 poprzez utworzenie dodatkowej lokalizacji prowadzenia zajęć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527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104 im. Macieja Rataja w Warszawie, ul. Przyczółkowa 27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544 </w:t>
      </w:r>
      <w:r w:rsidRPr="003C07A7">
        <w:rPr>
          <w:rFonts w:asciiTheme="minorHAnsi" w:hAnsiTheme="minorHAnsi" w:cstheme="minorHAnsi"/>
          <w:b/>
          <w:color w:val="538135" w:themeColor="accent6" w:themeShade="BF"/>
          <w:spacing w:val="0"/>
          <w:sz w:val="22"/>
          <w:szCs w:val="22"/>
        </w:rPr>
        <w:t xml:space="preserve">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358 im. hetmana Jana Zamoyskiego w Warszawie, ul. św. Urszuli Ledóchowskiej 10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545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zamiaru przekształcenia Szkoły Podstawowej nr 400 im. Marii Skłodowskiej-Curie w Warszawie, ul. Oś Królewska 25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546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Przedszkola nr 416 im. UNICEF w Warszawie, ul. Syta 123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547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314 im. Przyjaciół Ziemi w Warszawie, ul. Porajów 3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555 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z Oddziałami Integracyjnymi nr 344 im. Powstania Warszawskiego w Warszawie, ul. Erazma z Zakroczymia 15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556 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355 im. Jana Wedla w Warszawie, ul. Ceramiczna 11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557 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z Oddziałami Integracyjnymi nr 112 im. Marii Kownackiej w Warszawie, ul. Zaułek 34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558 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Szkoły Podstawowej nr 368 im. „Polskich Olimpijczyków” w Warszawie, ul. M. Hemara 16 poprzez likwidację oddziału przedszkolnego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559 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planu sieci publicznych szkół podstawowych prowadzonych przez m.st. Warszawę oraz określenia granic ich obwodów od dnia 1 września 2019 roku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533 </w:t>
      </w:r>
    </w:p>
    <w:p w:rsidR="00C1269F" w:rsidRPr="006E203A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określenia instytucji kultury i innych jednostek organizacyjnych m.st. Warszawy o znaczeniu </w:t>
      </w:r>
      <w:proofErr w:type="spellStart"/>
      <w:r w:rsidRPr="003C07A7">
        <w:rPr>
          <w:rFonts w:asciiTheme="minorHAnsi" w:hAnsiTheme="minorHAnsi" w:cstheme="minorHAnsi"/>
          <w:spacing w:val="0"/>
          <w:sz w:val="22"/>
          <w:szCs w:val="22"/>
        </w:rPr>
        <w:t>ponaddzielnicowym</w:t>
      </w:r>
      <w:proofErr w:type="spellEnd"/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534</w:t>
      </w:r>
    </w:p>
    <w:p w:rsidR="00C1269F" w:rsidRPr="006E203A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566 </w:t>
      </w:r>
    </w:p>
    <w:p w:rsidR="00C1269F" w:rsidRPr="006E203A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zamiaru przekształcenia Specjalnego Ośrodka Szkolno-Wychowawczego dla Dzieci Słabosłyszących nr 15 im. Ottona Lipkowskiego w Warszawie, ul. Twarda 8/12 w Zespół Szkolno-Przedszkolny nr 13 w Warszawie, ul. Twarda 8/12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567 </w:t>
      </w:r>
    </w:p>
    <w:p w:rsidR="00C1269F" w:rsidRPr="006E203A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imienia Szkole Podstawowej Specjalnej nr 244 w Warszawie, ul. Hafciarska 80/86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568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2025 - 2027 dotacji na realizację programu promocji zdrowia „Zdrowy Uczeń”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535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r. dotacji na realizację programu promocji zdrowia - profilaktyka onkologiczna - edukacja w zakresie samobadania „SPRAWDZAM!”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536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b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Projekt uchwały Rady m.st. Warszawy w sprawie przyznania w 2025 r. dotacji na realizację programu promocji zdrowia „KLASA W FORMIE – FORMA Z KLASĄ” EDYCJA II pn. DBAMY O FORMĘ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537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2025-2027 dotacji na realizację programu promocji zdrowia pn. „AKTYWNY SENIOR”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538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latach 2025-2027 dotacji na realizację programu promocji zdrowia „WAWA-TUS-y” – Trening Umiejętności Społecznych dla dzieci i młodzieży mieszkających lub uczących się w m.st. Warszawie w latach 2025-2027 </w:t>
      </w:r>
      <w:r>
        <w:rPr>
          <w:rFonts w:asciiTheme="minorHAnsi" w:hAnsiTheme="minorHAnsi" w:cstheme="minorHAnsi"/>
          <w:spacing w:val="0"/>
          <w:sz w:val="22"/>
          <w:szCs w:val="22"/>
        </w:rPr>
        <w:br/>
      </w: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548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przyznania w 2025 r. dotacji na realizację programu promocji zdrowia – profilaktyka zdrowia psychicznego dla dzieci i młodzieży uczęszczającej do szkół podstawowych 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i ponadpodstawowych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prowadzonych przez m.st. Warszawę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564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Błękitnej 36 Samodzielnemu Zespołowi Publicznych Zakładów Lecznictwa Otwartego Warszawa-Wawer poprzez zwiększenie jego funduszu założycielskiego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565 </w:t>
      </w:r>
    </w:p>
    <w:p w:rsidR="00C1269F" w:rsidRPr="00384D1C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Malczewskiego 47a Samodzielnemu Zespołowi Publicznych Zakładów Lecznictwa Otwartego Warszawa-Mokotów poprzez zwiększenie jego funduszu założycielskiego –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577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nieodpłatne użytkowanie nieruchomości gruntowej, zabudowanej, położonej w Warszawie przy ul. Jadźwingów 9 Samodzielnemu Zespołowi Publicznych Zakładów Lecznictwa Otwartego Warszawa-Mokotów poprzez zwiększenie jego funduszu założycielskiego –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578 </w:t>
      </w:r>
    </w:p>
    <w:p w:rsidR="00C1269F" w:rsidRPr="00105CF9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utworzenia Placówki Opiekuńczo-Wychowawczej „Markowska”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582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w sprawie utworzenia Zespołu do obsługi Placówek Opiekuńczo- Wychowawczych Nr 3 oraz zmiany statutów placówek opiekuńczo-wychowawczych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583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C1269F" w:rsidRPr="00105CF9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auto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zmieniającej uchwałę w sprawie likwidacji Centrum Administracyjnego Nr 1 do obsługi placówek opiekuńczo-wychowawczych, utworzenia Zespołu do obsługi Placówek Opiekuńczo-Wychowawczych Nr 1 oraz zmiany statutów placówek opiekuńczo-wychowawczych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584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C1269F" w:rsidRPr="00105CF9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zmieniającej uchwałę nr XIX/456/2015 Rady Miasta Stołecznego Warszawy z dnia 5 listopada 2015 r. w sprawie przystąpienia do sporządzenia miejscowego planu zagospodarowania przestrzennego obszaru Gocławia w rejonie Jeziorka </w:t>
      </w:r>
      <w:proofErr w:type="spellStart"/>
      <w:r w:rsidRPr="00105CF9">
        <w:rPr>
          <w:rFonts w:asciiTheme="minorHAnsi" w:hAnsiTheme="minorHAnsi" w:cstheme="minorHAnsi"/>
          <w:spacing w:val="0"/>
          <w:sz w:val="22"/>
          <w:szCs w:val="22"/>
        </w:rPr>
        <w:t>Gocławskiego</w:t>
      </w:r>
      <w:proofErr w:type="spellEnd"/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– </w:t>
      </w:r>
      <w:r w:rsidRPr="006F3ABE">
        <w:rPr>
          <w:rFonts w:asciiTheme="minorHAnsi" w:hAnsiTheme="minorHAnsi" w:cstheme="minorHAnsi"/>
          <w:b/>
          <w:spacing w:val="0"/>
          <w:sz w:val="22"/>
          <w:szCs w:val="22"/>
        </w:rPr>
        <w:t>druk nr 528</w:t>
      </w: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XXXII/693/2004 Rady Miasta Stołecznego Warszawy z dnia 24 czerwca 2004 r. zmienionej uchwałą nr </w:t>
      </w:r>
      <w:r w:rsidRPr="003C07A7">
        <w:rPr>
          <w:rFonts w:asciiTheme="minorHAnsi" w:hAnsiTheme="minorHAnsi" w:cstheme="minorHAnsi"/>
          <w:spacing w:val="0"/>
          <w:sz w:val="22"/>
          <w:szCs w:val="22"/>
        </w:rPr>
        <w:lastRenderedPageBreak/>
        <w:t xml:space="preserve">LXXXVIII/2599/2010 Rady Miasta Stołecznego Warszawy z dnia 26 sierpnia 2010 r. i uchwałą nr LXXXIX/2242/2014 Rady Miasta Stołecznego Warszawy z dnia 28 sierpnia 2014 r.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541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LXXXII/2740/2006 Rady Miasta Stołecznego Warszawy z dnia 10 października 2006 r. zmienionej uchwałą nr XLI/1148/2012 Rady Miasta Stołecznego Warszawy z dnia 30 sierpnia 2012 r. </w:t>
      </w:r>
      <w:r>
        <w:rPr>
          <w:rFonts w:asciiTheme="minorHAnsi" w:hAnsiTheme="minorHAnsi" w:cstheme="minorHAnsi"/>
          <w:spacing w:val="0"/>
          <w:sz w:val="22"/>
          <w:szCs w:val="22"/>
        </w:rPr>
        <w:br/>
      </w: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542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w rejonie al. Prymasa Tysiąclecia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543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LVI/1672/2009 Rady Miasta Stołecznego Warszawy z dnia 28 maja 2009 r. w sprawie przystąpienia do sporządzenia miejscowego planu zagospodarowania przestrzennego obszaru Marysin Wawerski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552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uchwalenia miejscowego planu zagospodarowania przestrzennego obszaru Zbójna Góra w rejonie ulicy Fromborskiej 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553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przystąpienia do sporządzenia miejscowego planu zagospodarowania przestrzennego obszaru Stara Miłosna Południe w rejonie Szosy Lubelskiej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554 </w:t>
      </w:r>
    </w:p>
    <w:p w:rsidR="00C1269F" w:rsidRPr="001719A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uchylenia w części uchwały nr LVIII/1780/2009 Rady m.st. Warszawy z dnia 9 lipca 2009 r.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539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szczegółowego sposobu konsultowania z Warszawską Radą Działalności Pożytku Publicznego lub organizacjami pozarządowymi i podmiotami wymienionymi w art. 3 ust. 3 ustawy z dnia 24 kwietnia 2003 r. o działalności pożytku publicznego i o wolontariacie projektów aktów prawa miejscowego w dziedzinach dotyczących działalności statutowej tych organizacji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569 </w:t>
      </w:r>
    </w:p>
    <w:p w:rsidR="00C1269F" w:rsidRPr="00384D1C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84D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-  </w:t>
      </w:r>
      <w:r w:rsidRPr="00384D1C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574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DB2463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oddanie w użytkowanie wieczyste w trybie bezprzetargowym nieruchomości położonych w Dzielnicy Bielany m.st. Warszawy w rejonie ul. Żubrowej – </w:t>
      </w:r>
      <w:r w:rsidRPr="00DB2463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575 </w:t>
      </w:r>
    </w:p>
    <w:p w:rsidR="00C1269F" w:rsidRPr="00105CF9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105CF9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wyrażenia zgody na odstąpienie od obowiązku przetargowego trybu zawarcia umowy dzierżawy na okres 10 lat części nieruchomości położonej w Dzielnicy Targówek m.st. Warszawy przy ulicy Gilarskiej 86E – </w:t>
      </w:r>
      <w:r w:rsidRPr="00105CF9">
        <w:rPr>
          <w:rFonts w:asciiTheme="minorHAnsi" w:hAnsiTheme="minorHAnsi" w:cstheme="minorHAnsi"/>
          <w:b/>
          <w:spacing w:val="0"/>
          <w:sz w:val="22"/>
          <w:szCs w:val="22"/>
        </w:rPr>
        <w:t>druk nr 581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Praga-Południe m.st. Warszawy (ul. Iławska)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529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Śródmieście m.st. Warszawy (ul. Gęsia)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530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Ursynów m.st. Warszawy (Skwer Rudolfa Weigla)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560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lastRenderedPageBreak/>
        <w:t>Projekt uchwały Rady m.st. Warszawy w sprawie zniesienia nazwy obiektu miejskiego w Dzie</w:t>
      </w:r>
      <w:r>
        <w:rPr>
          <w:rFonts w:asciiTheme="minorHAnsi" w:hAnsiTheme="minorHAnsi" w:cstheme="minorHAnsi"/>
          <w:spacing w:val="0"/>
          <w:sz w:val="22"/>
          <w:szCs w:val="22"/>
        </w:rPr>
        <w:t>lnicy Wola m.st. Warszawy (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ul. Władysława Matlakowskiego) 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561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nadania nazwy obiektowi miejskiemu w Dzielnicy Śródmieście m.st.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Warszawy (Skwer Głowackiego)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562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nadania nazwy obiektom miejskim w Dzielnicy Mokotów m.st. Warszawy (ul. Kwiatu Pomarańczy)  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563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zniesienia nazwy obiektu miejskiego w Dzielnicy</w:t>
      </w:r>
      <w:r>
        <w:rPr>
          <w:rFonts w:asciiTheme="minorHAnsi" w:hAnsiTheme="minorHAnsi" w:cstheme="minorHAnsi"/>
          <w:spacing w:val="0"/>
          <w:sz w:val="22"/>
          <w:szCs w:val="22"/>
        </w:rPr>
        <w:t xml:space="preserve"> Targówek m.st. Warszawy  (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ul. Księżnej Anny)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570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nadania nazwy obiektowi miejskiemu w Dzielnicy Wilanów m.st. Warszawy  (ul. Wiedeńska)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571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zniesienia i nadania nazwy obiektom miejskim w Dzielnicy Wilanów m.st. Warszawy  (ul. Karuzela) – 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572 </w:t>
      </w:r>
    </w:p>
    <w:p w:rsidR="00C1269F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871266">
        <w:rPr>
          <w:rFonts w:asciiTheme="minorHAnsi" w:hAnsiTheme="minorHAnsi" w:cstheme="minorHAnsi"/>
          <w:color w:val="auto"/>
          <w:spacing w:val="0"/>
          <w:sz w:val="22"/>
          <w:szCs w:val="22"/>
        </w:rPr>
        <w:t>Projekt uchwały Rady m.st. Warszawy w sprawie nadania nazwy obiektowi miejskiemu w Dzielnicy Śródmieście m.st. Warszawy (Skwer Dejmka)</w:t>
      </w:r>
      <w:r>
        <w:rPr>
          <w:rFonts w:asciiTheme="minorHAnsi" w:hAnsiTheme="minorHAnsi" w:cstheme="minorHAnsi"/>
          <w:color w:val="auto"/>
          <w:spacing w:val="0"/>
          <w:sz w:val="22"/>
          <w:szCs w:val="22"/>
        </w:rPr>
        <w:t xml:space="preserve"> </w:t>
      </w:r>
      <w:r w:rsidRPr="006E203A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>druk nr 579</w:t>
      </w:r>
      <w:r w:rsidRPr="006E203A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</w:p>
    <w:p w:rsidR="00C1269F" w:rsidRPr="00460A78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460A78">
        <w:rPr>
          <w:rFonts w:ascii="Calibri" w:hAnsi="Calibri" w:cs="Calibri"/>
          <w:color w:val="auto"/>
          <w:spacing w:val="0"/>
          <w:sz w:val="22"/>
        </w:rPr>
        <w:t xml:space="preserve">Projekt uchwały Rady m.st. Warszawy w sprawie nadania nazwy obiektowi miejskiemu w Dzielnicy Śródmieście m.st. Warszawy – </w:t>
      </w:r>
      <w:r w:rsidRPr="00460A78">
        <w:rPr>
          <w:rFonts w:ascii="Calibri" w:hAnsi="Calibri" w:cs="Calibri"/>
          <w:b/>
          <w:color w:val="auto"/>
          <w:spacing w:val="0"/>
          <w:sz w:val="22"/>
        </w:rPr>
        <w:t>druk nr 396</w:t>
      </w:r>
      <w:r w:rsidRPr="00460A78">
        <w:rPr>
          <w:rFonts w:ascii="Calibri" w:hAnsi="Calibri" w:cs="Calibri"/>
          <w:color w:val="auto"/>
          <w:spacing w:val="0"/>
          <w:sz w:val="22"/>
        </w:rPr>
        <w:t xml:space="preserve"> (al. A. Ścibora-Rylskiego) </w:t>
      </w:r>
    </w:p>
    <w:p w:rsidR="00C1269F" w:rsidRPr="003C07A7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</w:t>
      </w:r>
      <w:r>
        <w:rPr>
          <w:rFonts w:asciiTheme="minorHAnsi" w:hAnsiTheme="minorHAnsi" w:cstheme="minorHAnsi"/>
          <w:spacing w:val="0"/>
          <w:sz w:val="22"/>
          <w:szCs w:val="22"/>
        </w:rPr>
        <w:br/>
      </w: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(ul. Pohulanka)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531 </w:t>
      </w:r>
    </w:p>
    <w:p w:rsidR="00C1269F" w:rsidRPr="006E0E1C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</w:t>
      </w:r>
      <w:r>
        <w:rPr>
          <w:rFonts w:asciiTheme="minorHAnsi" w:hAnsiTheme="minorHAnsi" w:cstheme="minorHAnsi"/>
          <w:spacing w:val="0"/>
          <w:sz w:val="22"/>
          <w:szCs w:val="22"/>
        </w:rPr>
        <w:br/>
      </w:r>
      <w:r w:rsidRPr="003C07A7">
        <w:rPr>
          <w:rFonts w:asciiTheme="minorHAnsi" w:hAnsiTheme="minorHAnsi" w:cstheme="minorHAnsi"/>
          <w:spacing w:val="0"/>
          <w:sz w:val="22"/>
          <w:szCs w:val="22"/>
        </w:rPr>
        <w:t xml:space="preserve">(ul. Winorośli) – </w:t>
      </w:r>
      <w:r w:rsidRPr="003C07A7"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532 </w:t>
      </w:r>
    </w:p>
    <w:p w:rsidR="00C1269F" w:rsidRPr="006E0E1C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spacing w:val="0"/>
          <w:sz w:val="22"/>
          <w:szCs w:val="22"/>
        </w:rPr>
      </w:pPr>
      <w:r w:rsidRPr="006E0E1C">
        <w:rPr>
          <w:rFonts w:asciiTheme="minorHAnsi" w:hAnsiTheme="minorHAnsi" w:cstheme="minorHAnsi"/>
          <w:spacing w:val="0"/>
          <w:sz w:val="22"/>
          <w:szCs w:val="22"/>
        </w:rPr>
        <w:t xml:space="preserve">Projekt uchwały Rady m.st. Warszawy w sprawie zaliczenia drogi do kategorii dróg gminnych </w:t>
      </w:r>
      <w:r>
        <w:rPr>
          <w:rFonts w:asciiTheme="minorHAnsi" w:hAnsiTheme="minorHAnsi" w:cstheme="minorHAnsi"/>
          <w:spacing w:val="0"/>
          <w:sz w:val="22"/>
          <w:szCs w:val="22"/>
        </w:rPr>
        <w:br/>
      </w:r>
      <w:r w:rsidRPr="006E0E1C">
        <w:rPr>
          <w:rFonts w:asciiTheme="minorHAnsi" w:hAnsiTheme="minorHAnsi" w:cstheme="minorHAnsi"/>
          <w:color w:val="auto"/>
          <w:spacing w:val="0"/>
          <w:sz w:val="22"/>
          <w:szCs w:val="22"/>
        </w:rPr>
        <w:t>(ul. Przy Żółtej Karczmie)</w:t>
      </w:r>
      <w:r w:rsidRPr="006E0E1C">
        <w:rPr>
          <w:rFonts w:asciiTheme="minorHAnsi" w:hAnsiTheme="minorHAnsi" w:cstheme="minorHAnsi"/>
          <w:color w:val="993300"/>
          <w:spacing w:val="0"/>
          <w:sz w:val="22"/>
          <w:szCs w:val="22"/>
        </w:rPr>
        <w:t xml:space="preserve"> </w:t>
      </w:r>
      <w:r w:rsidRPr="006E0E1C">
        <w:rPr>
          <w:rFonts w:asciiTheme="minorHAnsi" w:hAnsiTheme="minorHAnsi" w:cstheme="minorHAnsi"/>
          <w:b/>
          <w:spacing w:val="0"/>
          <w:sz w:val="22"/>
          <w:szCs w:val="22"/>
        </w:rPr>
        <w:t xml:space="preserve">– druk nr 551 </w:t>
      </w:r>
    </w:p>
    <w:p w:rsidR="00C1269F" w:rsidRPr="002B6E78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6E0E1C">
        <w:rPr>
          <w:rFonts w:asciiTheme="minorHAnsi" w:hAnsiTheme="minorHAnsi" w:cstheme="minorHAnsi"/>
          <w:spacing w:val="0"/>
          <w:sz w:val="22"/>
          <w:szCs w:val="22"/>
        </w:rPr>
        <w:t>Projekt uchwały Rady m.st. Warszawy w sprawie zaliczenia drogi do kategorii dróg gminnych (droga bez nazwy)</w:t>
      </w:r>
      <w:r w:rsidRPr="006E0E1C">
        <w:rPr>
          <w:rFonts w:asciiTheme="minorHAnsi" w:hAnsiTheme="minorHAnsi" w:cstheme="minorHAnsi"/>
          <w:b/>
          <w:spacing w:val="0"/>
          <w:sz w:val="22"/>
          <w:szCs w:val="22"/>
        </w:rPr>
        <w:t xml:space="preserve"> </w:t>
      </w:r>
      <w:r w:rsidRPr="006E0E1C">
        <w:rPr>
          <w:rFonts w:asciiTheme="minorHAnsi" w:hAnsiTheme="minorHAnsi" w:cstheme="minorHAnsi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spacing w:val="0"/>
          <w:sz w:val="22"/>
          <w:szCs w:val="22"/>
        </w:rPr>
        <w:t xml:space="preserve">druk nr 573 </w:t>
      </w:r>
    </w:p>
    <w:p w:rsidR="00C1269F" w:rsidRPr="002B6E78" w:rsidRDefault="00C1269F" w:rsidP="00C1269F">
      <w:pPr>
        <w:pStyle w:val="Akapitzlist"/>
        <w:numPr>
          <w:ilvl w:val="0"/>
          <w:numId w:val="3"/>
        </w:numPr>
        <w:spacing w:line="300" w:lineRule="auto"/>
        <w:ind w:left="426"/>
        <w:rPr>
          <w:rFonts w:asciiTheme="minorHAnsi" w:hAnsiTheme="minorHAnsi" w:cstheme="minorHAnsi"/>
          <w:color w:val="538135" w:themeColor="accent6" w:themeShade="BF"/>
          <w:spacing w:val="0"/>
          <w:sz w:val="22"/>
          <w:szCs w:val="22"/>
        </w:rPr>
      </w:pPr>
      <w:r w:rsidRPr="002B6E78">
        <w:rPr>
          <w:rFonts w:asciiTheme="minorHAnsi" w:hAnsiTheme="minorHAnsi" w:cstheme="minorHAnsi"/>
          <w:spacing w:val="0"/>
          <w:sz w:val="22"/>
          <w:szCs w:val="22"/>
        </w:rPr>
        <w:t>Projekt uchwały Rady m.st. Warszawy zmieniającej uchwałę w sprawie ustalenia składów osobowych Komisji Rewizyjnej i innych stałych komisji Rady m.st. Warszawy –</w:t>
      </w:r>
      <w:r>
        <w:rPr>
          <w:rFonts w:cstheme="minorHAnsi"/>
          <w:color w:val="00B050"/>
        </w:rPr>
        <w:t xml:space="preserve"> </w:t>
      </w:r>
      <w:r w:rsidRPr="002B6E78">
        <w:rPr>
          <w:rFonts w:asciiTheme="minorHAnsi" w:hAnsiTheme="minorHAnsi" w:cstheme="minorHAnsi"/>
          <w:b/>
          <w:spacing w:val="0"/>
          <w:sz w:val="22"/>
          <w:szCs w:val="22"/>
        </w:rPr>
        <w:t>druk nr 586</w:t>
      </w:r>
    </w:p>
    <w:p w:rsidR="00C1269F" w:rsidRPr="00BA1F65" w:rsidRDefault="00C1269F" w:rsidP="00C1269F">
      <w:pPr>
        <w:pStyle w:val="Tekstpodstawowy"/>
        <w:numPr>
          <w:ilvl w:val="0"/>
          <w:numId w:val="3"/>
        </w:numPr>
        <w:spacing w:line="300" w:lineRule="auto"/>
        <w:ind w:left="426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C1269F" w:rsidRPr="002B6E78" w:rsidRDefault="00C1269F" w:rsidP="00C1269F">
      <w:pPr>
        <w:pStyle w:val="Tekstpodstawowy"/>
        <w:numPr>
          <w:ilvl w:val="0"/>
          <w:numId w:val="3"/>
        </w:numPr>
        <w:spacing w:after="600"/>
        <w:ind w:left="426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BA1F65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różne.</w:t>
      </w:r>
    </w:p>
    <w:p w:rsidR="002C3171" w:rsidRPr="002C3171" w:rsidRDefault="002C3171" w:rsidP="00DB2CB3">
      <w:pPr>
        <w:spacing w:line="300" w:lineRule="auto"/>
        <w:ind w:hanging="578"/>
        <w:rPr>
          <w:rFonts w:cstheme="minorHAnsi"/>
          <w:b/>
        </w:rPr>
      </w:pPr>
    </w:p>
    <w:sectPr w:rsidR="002C3171" w:rsidRPr="002C31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011" w:rsidRDefault="00753011" w:rsidP="00937B75">
      <w:pPr>
        <w:spacing w:after="0" w:line="240" w:lineRule="auto"/>
      </w:pPr>
      <w:r>
        <w:separator/>
      </w:r>
    </w:p>
  </w:endnote>
  <w:end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7370692"/>
      <w:docPartObj>
        <w:docPartGallery w:val="Page Numbers (Bottom of Page)"/>
        <w:docPartUnique/>
      </w:docPartObj>
    </w:sdtPr>
    <w:sdtEndPr/>
    <w:sdtContent>
      <w:p w:rsidR="0055487B" w:rsidRDefault="005548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3D5">
          <w:rPr>
            <w:noProof/>
          </w:rPr>
          <w:t>1</w:t>
        </w:r>
        <w:r>
          <w:fldChar w:fldCharType="end"/>
        </w:r>
      </w:p>
    </w:sdtContent>
  </w:sdt>
  <w:p w:rsidR="00937B75" w:rsidRDefault="00937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011" w:rsidRDefault="00753011" w:rsidP="00937B75">
      <w:pPr>
        <w:spacing w:after="0" w:line="240" w:lineRule="auto"/>
      </w:pPr>
      <w:r>
        <w:separator/>
      </w:r>
    </w:p>
  </w:footnote>
  <w:footnote w:type="continuationSeparator" w:id="0">
    <w:p w:rsidR="00753011" w:rsidRDefault="00753011" w:rsidP="00937B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77F87"/>
    <w:multiLevelType w:val="hybridMultilevel"/>
    <w:tmpl w:val="6BD6926E"/>
    <w:lvl w:ilvl="0" w:tplc="12581F4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6613C"/>
    <w:multiLevelType w:val="hybridMultilevel"/>
    <w:tmpl w:val="88B62FB0"/>
    <w:lvl w:ilvl="0" w:tplc="FCD892B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AE2"/>
    <w:rsid w:val="00053115"/>
    <w:rsid w:val="000723F6"/>
    <w:rsid w:val="00077191"/>
    <w:rsid w:val="000E1898"/>
    <w:rsid w:val="001471EC"/>
    <w:rsid w:val="001C2310"/>
    <w:rsid w:val="002464A9"/>
    <w:rsid w:val="002A64E2"/>
    <w:rsid w:val="002B07B6"/>
    <w:rsid w:val="002C3171"/>
    <w:rsid w:val="004131B4"/>
    <w:rsid w:val="004714A8"/>
    <w:rsid w:val="00523F21"/>
    <w:rsid w:val="005266DC"/>
    <w:rsid w:val="0055487B"/>
    <w:rsid w:val="005809CE"/>
    <w:rsid w:val="005C6F77"/>
    <w:rsid w:val="005E7DAE"/>
    <w:rsid w:val="00724604"/>
    <w:rsid w:val="00753011"/>
    <w:rsid w:val="0075750E"/>
    <w:rsid w:val="007E1DF8"/>
    <w:rsid w:val="0080579E"/>
    <w:rsid w:val="00937B75"/>
    <w:rsid w:val="0097764B"/>
    <w:rsid w:val="00A343D5"/>
    <w:rsid w:val="00A53D20"/>
    <w:rsid w:val="00B63AE2"/>
    <w:rsid w:val="00B85179"/>
    <w:rsid w:val="00C1269F"/>
    <w:rsid w:val="00C72B25"/>
    <w:rsid w:val="00CE4E72"/>
    <w:rsid w:val="00CF5339"/>
    <w:rsid w:val="00DB2CB3"/>
    <w:rsid w:val="00E0695E"/>
    <w:rsid w:val="00E15A71"/>
    <w:rsid w:val="00E50509"/>
    <w:rsid w:val="00EC78E2"/>
    <w:rsid w:val="00ED782A"/>
    <w:rsid w:val="00EE4C37"/>
    <w:rsid w:val="00FC48C1"/>
    <w:rsid w:val="00FC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F87C8-974A-435C-9832-FBF1708A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63A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63A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nhideWhenUsed/>
    <w:rsid w:val="00B63A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3AE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63A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C6844"/>
    <w:pPr>
      <w:spacing w:after="0" w:line="240" w:lineRule="auto"/>
      <w:ind w:left="708"/>
    </w:pPr>
    <w:rPr>
      <w:rFonts w:ascii="Times New Roman" w:eastAsia="Times New Roman" w:hAnsi="Times New Roman" w:cs="Times New Roman"/>
      <w:bCs/>
      <w:color w:val="000000"/>
      <w:spacing w:val="4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B75"/>
  </w:style>
  <w:style w:type="paragraph" w:styleId="Stopka">
    <w:name w:val="footer"/>
    <w:basedOn w:val="Normalny"/>
    <w:link w:val="StopkaZnak"/>
    <w:uiPriority w:val="99"/>
    <w:unhideWhenUsed/>
    <w:rsid w:val="00937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01468-3A83-4B01-A74A-8C4F3C3E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1953</Words>
  <Characters>11723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obrad 12 sesji Rady m.st. Warszawy – 28 listopada 2024 r. – po zmianach</vt:lpstr>
    </vt:vector>
  </TitlesOfParts>
  <Company>Urzad Miasta</Company>
  <LinksUpToDate>false</LinksUpToDate>
  <CharactersWithSpaces>13649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obrad XIV sesji Rady m.st. Warszawy – 16 stycznia 2025 r. – po zmianach</dc:title>
  <dc:subject/>
  <dc:creator>Czyż Joanna</dc:creator>
  <cp:keywords/>
  <dc:description/>
  <cp:lastModifiedBy>Małgorzata Witkowska</cp:lastModifiedBy>
  <cp:revision>9</cp:revision>
  <cp:lastPrinted>2024-11-21T15:06:00Z</cp:lastPrinted>
  <dcterms:created xsi:type="dcterms:W3CDTF">2024-11-29T08:56:00Z</dcterms:created>
  <dcterms:modified xsi:type="dcterms:W3CDTF">2025-01-16T13:38:00Z</dcterms:modified>
</cp:coreProperties>
</file>