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AC" w:rsidRPr="00B63AE2" w:rsidRDefault="008573AC" w:rsidP="008573AC">
      <w:pPr>
        <w:pStyle w:val="Nagwek1"/>
        <w:jc w:val="right"/>
        <w:rPr>
          <w:b/>
          <w:color w:val="auto"/>
          <w:sz w:val="22"/>
          <w:szCs w:val="22"/>
        </w:rPr>
      </w:pPr>
      <w:r w:rsidRPr="00B63AE2">
        <w:rPr>
          <w:b/>
          <w:color w:val="auto"/>
          <w:sz w:val="22"/>
          <w:szCs w:val="22"/>
        </w:rPr>
        <w:t xml:space="preserve">Druk nr </w:t>
      </w:r>
      <w:r w:rsidRPr="00B129E3">
        <w:rPr>
          <w:b/>
          <w:color w:val="auto"/>
          <w:sz w:val="22"/>
          <w:szCs w:val="22"/>
        </w:rPr>
        <w:t>731</w:t>
      </w:r>
    </w:p>
    <w:p w:rsidR="008573AC" w:rsidRPr="00922BF9" w:rsidRDefault="008573AC" w:rsidP="008573AC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Proponowany p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Pr="00B129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13 marca 2025 r.</w:t>
      </w:r>
    </w:p>
    <w:p w:rsidR="008573AC" w:rsidRPr="009B0F5C" w:rsidRDefault="008573AC" w:rsidP="008573AC">
      <w:pPr>
        <w:pStyle w:val="Tekstpodstawowy"/>
        <w:numPr>
          <w:ilvl w:val="0"/>
          <w:numId w:val="1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B0F5C">
        <w:rPr>
          <w:rFonts w:asciiTheme="minorHAnsi" w:hAnsiTheme="minorHAnsi" w:cstheme="minorHAnsi"/>
          <w:b w:val="0"/>
          <w:sz w:val="22"/>
          <w:szCs w:val="22"/>
        </w:rPr>
        <w:t>Przyjęcie porządku obrad XVI sesji Rady m.st. Warszawy</w:t>
      </w:r>
    </w:p>
    <w:p w:rsidR="008573AC" w:rsidRPr="009B0F5C" w:rsidRDefault="008573AC" w:rsidP="008573AC">
      <w:pPr>
        <w:pStyle w:val="Tekstpodstawowy"/>
        <w:numPr>
          <w:ilvl w:val="0"/>
          <w:numId w:val="1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B0F5C">
        <w:rPr>
          <w:rFonts w:asciiTheme="minorHAnsi" w:hAnsiTheme="minorHAnsi" w:cstheme="minorHAnsi"/>
          <w:b w:val="0"/>
          <w:sz w:val="22"/>
          <w:szCs w:val="22"/>
        </w:rPr>
        <w:t>Informacja Komendanta Miejskiego Państwowej Straży Pożarnej o stanie bezpieczeństwa m.st. Warszawy w zakresie ochrony przeciwpożarowej za 2024 rok</w:t>
      </w:r>
      <w:r w:rsidRPr="009B0F5C">
        <w:rPr>
          <w:rFonts w:asciiTheme="minorHAnsi" w:hAnsiTheme="minorHAnsi" w:cstheme="minorHAnsi"/>
          <w:sz w:val="22"/>
          <w:szCs w:val="22"/>
        </w:rPr>
        <w:t xml:space="preserve">  – druk nr 695 </w:t>
      </w:r>
    </w:p>
    <w:p w:rsidR="008573AC" w:rsidRPr="009B0F5C" w:rsidRDefault="008573AC" w:rsidP="008573AC">
      <w:pPr>
        <w:pStyle w:val="Tekstpodstawowy"/>
        <w:numPr>
          <w:ilvl w:val="0"/>
          <w:numId w:val="1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B0F5C">
        <w:rPr>
          <w:rFonts w:asciiTheme="minorHAnsi" w:hAnsiTheme="minorHAnsi" w:cstheme="minorHAnsi"/>
          <w:b w:val="0"/>
          <w:sz w:val="22"/>
          <w:szCs w:val="22"/>
        </w:rPr>
        <w:t>Projekt uchwały Rady Miasta Stołecznego Warszawy w sprawie zmian w Wieloletniej Prognozie Finansowej Miasta Stołecznego Warszawy na lata 2025-2055</w:t>
      </w:r>
      <w:r w:rsidRPr="009B0F5C">
        <w:rPr>
          <w:rFonts w:asciiTheme="minorHAnsi" w:hAnsiTheme="minorHAnsi" w:cstheme="minorHAnsi"/>
          <w:sz w:val="22"/>
          <w:szCs w:val="22"/>
        </w:rPr>
        <w:t xml:space="preserve"> – druk nr 688</w:t>
      </w:r>
    </w:p>
    <w:p w:rsidR="008573AC" w:rsidRPr="009B0F5C" w:rsidRDefault="008573AC" w:rsidP="008573AC">
      <w:pPr>
        <w:pStyle w:val="Tekstpodstawowy"/>
        <w:numPr>
          <w:ilvl w:val="0"/>
          <w:numId w:val="1"/>
        </w:numPr>
        <w:spacing w:line="30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9B0F5C">
        <w:rPr>
          <w:rFonts w:asciiTheme="minorHAnsi" w:hAnsiTheme="minorHAnsi" w:cstheme="minorHAnsi"/>
          <w:b w:val="0"/>
          <w:sz w:val="22"/>
          <w:szCs w:val="22"/>
        </w:rPr>
        <w:t>Projekt uchwały Rady Miasta Stołecznego Warszawy w sprawie zmian w budżecie miasta stołecznego Warszawy na 2025 rok</w:t>
      </w:r>
      <w:r w:rsidRPr="009B0F5C">
        <w:rPr>
          <w:rFonts w:asciiTheme="minorHAnsi" w:hAnsiTheme="minorHAnsi" w:cstheme="minorHAnsi"/>
          <w:sz w:val="22"/>
          <w:szCs w:val="22"/>
        </w:rPr>
        <w:t xml:space="preserve"> – druk nr 689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udzielenia pomocy rzeczowej Powiatowi Prudnickiemu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685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udzielenia pomocy finansowej Powiatowi Krapkowickiemu 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718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udzielenia pomocy finansowej Gminie Lądek Zdrój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719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udzielenia pomocy finansowej Gminie Głuchołazy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720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udzielenia pomocy finansowej Gminie Głuszyca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721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miejscowego planu zagospodarowania przestrzennego osiedla Gocław Lotnisko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686 + A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miejscowego planu zagospodarowania przestrzennego Kępy Tarchomińskiej – część II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690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rejonu ul. Olesin 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723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FF0000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ustalenia lokalizacji inwestycji mieszkaniowej przy ul. </w:t>
      </w:r>
      <w:proofErr w:type="spellStart"/>
      <w:r w:rsidRPr="009B0F5C">
        <w:rPr>
          <w:rFonts w:asciiTheme="minorHAnsi" w:hAnsiTheme="minorHAnsi" w:cstheme="minorHAnsi"/>
          <w:spacing w:val="0"/>
          <w:sz w:val="22"/>
          <w:szCs w:val="22"/>
        </w:rPr>
        <w:t>Omulewskiej</w:t>
      </w:r>
      <w:proofErr w:type="spellEnd"/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 24 w Dzielnicy Praga-Południe m.st. Warszawy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637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dotacji na prace konserwatorskie, restauratorskie lub roboty budowlane przy zabytkach wpisanych do rejestru zabytków lub znajdujących się w gminnej ewidencji zabytków, położonych na obszarze m.st. Warszawy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691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nieodpłatnego korzystania z parkingów działających w systemie „Parkuj i Jedź” organizowanych przez m.st. Warszawę w związku z organizacją przez Polski Związek Piłki Nożnej meczów reprezentacji Polski w piłce nożnej mężczyzn na Stadionie PGE Narodowym w Warszawie w 2025 roku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717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określenia instytucji kultury i innych jednostek organizacyjnych m.st. Warszawy o znaczeniu </w:t>
      </w:r>
      <w:proofErr w:type="spellStart"/>
      <w:r w:rsidRPr="009B0F5C">
        <w:rPr>
          <w:rFonts w:asciiTheme="minorHAnsi" w:hAnsiTheme="minorHAnsi" w:cstheme="minorHAnsi"/>
          <w:spacing w:val="0"/>
          <w:sz w:val="22"/>
          <w:szCs w:val="22"/>
        </w:rPr>
        <w:t>ponaddzielnicowym</w:t>
      </w:r>
      <w:proofErr w:type="spellEnd"/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696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pozostawienia samorządowemu zakładowi budżetowemu pod nazwą Zarząd Cmentarzy Komunalnych w Warszawie nadwyżki środków obrotowych za rok 2024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684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>Projekt uchwały Rady m.st. Warszawy zmieniającej uchwałę w sprawie zasad wynajmowania lokali wchodzących w skład mieszkaniowego zasobu miasta stołecznego Warszawy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703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>Projekt uchwały Rady m.st. Warszawy zmieniającej uchwałę w sprawie powołania Rady Muzeum Karykatury im. Eryka Lipińskiego w Warszawie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702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zmiany statutu Samodzielnego Publicznego Zespołu Zakładów Lecznictwa Otwartego Warszawa Żoliborz-Bielany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687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powołania Rady Społecznej Centrum Odwykowego Samodzielnego Publicznego Zakładu Opieki Zdrowotnej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704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powołania Rady Społecznej Samodzielnego Zespołu Publicznych Zakładów Lecznictwa Otwartego Warszawa-Ochota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705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powołania Rady Społecznej Samodzielnego Zespołu Publicznych Zakładów Lecznictwa Otwartego Warszawa Praga-Północ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706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powołania Rady Społecznej Szpitala Specjalistycznego im. Świętej Rodziny Samodzielnego Publicznego Zakładu Opieki Zdrowotnej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707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powołania Rady Społecznej Samodzielnego Zespołu Publicznych Zakładów Lecznictwa Otwartego Warszawa-Wawer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708 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Przy Agorze 16B Samodzielnemu Publicznemu Zespołowi Zakładów Lecznictwa Otwartego Warszawa Żoliborz-Bielany poprzez zwiększenie jego funduszu założycielskiego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692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</w:t>
      </w:r>
      <w:proofErr w:type="spellStart"/>
      <w:r w:rsidRPr="009B0F5C">
        <w:rPr>
          <w:rFonts w:asciiTheme="minorHAnsi" w:hAnsiTheme="minorHAnsi" w:cstheme="minorHAnsi"/>
          <w:spacing w:val="0"/>
          <w:sz w:val="22"/>
          <w:szCs w:val="22"/>
        </w:rPr>
        <w:t>Szlenkierów</w:t>
      </w:r>
      <w:proofErr w:type="spellEnd"/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 10 Samodzielnemu Publicznemu Zakładowi Opieki Zdrowotnej Warszawa Wola-Śródmieście poprzez zwiększenie jego funduszu założycielskiego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693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Policji środków finansowych stanowiących rekompensatę pieniężną za czas służby ponadnormatywnej od kwietnia do czerwca 2025 r.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694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FF0000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Policji środków finansowych na nagrody za osiągnięcia w służbie dla policjantów realizujących zadania z zakresu służby prewencyjnej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710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wyrażenia zgody na zawarcie przez m.st. Warszawa porozumienia dotyczącego określenia sposobu realizacji inwestycji towarzyszących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 – druk nr 627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regulaminu dotyczącego niektórych zasad wynagradzania nauczycieli zatrudnionych w przedszkolach, szkołach i placówkach prowadzonych przez m.st. Warszawę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711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wyrażenia zgody na udzielenie dotacji w wyższej wysokości dla niektórych przedszkoli, szkół i placówek oświatowych prowadzonych na terenie m.st. Warszawy przez inne niż m.st. Warszawa osoby prawne i osoby fizyczne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713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trybu udzielania i rozliczania dotacji dla placówek wychowania przedszkolnego, szkół i placówek oraz trybu przeprowadzania kontroli prawidłowości ich pobrania i wykorzystania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714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wysokości i zasad otrzymywania dotacji przez niepubliczne pozaszkolne placówki specjalistyczne prowadzone na terenie m.st. Warszawy przez inne niż m.st. Warszawa osoby prawne i osoby fizyczne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715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Ogniska Pracy Pozaszkolnej w Warszawie ul. W. Skorochód-Majewskiego 17 poprzez utworzenie dodatkowej lokalizacji prowadzenia zajęć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722 </w:t>
      </w:r>
    </w:p>
    <w:p w:rsidR="008573AC" w:rsidRPr="00DB0018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wniesienie do jednoosobowej spółki m.st. Warszawy pod firmą Towarzystwo Budownictwa Społecznego Warszawa Północ spółka z ograniczoną odpowiedzialnością z siedzibą w Warszawie wkładu pieniężnego na pokrycie nowych udziałów w podwyższonym kapitale zakładowym Spółki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>druk nr 712</w:t>
      </w:r>
    </w:p>
    <w:p w:rsidR="008573A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="Calibri" w:hAnsi="Calibri" w:cs="Calibri"/>
          <w:color w:val="auto"/>
          <w:spacing w:val="0"/>
          <w:sz w:val="22"/>
          <w:szCs w:val="22"/>
        </w:rPr>
      </w:pPr>
      <w:r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wyboru metody ustalenia opłaty za gospodarowanie odpadami komunalnymi, ustalenia stawki takiej opłaty oraz ustalenia stawki opłaty za pojemnik o określonej pojemności 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732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pozostawienia samorządowemu zakładowi budżetowemu pod nazwą Ośrodek Sportu i Rekreacji m.st. Warszawy w Dzielnicy Targówek nadwyżki środków obrotowych za 2024 rok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>druk nr 697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pozostawienia samorządowemu zakładowi budżetowemu m.st. Warszawy pod nazwą Ursynowskie Centrum Sportu i Rekreacji nadwyżki środków obrotowych za 2024 rok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700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pozostawienia samorządowemu zakładowi budżetowemu pod nazwą Ośrodek Sportu i Rekreacji m.st. Warszawy w Dzielnicy Żoliborz nadwyżki środków obrotowych za rok 2024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701 </w:t>
      </w:r>
    </w:p>
    <w:p w:rsidR="008573A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DB0018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pozostawienia samorządowemu zakładowi budżetowemu pod nazwą Centrum Sportu Wilanów nadwyżki środków obrotowych za rok 2024</w:t>
      </w:r>
      <w:r w:rsidRPr="00DB0018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DB0018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DB0018">
        <w:rPr>
          <w:rFonts w:asciiTheme="minorHAnsi" w:hAnsiTheme="minorHAnsi" w:cstheme="minorHAnsi"/>
          <w:b/>
          <w:spacing w:val="0"/>
          <w:sz w:val="22"/>
          <w:szCs w:val="22"/>
        </w:rPr>
        <w:t>druk nr 709</w:t>
      </w:r>
    </w:p>
    <w:p w:rsidR="008573AC" w:rsidRPr="00DB0018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DB0018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pozostawienia samorządowemu zakładowi budżetowemu pod nazwą Ośrodek Sportu i Rekreacji m.st. Warszawy w Dzielnicy Ursus nadwyżki środków obrotowych za 2024 rok – </w:t>
      </w:r>
      <w:r w:rsidRPr="00DB0018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733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Ursus m.st. Warszawy (ul. M. Leykama)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683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 w sprawie zniesienia nazwy obiektu miejskiego w Dzielnicy Białołęka m.st. Warszawy (ul. K. </w:t>
      </w:r>
      <w:proofErr w:type="spellStart"/>
      <w:r w:rsidRPr="009B0F5C">
        <w:rPr>
          <w:rFonts w:asciiTheme="minorHAnsi" w:hAnsiTheme="minorHAnsi" w:cstheme="minorHAnsi"/>
          <w:spacing w:val="0"/>
          <w:sz w:val="22"/>
          <w:szCs w:val="22"/>
        </w:rPr>
        <w:t>Krejczego</w:t>
      </w:r>
      <w:proofErr w:type="spellEnd"/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)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698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zniesienia i nadania nazwy obiektom miejskim w Dzielnicy Żoliborz m.st. Warszawy (ul. A. Cieszkowskiego)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699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planu kontroli Komisji Rewizyjnej Rady m.st. Warszawy do dnia 31 grudnia 2025 r. – </w:t>
      </w:r>
      <w:r w:rsidRPr="009B0F5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716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rozpatrzenia skargi </w:t>
      </w:r>
      <w:r w:rsidRPr="008573A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na Prezydenta m.st. Warszawy 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724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rozpatrzenia skargi </w:t>
      </w:r>
      <w:r w:rsidRPr="008573A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na Dyrektora Lasów Miejskich 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>-</w:t>
      </w:r>
      <w:r w:rsidRPr="009B0F5C">
        <w:rPr>
          <w:rFonts w:asciiTheme="minorHAnsi" w:hAnsiTheme="minorHAnsi" w:cstheme="minorHAnsi"/>
          <w:color w:val="FF0000"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Warszawa 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725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skargi </w:t>
      </w:r>
      <w:r w:rsidRPr="008573A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Radzie Dzielnicy Bemowo m.st. Warszawy 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726 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skargi </w:t>
      </w:r>
      <w:r w:rsidRPr="008573A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[dane zanonimizowane]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Ministrowi Kultury i Dziedzictwa Narodowego 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druk nr 727 </w:t>
      </w:r>
    </w:p>
    <w:p w:rsidR="008573AC" w:rsidRPr="00460B3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  skargi </w:t>
      </w:r>
      <w:r w:rsidRPr="008573A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Pr="009B0F5C">
        <w:rPr>
          <w:rFonts w:asciiTheme="minorHAnsi" w:hAnsiTheme="minorHAnsi" w:cstheme="minorHAnsi"/>
          <w:spacing w:val="0"/>
          <w:sz w:val="22"/>
          <w:szCs w:val="22"/>
        </w:rPr>
        <w:t xml:space="preserve">Dyrektorowi Muzeum Sztuki Nowoczesnej w Warszawie </w:t>
      </w:r>
      <w:r w:rsidRPr="009B0F5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– </w:t>
      </w:r>
      <w:r w:rsidRPr="009B0F5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728</w:t>
      </w:r>
    </w:p>
    <w:p w:rsidR="008573AC" w:rsidRPr="00460B3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Pr="00460B3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wniosku </w:t>
      </w:r>
      <w:r w:rsidRPr="008573A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Pr="00460B3C">
        <w:rPr>
          <w:rFonts w:asciiTheme="minorHAnsi" w:hAnsiTheme="minorHAnsi" w:cstheme="minorHAnsi"/>
          <w:spacing w:val="0"/>
          <w:sz w:val="22"/>
          <w:szCs w:val="22"/>
        </w:rPr>
        <w:t>Dyrektorowi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  <w:r w:rsidRPr="00460B3C">
        <w:rPr>
          <w:rFonts w:asciiTheme="minorHAnsi" w:hAnsiTheme="minorHAnsi" w:cstheme="minorHAnsi"/>
          <w:spacing w:val="0"/>
          <w:sz w:val="22"/>
          <w:szCs w:val="22"/>
        </w:rPr>
        <w:t xml:space="preserve">Muzeum Sztuki Nowoczesnej w Warszawie </w:t>
      </w:r>
      <w:r w:rsidRPr="00460B3C"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– </w:t>
      </w:r>
      <w:r w:rsidRPr="00460B3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druk nr 729</w:t>
      </w:r>
    </w:p>
    <w:p w:rsidR="008573AC" w:rsidRPr="00460B3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</w:pPr>
      <w:r w:rsidRPr="00460B3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przekazania wniosku </w:t>
      </w:r>
      <w:r w:rsidRPr="008573A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>[dane zanonimizowane]</w:t>
      </w:r>
      <w:r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bookmarkStart w:id="0" w:name="_GoBack"/>
      <w:bookmarkEnd w:id="0"/>
      <w:r w:rsidRPr="00460B3C">
        <w:rPr>
          <w:rFonts w:asciiTheme="minorHAnsi" w:hAnsiTheme="minorHAnsi" w:cstheme="minorHAnsi"/>
          <w:spacing w:val="0"/>
          <w:sz w:val="22"/>
          <w:szCs w:val="22"/>
        </w:rPr>
        <w:t>Prezydentowi m.st. Warszawy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 w:rsidRPr="00460B3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730 </w:t>
      </w:r>
    </w:p>
    <w:p w:rsidR="008573AC" w:rsidRPr="00460B3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460B3C">
        <w:rPr>
          <w:rFonts w:asciiTheme="minorHAnsi" w:hAnsiTheme="minorHAnsi" w:cstheme="minorHAnsi"/>
          <w:b/>
          <w:color w:val="auto"/>
          <w:spacing w:val="0"/>
          <w:sz w:val="22"/>
          <w:szCs w:val="22"/>
        </w:rPr>
        <w:t xml:space="preserve"> </w:t>
      </w:r>
      <w:r w:rsidRPr="00460B3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 zmieniającej uchwałę w sprawie ustalenia cen za usługi przewozowe środkami lokalnego transportu zbiorowego w m.st. Warszawie – </w:t>
      </w:r>
      <w:r w:rsidRPr="00460B3C">
        <w:rPr>
          <w:rFonts w:asciiTheme="minorHAnsi" w:hAnsiTheme="minorHAnsi" w:cstheme="minorHAnsi"/>
          <w:b/>
          <w:spacing w:val="0"/>
          <w:sz w:val="22"/>
          <w:szCs w:val="22"/>
        </w:rPr>
        <w:t>druk nr  513 + A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Interpelacje i zapytania radnych.</w:t>
      </w:r>
    </w:p>
    <w:p w:rsidR="008573AC" w:rsidRPr="009B0F5C" w:rsidRDefault="008573AC" w:rsidP="008573AC">
      <w:pPr>
        <w:pStyle w:val="Akapitzlist"/>
        <w:numPr>
          <w:ilvl w:val="0"/>
          <w:numId w:val="1"/>
        </w:numPr>
        <w:spacing w:line="300" w:lineRule="auto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9B0F5C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Wolne wnioski i sprawy różne.</w:t>
      </w:r>
    </w:p>
    <w:p w:rsidR="008573AC" w:rsidRDefault="008573AC" w:rsidP="008573AC">
      <w:pPr>
        <w:spacing w:after="0" w:line="300" w:lineRule="auto"/>
      </w:pPr>
    </w:p>
    <w:p w:rsidR="00E86225" w:rsidRDefault="00E86225"/>
    <w:sectPr w:rsidR="00E8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B5914"/>
    <w:multiLevelType w:val="hybridMultilevel"/>
    <w:tmpl w:val="2A5A1BC0"/>
    <w:lvl w:ilvl="0" w:tplc="D99A8FB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AC"/>
    <w:rsid w:val="008573AC"/>
    <w:rsid w:val="00E8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2260"/>
  <w15:chartTrackingRefBased/>
  <w15:docId w15:val="{D094863B-03B4-4626-85AA-6CD974AD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3AC"/>
  </w:style>
  <w:style w:type="paragraph" w:styleId="Nagwek1">
    <w:name w:val="heading 1"/>
    <w:basedOn w:val="Normalny"/>
    <w:next w:val="Normalny"/>
    <w:link w:val="Nagwek1Znak"/>
    <w:uiPriority w:val="9"/>
    <w:qFormat/>
    <w:rsid w:val="008573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73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73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573A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8573AC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573A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73AC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1454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Czyż Joanna</dc:creator>
  <cp:keywords/>
  <dc:description/>
  <cp:lastModifiedBy>Czyż Joanna</cp:lastModifiedBy>
  <cp:revision>1</cp:revision>
  <dcterms:created xsi:type="dcterms:W3CDTF">2025-03-06T13:51:00Z</dcterms:created>
  <dcterms:modified xsi:type="dcterms:W3CDTF">2025-03-06T13:54:00Z</dcterms:modified>
</cp:coreProperties>
</file>