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F5" w:rsidRDefault="00777AF5" w:rsidP="00E76B9E">
      <w:pPr>
        <w:jc w:val="right"/>
      </w:pPr>
      <w:bookmarkStart w:id="0" w:name="_GoBack"/>
      <w:bookmarkEnd w:id="0"/>
      <w:r w:rsidRPr="0074079E">
        <w:t xml:space="preserve">Warszawa, </w:t>
      </w:r>
      <w:r w:rsidR="00F2360D">
        <w:t>2020-07-28</w:t>
      </w:r>
    </w:p>
    <w:p w:rsidR="00777AF5" w:rsidRPr="002741E6" w:rsidRDefault="00777AF5" w:rsidP="002741E6">
      <w:pPr>
        <w:rPr>
          <w:b/>
        </w:rPr>
      </w:pPr>
      <w:r w:rsidRPr="002741E6">
        <w:rPr>
          <w:b/>
        </w:rPr>
        <w:t>PREZYDENT MIASTA STOŁECZNEGO WARSZAWY</w:t>
      </w:r>
    </w:p>
    <w:p w:rsidR="00777AF5" w:rsidRPr="002741E6" w:rsidRDefault="00777AF5" w:rsidP="002741E6">
      <w:pPr>
        <w:rPr>
          <w:b/>
          <w:lang w:val="en-US"/>
        </w:rPr>
      </w:pPr>
      <w:r w:rsidRPr="002741E6">
        <w:rPr>
          <w:b/>
          <w:lang w:val="en-US"/>
        </w:rPr>
        <w:t>COP-13.310.10.2020.GWA</w:t>
      </w:r>
    </w:p>
    <w:p w:rsidR="00777AF5" w:rsidRPr="002741E6" w:rsidRDefault="00F2360D" w:rsidP="002741E6">
      <w:pPr>
        <w:rPr>
          <w:b/>
        </w:rPr>
      </w:pPr>
      <w:r w:rsidRPr="002741E6">
        <w:rPr>
          <w:b/>
          <w:lang w:val="en-US"/>
        </w:rPr>
        <w:t>COP-13/31101/1325</w:t>
      </w:r>
      <w:r w:rsidR="00777AF5" w:rsidRPr="002741E6">
        <w:rPr>
          <w:b/>
          <w:lang w:val="en-US"/>
        </w:rPr>
        <w:t>/GW/20</w:t>
      </w:r>
    </w:p>
    <w:p w:rsidR="00777AF5" w:rsidRPr="00F2470C" w:rsidRDefault="00777AF5" w:rsidP="002741E6">
      <w:pPr>
        <w:pStyle w:val="Nagwek1"/>
      </w:pPr>
      <w:r w:rsidRPr="00F2470C">
        <w:t>INTERPRETACJA INDYWIDUALNA</w:t>
      </w:r>
    </w:p>
    <w:p w:rsidR="00D0384E" w:rsidRDefault="00777AF5" w:rsidP="002741E6">
      <w:pPr>
        <w:pStyle w:val="Nagwek2"/>
        <w:numPr>
          <w:ilvl w:val="0"/>
          <w:numId w:val="2"/>
        </w:numPr>
        <w:rPr>
          <w:rFonts w:ascii="Courier New" w:hAnsi="Courier New" w:cs="Courier New"/>
          <w:bCs/>
          <w:sz w:val="24"/>
          <w:szCs w:val="24"/>
        </w:rPr>
      </w:pPr>
      <w:r w:rsidRPr="00777AF5">
        <w:t>Podstawa prawna interpretacji</w:t>
      </w:r>
    </w:p>
    <w:p w:rsidR="00777AF5" w:rsidRDefault="00777AF5" w:rsidP="00E6713E">
      <w:pPr>
        <w:rPr>
          <w:b/>
        </w:rPr>
      </w:pPr>
      <w:r w:rsidRPr="00777AF5">
        <w:t xml:space="preserve">Art. 14j § 1 ustawy z dnia 29 sierpnia 1997 r. - Ordynacja podatkowa (Dz. U. z 2019 r. poz. 900, z </w:t>
      </w:r>
      <w:proofErr w:type="spellStart"/>
      <w:r w:rsidRPr="00777AF5">
        <w:t>późn</w:t>
      </w:r>
      <w:proofErr w:type="spellEnd"/>
      <w:r w:rsidRPr="00777AF5">
        <w:t>. zm.).</w:t>
      </w:r>
    </w:p>
    <w:p w:rsidR="00777AF5" w:rsidRDefault="00777AF5" w:rsidP="002741E6">
      <w:pPr>
        <w:pStyle w:val="Nagwek2"/>
        <w:numPr>
          <w:ilvl w:val="0"/>
          <w:numId w:val="2"/>
        </w:numPr>
      </w:pPr>
      <w:r w:rsidRPr="00777AF5">
        <w:t>Rozstrzygnięcie</w:t>
      </w:r>
    </w:p>
    <w:p w:rsidR="00777AF5" w:rsidRDefault="00777AF5" w:rsidP="002741E6">
      <w:r w:rsidRPr="00F2470C">
        <w:t xml:space="preserve">Po rozpatrzeniu wniosku </w:t>
      </w:r>
      <w:r>
        <w:t>Pani</w:t>
      </w:r>
      <w:r w:rsidR="00514EF5">
        <w:t xml:space="preserve"> (…)</w:t>
      </w:r>
      <w:r w:rsidR="009741C6">
        <w:t xml:space="preserve"> </w:t>
      </w:r>
      <w:r w:rsidRPr="00F2470C">
        <w:t>(dalej jako „</w:t>
      </w:r>
      <w:r>
        <w:t>Wnioskodawca</w:t>
      </w:r>
      <w:r w:rsidRPr="00F2470C">
        <w:t>”) z dnia</w:t>
      </w:r>
      <w:r>
        <w:t xml:space="preserve"> 30 czerwca </w:t>
      </w:r>
      <w:r w:rsidRPr="00F2470C">
        <w:t>20</w:t>
      </w:r>
      <w:r>
        <w:t>20</w:t>
      </w:r>
      <w:r w:rsidRPr="00F2470C">
        <w:t xml:space="preserve"> r. w sprawie udzielenia indywidualnej interpretacji przepisów prawa podatkowego w zakresie podatku od nieruchomości (wpływ do organu podatkowego </w:t>
      </w:r>
      <w:r>
        <w:t xml:space="preserve">za pośrednictwem platformy E-PUAP </w:t>
      </w:r>
      <w:r w:rsidRPr="00F2470C">
        <w:t>w dniu</w:t>
      </w:r>
      <w:r>
        <w:t xml:space="preserve"> 30 czerwca </w:t>
      </w:r>
      <w:r w:rsidRPr="00F2470C">
        <w:t>20</w:t>
      </w:r>
      <w:r>
        <w:t xml:space="preserve">20 r.), uzupełnionym w dniu 13 lipca 2020 roku pismem z dnia 13 lipca 2020 roku, </w:t>
      </w:r>
      <w:r w:rsidRPr="00F2470C">
        <w:t>postanawiam uznać stanowisko przedstawione we wniosku</w:t>
      </w:r>
      <w:r>
        <w:t xml:space="preserve"> </w:t>
      </w:r>
      <w:r w:rsidRPr="00F2470C">
        <w:t>za prawidłowe w obowiązującym stanie prawnym.</w:t>
      </w:r>
    </w:p>
    <w:p w:rsidR="00777AF5" w:rsidRDefault="00777AF5" w:rsidP="002741E6">
      <w:pPr>
        <w:pStyle w:val="Nagwek2"/>
        <w:numPr>
          <w:ilvl w:val="0"/>
          <w:numId w:val="2"/>
        </w:numPr>
      </w:pPr>
      <w:r w:rsidRPr="00777AF5">
        <w:t>Stan faktyczny/zdarzenie przyszłe przedstawione we wniosku</w:t>
      </w:r>
    </w:p>
    <w:p w:rsidR="00777AF5" w:rsidRDefault="00777AF5" w:rsidP="002741E6">
      <w:r w:rsidRPr="00777AF5">
        <w:t>Z treści przedłożonego wniosku o udzielenie indywidualnej interpretacji przepisów prawa podatkowego w</w:t>
      </w:r>
      <w:r w:rsidR="00514EF5">
        <w:t> </w:t>
      </w:r>
      <w:r w:rsidRPr="00777AF5">
        <w:t>zakresie podatku od nieruchomości (dalej jako „wniosek”) wynika, iż Wnioskodawca wynajął należący do niego lokal mieszkalny na cele prowadzenia w nim jednoosobowej działalności gospodarczej, polegającej na wytwarzaniu oprogramowania komputerowego. Bezpośrednio w lokalu tym nie będą świadczone żadne inne usługi. Lokal ten – oprócz prowadzenia w nim przez Najemcę działalności gospod</w:t>
      </w:r>
      <w:r>
        <w:t xml:space="preserve">arczej – służył będzie również </w:t>
      </w:r>
      <w:r w:rsidRPr="00777AF5">
        <w:t>jako jego miejsce zamieszkania. Charakter prowadzonej działalności gospodarczej nie wymusza wprowadzania żadnych zmian w lokalu.</w:t>
      </w:r>
    </w:p>
    <w:p w:rsidR="00777AF5" w:rsidRPr="00514EF5" w:rsidRDefault="00777AF5" w:rsidP="002741E6">
      <w:pPr>
        <w:rPr>
          <w:b/>
        </w:rPr>
      </w:pPr>
      <w:r w:rsidRPr="00514EF5">
        <w:t>W związku z tak opisanym stanem faktycznym, pytanie Wnioskodawcy dotyczy tego, czy „(…) konieczne jest dokonanie aktualizacji informacji o wykorzystywaniu lokalu na cele prowadzenia w nim działalności gospodarczej do celów opodatkowania podatkiem od nieruchomości na czas trwania umowy czy też powinien zostać utrzymany sta</w:t>
      </w:r>
      <w:r w:rsidR="002741E6" w:rsidRPr="00514EF5">
        <w:t>tus lokalu jako mieszkalnego?”.</w:t>
      </w:r>
    </w:p>
    <w:p w:rsidR="00777AF5" w:rsidRDefault="00777AF5" w:rsidP="002741E6">
      <w:pPr>
        <w:pStyle w:val="Nagwek2"/>
        <w:numPr>
          <w:ilvl w:val="0"/>
          <w:numId w:val="2"/>
        </w:numPr>
      </w:pPr>
      <w:r w:rsidRPr="00777AF5">
        <w:t>Stanowisko wnioskodawcy</w:t>
      </w:r>
    </w:p>
    <w:p w:rsidR="00777AF5" w:rsidRDefault="00777AF5" w:rsidP="002741E6">
      <w:pPr>
        <w:rPr>
          <w:b/>
        </w:rPr>
      </w:pPr>
      <w:r w:rsidRPr="00777AF5">
        <w:t xml:space="preserve">Zdaniem Wnioskodawcy, zawartym w złożonym wniosku, „(…) uważam, że lokal nie podlega zwiększonemu opodatkowaniu związanego z prowadzoną w nim działalnością. Moje stanowisko jest zatem takie, że </w:t>
      </w:r>
      <w:r w:rsidRPr="00777AF5">
        <w:lastRenderedPageBreak/>
        <w:t>okoliczności opisane we wniosku nie zobowiązują mnie do aktualizacji informacji i nie wpływają na wysokość opodatkowania lokalu podatkiem od nieruchomości jako lokalu mieszkalnego (…)”.</w:t>
      </w:r>
    </w:p>
    <w:p w:rsidR="00777AF5" w:rsidRDefault="00777AF5" w:rsidP="002741E6">
      <w:pPr>
        <w:pStyle w:val="Nagwek2"/>
        <w:numPr>
          <w:ilvl w:val="0"/>
          <w:numId w:val="2"/>
        </w:numPr>
      </w:pPr>
      <w:r w:rsidRPr="00777AF5">
        <w:t>Ocena stanowiska wnioskodawcy wraz z uzasadnieniem prawnym</w:t>
      </w:r>
    </w:p>
    <w:p w:rsidR="00777AF5" w:rsidRDefault="00777AF5" w:rsidP="002741E6">
      <w:r w:rsidRPr="00777AF5">
        <w:t>Na podstawie stanu faktycznego, opisanego we wniosku, postanawiam uznać stanowisko Wnioskodawcy</w:t>
      </w:r>
      <w:r w:rsidR="00514EF5">
        <w:t xml:space="preserve"> </w:t>
      </w:r>
      <w:r>
        <w:t>za</w:t>
      </w:r>
      <w:r w:rsidR="00514EF5">
        <w:t> </w:t>
      </w:r>
      <w:r>
        <w:t xml:space="preserve"> prawidłowe w obowiązującym stanie prawnym.</w:t>
      </w:r>
    </w:p>
    <w:p w:rsidR="00777AF5" w:rsidRDefault="00777AF5" w:rsidP="002741E6">
      <w:r>
        <w:t xml:space="preserve">Na podstawie przepisu art. </w:t>
      </w:r>
      <w:r w:rsidRPr="00BD3F22">
        <w:t>14c § 1 zdanie drugie ustawy</w:t>
      </w:r>
      <w:r>
        <w:t xml:space="preserve"> -</w:t>
      </w:r>
      <w:r w:rsidRPr="00BD3F22">
        <w:t xml:space="preserve"> Ordynacja podatkowa,</w:t>
      </w:r>
      <w:r>
        <w:t xml:space="preserve"> odstępuję od</w:t>
      </w:r>
      <w:r w:rsidRPr="00BD3F22">
        <w:t xml:space="preserve"> </w:t>
      </w:r>
      <w:r>
        <w:t>uzasadnienia prawnego.</w:t>
      </w:r>
    </w:p>
    <w:p w:rsidR="00777AF5" w:rsidRDefault="00777AF5" w:rsidP="002741E6">
      <w:pPr>
        <w:rPr>
          <w:b/>
        </w:rPr>
      </w:pPr>
      <w:r w:rsidRPr="00777AF5">
        <w:t>Zgodnie z w/w przepisem, jeżeli stanowisko wnioskodawcy jest prawidłowe w pełnym zakresie, można odstąpić od uzasadnienia prawnego. W związku z faktem, iż stanowisko Wnioskodawcy uznane zostało za prawidłowe w</w:t>
      </w:r>
      <w:r w:rsidR="00514EF5">
        <w:t> </w:t>
      </w:r>
      <w:r w:rsidRPr="00777AF5">
        <w:t>pełnym zakresie, odstąpiono od uzasadnienia prawnego.</w:t>
      </w:r>
    </w:p>
    <w:p w:rsidR="00777AF5" w:rsidRDefault="00777AF5" w:rsidP="002741E6">
      <w:pPr>
        <w:pStyle w:val="Nagwek2"/>
        <w:numPr>
          <w:ilvl w:val="0"/>
          <w:numId w:val="2"/>
        </w:numPr>
      </w:pPr>
      <w:r w:rsidRPr="00777AF5">
        <w:t>Pouczenie</w:t>
      </w:r>
    </w:p>
    <w:p w:rsidR="00777AF5" w:rsidRDefault="00777AF5" w:rsidP="002741E6">
      <w:pPr>
        <w:rPr>
          <w:b/>
        </w:rPr>
      </w:pPr>
      <w:r w:rsidRPr="00777AF5">
        <w:t>Wnioskodawcy przysługuje prawo do wniesienia skargi na niniejszą interpretację przepisów prawa podatkowego. Skargę wnosi się do Wojewódzkiego Sądu Administracyjnego w Warszawie w terminie 30 dni od dnia doręczenia interpretacji przepisów prawa podatkowego (art. 53 § 1 ustawy z dn</w:t>
      </w:r>
      <w:r w:rsidR="00F2360D">
        <w:t xml:space="preserve">ia 30 sierpnia 2002 r. – Prawo </w:t>
      </w:r>
      <w:r w:rsidRPr="00777AF5">
        <w:t xml:space="preserve">o postępowaniu przed sądami administracyjnymi – Dz. U. z 2019 r. poz. 2325, </w:t>
      </w:r>
      <w:r w:rsidR="00F2360D">
        <w:t xml:space="preserve">z </w:t>
      </w:r>
      <w:proofErr w:type="spellStart"/>
      <w:r w:rsidR="00F2360D">
        <w:t>późn</w:t>
      </w:r>
      <w:proofErr w:type="spellEnd"/>
      <w:r w:rsidR="00F2360D">
        <w:t xml:space="preserve">. zm.). Skargę wnosi się </w:t>
      </w:r>
      <w:r w:rsidRPr="00777AF5">
        <w:t>za pośrednictwem Prezydenta m.st. Warszawy – Centrum Obsługi Podatnika, ul. Obozowa 57, 01-161 Warszawa.</w:t>
      </w:r>
    </w:p>
    <w:p w:rsidR="00F2360D" w:rsidRDefault="00F2360D" w:rsidP="00514EF5">
      <w:pPr>
        <w:ind w:left="6237"/>
        <w:contextualSpacing/>
      </w:pPr>
      <w:r>
        <w:t>Z up. PREZYDENTA M.ST WARSZAWY</w:t>
      </w:r>
    </w:p>
    <w:p w:rsidR="00514EF5" w:rsidRDefault="00514EF5" w:rsidP="00514EF5">
      <w:pPr>
        <w:ind w:left="7797"/>
        <w:contextualSpacing/>
        <w:rPr>
          <w:b/>
        </w:rPr>
      </w:pPr>
      <w:r>
        <w:t>/-/</w:t>
      </w:r>
    </w:p>
    <w:p w:rsidR="00F2360D" w:rsidRDefault="00F2360D" w:rsidP="00514EF5">
      <w:pPr>
        <w:ind w:left="6946"/>
        <w:contextualSpacing/>
        <w:rPr>
          <w:b/>
        </w:rPr>
      </w:pPr>
      <w:r>
        <w:t>Róża Joanna Gutkowska</w:t>
      </w:r>
    </w:p>
    <w:p w:rsidR="00F2360D" w:rsidRPr="00395814" w:rsidRDefault="00F2360D" w:rsidP="00514EF5">
      <w:pPr>
        <w:ind w:left="7230"/>
        <w:contextualSpacing/>
        <w:rPr>
          <w:b/>
        </w:rPr>
      </w:pPr>
      <w:r w:rsidRPr="00395814">
        <w:t>Zastępca Skarbnika</w:t>
      </w:r>
    </w:p>
    <w:p w:rsidR="00F2360D" w:rsidRPr="00395814" w:rsidRDefault="00F2360D" w:rsidP="00514EF5">
      <w:pPr>
        <w:ind w:left="7371"/>
        <w:contextualSpacing/>
        <w:rPr>
          <w:rFonts w:ascii="Courier New" w:hAnsi="Courier New" w:cs="Courier New"/>
          <w:b/>
        </w:rPr>
      </w:pPr>
      <w:r w:rsidRPr="00395814">
        <w:t>m. st. Warszawy</w:t>
      </w:r>
    </w:p>
    <w:sectPr w:rsidR="00F2360D" w:rsidRPr="00395814" w:rsidSect="00777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E4" w:rsidRDefault="00C50EE4" w:rsidP="00777AF5">
      <w:pPr>
        <w:spacing w:after="0" w:line="240" w:lineRule="auto"/>
      </w:pPr>
      <w:r>
        <w:separator/>
      </w:r>
    </w:p>
  </w:endnote>
  <w:endnote w:type="continuationSeparator" w:id="0">
    <w:p w:rsidR="00C50EE4" w:rsidRDefault="00C50EE4" w:rsidP="0077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6" w:rsidRDefault="00C62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AF5" w:rsidRPr="002741E6" w:rsidRDefault="00777AF5" w:rsidP="00C62AB6">
    <w:pPr>
      <w:pStyle w:val="Teksttreci30"/>
      <w:pBdr>
        <w:top w:val="single" w:sz="4" w:space="1" w:color="auto"/>
      </w:pBdr>
      <w:shd w:val="clear" w:color="auto" w:fill="auto"/>
      <w:spacing w:before="0" w:after="240" w:line="300" w:lineRule="auto"/>
      <w:ind w:left="142"/>
      <w:contextualSpacing/>
      <w:rPr>
        <w:rFonts w:asciiTheme="minorHAnsi" w:hAnsiTheme="minorHAnsi" w:cstheme="minorHAnsi"/>
        <w:sz w:val="22"/>
        <w:szCs w:val="22"/>
      </w:rPr>
    </w:pPr>
    <w:r w:rsidRPr="002741E6">
      <w:rPr>
        <w:rFonts w:asciiTheme="minorHAnsi" w:hAnsiTheme="minorHAnsi" w:cstheme="minorHAnsi"/>
        <w:sz w:val="22"/>
        <w:szCs w:val="22"/>
      </w:rPr>
      <w:t>Urząd m.st. Warszawy - Centrum Obsługi Podatnika</w:t>
    </w:r>
  </w:p>
  <w:p w:rsidR="00777AF5" w:rsidRPr="002741E6" w:rsidRDefault="00777AF5" w:rsidP="00C62AB6">
    <w:pPr>
      <w:pStyle w:val="Teksttreci30"/>
      <w:pBdr>
        <w:top w:val="single" w:sz="4" w:space="1" w:color="auto"/>
      </w:pBdr>
      <w:shd w:val="clear" w:color="auto" w:fill="auto"/>
      <w:spacing w:before="0" w:after="240" w:line="300" w:lineRule="auto"/>
      <w:ind w:left="142"/>
      <w:contextualSpacing/>
      <w:rPr>
        <w:rFonts w:asciiTheme="minorHAnsi" w:hAnsiTheme="minorHAnsi" w:cstheme="minorHAnsi"/>
        <w:sz w:val="22"/>
        <w:szCs w:val="22"/>
      </w:rPr>
    </w:pPr>
    <w:r w:rsidRPr="002741E6">
      <w:rPr>
        <w:rFonts w:asciiTheme="minorHAnsi" w:hAnsiTheme="minorHAnsi" w:cstheme="minorHAnsi"/>
        <w:sz w:val="22"/>
        <w:szCs w:val="22"/>
      </w:rPr>
      <w:t xml:space="preserve"> ul. Obozowa 57, 01-161 Warszawa </w:t>
    </w:r>
  </w:p>
  <w:p w:rsidR="00777AF5" w:rsidRPr="002741E6" w:rsidRDefault="00777AF5" w:rsidP="00C62AB6">
    <w:pPr>
      <w:pStyle w:val="Teksttreci30"/>
      <w:pBdr>
        <w:top w:val="single" w:sz="4" w:space="1" w:color="auto"/>
      </w:pBdr>
      <w:shd w:val="clear" w:color="auto" w:fill="auto"/>
      <w:spacing w:before="0" w:after="240" w:line="300" w:lineRule="auto"/>
      <w:ind w:left="142"/>
      <w:contextualSpacing/>
      <w:rPr>
        <w:rFonts w:asciiTheme="minorHAnsi" w:hAnsiTheme="minorHAnsi" w:cstheme="minorHAnsi"/>
        <w:sz w:val="22"/>
        <w:szCs w:val="22"/>
      </w:rPr>
    </w:pPr>
    <w:r w:rsidRPr="002741E6">
      <w:rPr>
        <w:rFonts w:asciiTheme="minorHAnsi" w:hAnsiTheme="minorHAnsi" w:cstheme="minorHAnsi"/>
        <w:sz w:val="22"/>
        <w:szCs w:val="22"/>
      </w:rPr>
      <w:t>tel. +48224430962</w:t>
    </w:r>
  </w:p>
  <w:p w:rsidR="00777AF5" w:rsidRDefault="00777AF5" w:rsidP="00C62AB6">
    <w:pPr>
      <w:pStyle w:val="Teksttreci30"/>
      <w:pBdr>
        <w:top w:val="single" w:sz="4" w:space="1" w:color="auto"/>
      </w:pBdr>
      <w:shd w:val="clear" w:color="auto" w:fill="auto"/>
      <w:spacing w:before="0" w:after="240" w:line="300" w:lineRule="auto"/>
      <w:ind w:left="142"/>
      <w:contextualSpacing/>
    </w:pPr>
    <w:r w:rsidRPr="002741E6">
      <w:rPr>
        <w:rFonts w:asciiTheme="minorHAnsi" w:hAnsiTheme="minorHAnsi" w:cstheme="minorHAnsi"/>
        <w:b w:val="0"/>
        <w:bCs w:val="0"/>
        <w:sz w:val="22"/>
        <w:szCs w:val="22"/>
      </w:rPr>
      <w:fldChar w:fldCharType="begin"/>
    </w:r>
    <w:r w:rsidRPr="002741E6">
      <w:rPr>
        <w:rFonts w:asciiTheme="minorHAnsi" w:hAnsiTheme="minorHAnsi" w:cstheme="minorHAnsi"/>
        <w:sz w:val="22"/>
        <w:szCs w:val="22"/>
      </w:rPr>
      <w:instrText>PAGE  \* Arabic  \* MERGEFORMAT</w:instrText>
    </w:r>
    <w:r w:rsidRPr="002741E6">
      <w:rPr>
        <w:rFonts w:asciiTheme="minorHAnsi" w:hAnsiTheme="minorHAnsi" w:cstheme="minorHAnsi"/>
        <w:b w:val="0"/>
        <w:bCs w:val="0"/>
        <w:sz w:val="22"/>
        <w:szCs w:val="22"/>
      </w:rPr>
      <w:fldChar w:fldCharType="separate"/>
    </w:r>
    <w:r w:rsidR="00ED17B6">
      <w:rPr>
        <w:rFonts w:asciiTheme="minorHAnsi" w:hAnsiTheme="minorHAnsi" w:cstheme="minorHAnsi"/>
        <w:noProof/>
        <w:sz w:val="22"/>
        <w:szCs w:val="22"/>
      </w:rPr>
      <w:t>1</w:t>
    </w:r>
    <w:r w:rsidRPr="002741E6">
      <w:rPr>
        <w:rFonts w:asciiTheme="minorHAnsi" w:hAnsiTheme="minorHAnsi" w:cstheme="minorHAnsi"/>
        <w:b w:val="0"/>
        <w:bCs w:val="0"/>
        <w:sz w:val="22"/>
        <w:szCs w:val="22"/>
      </w:rPr>
      <w:fldChar w:fldCharType="end"/>
    </w:r>
    <w:r w:rsidRPr="002741E6">
      <w:rPr>
        <w:rFonts w:asciiTheme="minorHAnsi" w:hAnsiTheme="minorHAnsi" w:cstheme="minorHAnsi"/>
        <w:sz w:val="22"/>
        <w:szCs w:val="22"/>
      </w:rPr>
      <w:t xml:space="preserve"> z </w:t>
    </w:r>
    <w:r w:rsidR="00C50EE4" w:rsidRPr="002741E6">
      <w:rPr>
        <w:rFonts w:asciiTheme="minorHAnsi" w:hAnsiTheme="minorHAnsi" w:cstheme="minorHAnsi"/>
        <w:sz w:val="22"/>
        <w:szCs w:val="22"/>
      </w:rPr>
      <w:fldChar w:fldCharType="begin"/>
    </w:r>
    <w:r w:rsidR="00C50EE4" w:rsidRPr="002741E6">
      <w:rPr>
        <w:rFonts w:asciiTheme="minorHAnsi" w:hAnsiTheme="minorHAnsi" w:cstheme="minorHAnsi"/>
        <w:sz w:val="22"/>
        <w:szCs w:val="22"/>
      </w:rPr>
      <w:instrText>NUMPAGES  \* Arabic  \* MERGEFORMAT</w:instrText>
    </w:r>
    <w:r w:rsidR="00C50EE4" w:rsidRPr="002741E6">
      <w:rPr>
        <w:rFonts w:asciiTheme="minorHAnsi" w:hAnsiTheme="minorHAnsi" w:cstheme="minorHAnsi"/>
        <w:sz w:val="22"/>
        <w:szCs w:val="22"/>
      </w:rPr>
      <w:fldChar w:fldCharType="separate"/>
    </w:r>
    <w:r w:rsidR="00ED17B6">
      <w:rPr>
        <w:rFonts w:asciiTheme="minorHAnsi" w:hAnsiTheme="minorHAnsi" w:cstheme="minorHAnsi"/>
        <w:noProof/>
        <w:sz w:val="22"/>
        <w:szCs w:val="22"/>
      </w:rPr>
      <w:t>2</w:t>
    </w:r>
    <w:r w:rsidR="00C50EE4" w:rsidRPr="002741E6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6" w:rsidRDefault="00C62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E4" w:rsidRDefault="00C50EE4" w:rsidP="00777AF5">
      <w:pPr>
        <w:spacing w:after="0" w:line="240" w:lineRule="auto"/>
      </w:pPr>
      <w:r>
        <w:separator/>
      </w:r>
    </w:p>
  </w:footnote>
  <w:footnote w:type="continuationSeparator" w:id="0">
    <w:p w:rsidR="00C50EE4" w:rsidRDefault="00C50EE4" w:rsidP="0077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6" w:rsidRDefault="00C62A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6" w:rsidRDefault="00C62A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6" w:rsidRDefault="00C62A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E607C"/>
    <w:multiLevelType w:val="hybridMultilevel"/>
    <w:tmpl w:val="09E85B90"/>
    <w:lvl w:ilvl="0" w:tplc="D5E0773E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878CA"/>
    <w:multiLevelType w:val="hybridMultilevel"/>
    <w:tmpl w:val="84AE9FC6"/>
    <w:lvl w:ilvl="0" w:tplc="BA9470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F5"/>
    <w:rsid w:val="002741E6"/>
    <w:rsid w:val="00395814"/>
    <w:rsid w:val="00514EF5"/>
    <w:rsid w:val="00556F05"/>
    <w:rsid w:val="0077774D"/>
    <w:rsid w:val="00777AF5"/>
    <w:rsid w:val="009741C6"/>
    <w:rsid w:val="00A107EC"/>
    <w:rsid w:val="00C50EE4"/>
    <w:rsid w:val="00C62AB6"/>
    <w:rsid w:val="00D0384E"/>
    <w:rsid w:val="00E13A56"/>
    <w:rsid w:val="00E6713E"/>
    <w:rsid w:val="00E76B9E"/>
    <w:rsid w:val="00ED17B6"/>
    <w:rsid w:val="00F2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733F0-2476-42CC-9331-AC14BAFD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B9E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2741E6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41E6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41E6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7A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AF5"/>
  </w:style>
  <w:style w:type="paragraph" w:styleId="Stopka">
    <w:name w:val="footer"/>
    <w:basedOn w:val="Normalny"/>
    <w:link w:val="StopkaZnak"/>
    <w:uiPriority w:val="99"/>
    <w:unhideWhenUsed/>
    <w:rsid w:val="0077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AF5"/>
  </w:style>
  <w:style w:type="character" w:customStyle="1" w:styleId="Teksttreci3">
    <w:name w:val="Tekst treści (3)_"/>
    <w:link w:val="Teksttreci30"/>
    <w:rsid w:val="00777AF5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77AF5"/>
    <w:pPr>
      <w:widowControl w:val="0"/>
      <w:shd w:val="clear" w:color="auto" w:fill="FFFFFF"/>
      <w:spacing w:before="2100" w:after="0" w:line="173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741E6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35828-2475-4D0C-96EC-1D8BC3FA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10</cp:revision>
  <cp:lastPrinted>2023-02-16T13:45:00Z</cp:lastPrinted>
  <dcterms:created xsi:type="dcterms:W3CDTF">2021-09-22T09:23:00Z</dcterms:created>
  <dcterms:modified xsi:type="dcterms:W3CDTF">2023-02-16T13:45:00Z</dcterms:modified>
</cp:coreProperties>
</file>