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Engram Warsaw" w:eastAsiaTheme="majorEastAsia" w:hAnsi="Engram Warsaw" w:cs="Calibri"/>
          <w:b/>
          <w:bCs/>
          <w:i/>
          <w:caps/>
          <w:color w:val="4472C4" w:themeColor="accent1"/>
          <w:spacing w:val="4"/>
          <w:sz w:val="16"/>
          <w:szCs w:val="16"/>
          <w:lang w:eastAsia="en-US"/>
        </w:rPr>
        <w:id w:val="154042960"/>
        <w:docPartObj>
          <w:docPartGallery w:val="Cover Pages"/>
          <w:docPartUnique/>
        </w:docPartObj>
      </w:sdtPr>
      <w:sdtEndPr>
        <w:rPr>
          <w:rFonts w:cstheme="majorBidi"/>
          <w:i w:val="0"/>
          <w:caps w:val="0"/>
          <w:color w:val="auto"/>
          <w:sz w:val="18"/>
          <w:szCs w:val="20"/>
          <w:lang w:eastAsia="pl-PL"/>
        </w:rPr>
      </w:sdtEndPr>
      <w:sdtContent>
        <w:p w14:paraId="3D8527A1" w14:textId="45C4EE7B" w:rsidR="00A55A08" w:rsidRPr="00104664" w:rsidRDefault="008663E3" w:rsidP="003A51BC">
          <w:pPr>
            <w:ind w:right="-1369"/>
            <w:rPr>
              <w:rFonts w:ascii="Engram Warsaw" w:hAnsi="Engram Warsaw" w:cs="Calibri"/>
              <w:sz w:val="16"/>
              <w:szCs w:val="16"/>
            </w:rPr>
          </w:pPr>
          <w:r w:rsidRPr="00104664">
            <w:rPr>
              <w:rFonts w:ascii="Engram Warsaw" w:hAnsi="Engram Warsaw" w:cs="Calibri"/>
              <w:b/>
              <w:iCs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63D5E4F3" wp14:editId="531A833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9450989</wp:posOffset>
                    </wp:positionV>
                    <wp:extent cx="3600000" cy="395785"/>
                    <wp:effectExtent l="0" t="0" r="0" b="4445"/>
                    <wp:wrapNone/>
                    <wp:docPr id="3" name="Pole tekstow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00000" cy="395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6509A4" w14:textId="2C5038C6" w:rsidR="00416F2F" w:rsidRPr="00104664" w:rsidRDefault="00416F2F" w:rsidP="00A6785C">
                                <w:pPr>
                                  <w:jc w:val="center"/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24"/>
                                  </w:rPr>
                                </w:pP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24"/>
                                  </w:rPr>
                                  <w:t>Miasto Stołeczne Warszawa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D5E4F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" o:spid="_x0000_s1026" type="#_x0000_t202" style="position:absolute;margin-left:0;margin-top:744.15pt;width:283.45pt;height:31.1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" filled="f" stroked="f" strokeweight=".5pt">
                    <v:textbox>
                      <w:txbxContent>
                        <w:p w14:paraId="5A6509A4" w14:textId="2C5038C6" w:rsidR="00416F2F" w:rsidRPr="00104664" w:rsidRDefault="00416F2F" w:rsidP="00A6785C">
                          <w:pPr>
                            <w:jc w:val="center"/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24"/>
                            </w:rPr>
                          </w:pP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24"/>
                            </w:rPr>
                            <w:t>Miasto Stołeczne Warszawa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104664">
            <w:rPr>
              <w:rFonts w:ascii="Engram Warsaw" w:hAnsi="Engram Warsaw" w:cs="Calibri"/>
              <w:b/>
              <w:iCs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38C2757D" wp14:editId="6297015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9850909</wp:posOffset>
                    </wp:positionV>
                    <wp:extent cx="3636000" cy="395785"/>
                    <wp:effectExtent l="0" t="0" r="0" b="4445"/>
                    <wp:wrapNone/>
                    <wp:docPr id="4" name="Pole tekstow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36000" cy="3957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0FBFAF" w14:textId="21795463" w:rsidR="00416F2F" w:rsidRPr="00104664" w:rsidRDefault="00416F2F" w:rsidP="00A6785C">
                                <w:pPr>
                                  <w:jc w:val="center"/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</w:pP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  <w:fldChar w:fldCharType="begin"/>
                                </w: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  <w:instrText xml:space="preserve"> TIME \@ "d MMMM yyyy" </w:instrText>
                                </w: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  <w:fldChar w:fldCharType="separate"/>
                                </w:r>
                                <w:r w:rsidR="00AA610E">
                                  <w:rPr>
                                    <w:rFonts w:ascii="Engram Warsaw" w:hAnsi="Engram Warsaw" w:cstheme="minorHAnsi"/>
                                    <w:b/>
                                    <w:noProof/>
                                    <w:color w:val="595959" w:themeColor="text1" w:themeTint="A6"/>
                                    <w:sz w:val="16"/>
                                  </w:rPr>
                                  <w:t>26 sierpnia 2024</w:t>
                                </w: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  <w:fldChar w:fldCharType="end"/>
                                </w:r>
                                <w:r w:rsidRPr="00104664">
                                  <w:rPr>
                                    <w:rFonts w:ascii="Engram Warsaw" w:hAnsi="Engram Warsaw" w:cstheme="minorHAnsi"/>
                                    <w:b/>
                                    <w:color w:val="595959" w:themeColor="text1" w:themeTint="A6"/>
                                    <w:sz w:val="16"/>
                                  </w:rPr>
                                  <w:t xml:space="preserve"> 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C2757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" o:spid="_x0000_s1027" type="#_x0000_t202" style="position:absolute;margin-left:0;margin-top:775.65pt;width:286.3pt;height:31.1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" filled="f" stroked="f" strokeweight=".5pt">
                    <v:textbox>
                      <w:txbxContent>
                        <w:p w14:paraId="510FBFAF" w14:textId="21795463" w:rsidR="00416F2F" w:rsidRPr="00104664" w:rsidRDefault="00416F2F" w:rsidP="00A6785C">
                          <w:pPr>
                            <w:jc w:val="center"/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</w:pP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  <w:fldChar w:fldCharType="begin"/>
                          </w: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  <w:instrText xml:space="preserve"> TIME \@ "d MMMM yyyy" </w:instrText>
                          </w: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  <w:fldChar w:fldCharType="separate"/>
                          </w:r>
                          <w:r w:rsidR="00AA610E">
                            <w:rPr>
                              <w:rFonts w:ascii="Engram Warsaw" w:hAnsi="Engram Warsaw" w:cstheme="minorHAnsi"/>
                              <w:b/>
                              <w:noProof/>
                              <w:color w:val="595959" w:themeColor="text1" w:themeTint="A6"/>
                              <w:sz w:val="16"/>
                            </w:rPr>
                            <w:t>26 sierpnia 2024</w:t>
                          </w: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  <w:fldChar w:fldCharType="end"/>
                          </w:r>
                          <w:r w:rsidRPr="00104664">
                            <w:rPr>
                              <w:rFonts w:ascii="Engram Warsaw" w:hAnsi="Engram Warsaw" w:cstheme="minorHAnsi"/>
                              <w:b/>
                              <w:color w:val="595959" w:themeColor="text1" w:themeTint="A6"/>
                              <w:sz w:val="16"/>
                            </w:rPr>
                            <w:t xml:space="preserve"> r.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987968" behindDoc="1" locked="0" layoutInCell="1" allowOverlap="1" wp14:anchorId="371CB7D7" wp14:editId="1168A98A">
                <wp:simplePos x="0" y="0"/>
                <wp:positionH relativeFrom="column">
                  <wp:posOffset>-662049</wp:posOffset>
                </wp:positionH>
                <wp:positionV relativeFrom="paragraph">
                  <wp:posOffset>-736270</wp:posOffset>
                </wp:positionV>
                <wp:extent cx="7559675" cy="11412187"/>
                <wp:effectExtent l="0" t="0" r="3175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kladka_budzet-mst-Warszawy-na-rok-2022_tlo-01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244" cy="11417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D1F84" w:rsidRPr="00104664">
            <w:rPr>
              <w:rFonts w:ascii="Engram Warsaw" w:hAnsi="Engram Warsaw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777023" behindDoc="0" locked="0" layoutInCell="1" allowOverlap="1" wp14:anchorId="78A41100" wp14:editId="4986329F">
                    <wp:simplePos x="0" y="0"/>
                    <wp:positionH relativeFrom="page">
                      <wp:posOffset>788035</wp:posOffset>
                    </wp:positionH>
                    <wp:positionV relativeFrom="paragraph">
                      <wp:posOffset>1124272</wp:posOffset>
                    </wp:positionV>
                    <wp:extent cx="5984240" cy="3152775"/>
                    <wp:effectExtent l="0" t="0" r="0" b="0"/>
                    <wp:wrapNone/>
                    <wp:docPr id="15" name="Pole tekstow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84240" cy="3152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46852" w14:textId="19E3FA81" w:rsidR="00416F2F" w:rsidRPr="00104664" w:rsidRDefault="00416F2F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="Engram Warsaw" w:hAnsi="Engram Warsaw" w:cstheme="majorHAnsi"/>
                                    <w:b/>
                                    <w:bCs/>
                                    <w:sz w:val="44"/>
                                    <w:szCs w:val="56"/>
                                  </w:rPr>
                                </w:pPr>
                                <w:r w:rsidRPr="00104664">
                                  <w:rPr>
                                    <w:rFonts w:ascii="Engram Warsaw" w:hAnsi="Engram Warsaw" w:cstheme="majorHAnsi"/>
                                    <w:sz w:val="44"/>
                                    <w:szCs w:val="56"/>
                                  </w:rPr>
                                  <w:t xml:space="preserve">Realizacja budżetu </w:t>
                                </w:r>
                                <w:r w:rsidRPr="00104664">
                                  <w:rPr>
                                    <w:rFonts w:ascii="Engram Warsaw" w:hAnsi="Engram Warsaw" w:cstheme="majorHAnsi"/>
                                    <w:sz w:val="44"/>
                                    <w:szCs w:val="56"/>
                                  </w:rPr>
                                  <w:br/>
                                  <w:t xml:space="preserve">Miasta Stołecznego Warszawy </w:t>
                                </w:r>
                              </w:p>
                              <w:p w14:paraId="7EAB5D0C" w14:textId="651B70ED" w:rsidR="00416F2F" w:rsidRPr="00104664" w:rsidRDefault="00416F2F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="Engram Warsaw" w:hAnsi="Engram Warsaw" w:cstheme="majorHAnsi"/>
                                    <w:sz w:val="22"/>
                                    <w:szCs w:val="36"/>
                                  </w:rPr>
                                </w:pPr>
                                <w:r w:rsidRPr="00104664">
                                  <w:rPr>
                                    <w:rFonts w:ascii="Engram Warsaw" w:eastAsiaTheme="minorEastAsia" w:hAnsi="Engram Warsaw" w:cstheme="majorHAnsi"/>
                                    <w:b/>
                                    <w:bCs/>
                                    <w:sz w:val="44"/>
                                    <w:szCs w:val="56"/>
                                  </w:rPr>
                                  <w:t>w pierwszym półroczu 2024 r.</w:t>
                                </w:r>
                                <w:r w:rsidRPr="00104664">
                                  <w:rPr>
                                    <w:rFonts w:ascii="Engram Warsaw" w:hAnsi="Engram Warsaw" w:cstheme="majorHAnsi"/>
                                    <w:b/>
                                    <w:bCs/>
                                    <w:sz w:val="48"/>
                                    <w:szCs w:val="64"/>
                                  </w:rPr>
                                  <w:br/>
                                </w:r>
                                <w:r w:rsidRPr="00104664">
                                  <w:rPr>
                                    <w:rFonts w:ascii="Engram Warsaw" w:hAnsi="Engram Warsaw" w:cstheme="majorHAnsi"/>
                                    <w:sz w:val="22"/>
                                    <w:szCs w:val="36"/>
                                  </w:rPr>
                                  <w:t xml:space="preserve">wraz z bieżącą informacją o realizacji dochodów </w:t>
                                </w:r>
                                <w:r w:rsidRPr="00104664">
                                  <w:rPr>
                                    <w:rFonts w:ascii="Engram Warsaw" w:hAnsi="Engram Warsaw" w:cstheme="majorHAnsi"/>
                                    <w:sz w:val="22"/>
                                    <w:szCs w:val="36"/>
                                  </w:rPr>
                                  <w:br/>
                                  <w:t>i wydatków związanych z pomocą uchodźcom z Ukrainy</w:t>
                                </w:r>
                              </w:p>
                              <w:p w14:paraId="3248D84F" w14:textId="208FE55B" w:rsidR="00416F2F" w:rsidRPr="009B708C" w:rsidRDefault="00416F2F" w:rsidP="009B708C">
                                <w:pPr>
                                  <w:spacing w:before="240" w:after="240" w:line="288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A4110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26" type="#_x0000_t202" style="position:absolute;margin-left:62.05pt;margin-top:88.55pt;width:471.2pt;height:248.2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" filled="f" stroked="f" strokeweight=".5pt">
                    <v:textbox>
                      <w:txbxContent>
                        <w:p w14:paraId="2FF46852" w14:textId="19E3FA81" w:rsidR="00416F2F" w:rsidRPr="00104664" w:rsidRDefault="00416F2F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="Engram Warsaw" w:hAnsi="Engram Warsaw" w:cstheme="majorHAnsi"/>
                              <w:b/>
                              <w:bCs/>
                              <w:sz w:val="44"/>
                              <w:szCs w:val="56"/>
                            </w:rPr>
                          </w:pPr>
                          <w:r w:rsidRPr="00104664">
                            <w:rPr>
                              <w:rFonts w:ascii="Engram Warsaw" w:hAnsi="Engram Warsaw" w:cstheme="majorHAnsi"/>
                              <w:sz w:val="44"/>
                              <w:szCs w:val="56"/>
                            </w:rPr>
                            <w:t xml:space="preserve">Realizacja budżetu </w:t>
                          </w:r>
                          <w:r w:rsidRPr="00104664">
                            <w:rPr>
                              <w:rFonts w:ascii="Engram Warsaw" w:hAnsi="Engram Warsaw" w:cstheme="majorHAnsi"/>
                              <w:sz w:val="44"/>
                              <w:szCs w:val="56"/>
                            </w:rPr>
                            <w:br/>
                            <w:t xml:space="preserve">Miasta Stołecznego Warszawy </w:t>
                          </w:r>
                        </w:p>
                        <w:p w14:paraId="7EAB5D0C" w14:textId="651B70ED" w:rsidR="00416F2F" w:rsidRPr="00104664" w:rsidRDefault="00416F2F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="Engram Warsaw" w:hAnsi="Engram Warsaw" w:cstheme="majorHAnsi"/>
                              <w:sz w:val="22"/>
                              <w:szCs w:val="36"/>
                            </w:rPr>
                          </w:pPr>
                          <w:r w:rsidRPr="00104664">
                            <w:rPr>
                              <w:rFonts w:ascii="Engram Warsaw" w:eastAsiaTheme="minorEastAsia" w:hAnsi="Engram Warsaw" w:cstheme="majorHAnsi"/>
                              <w:b/>
                              <w:bCs/>
                              <w:sz w:val="44"/>
                              <w:szCs w:val="56"/>
                            </w:rPr>
                            <w:t>w pierwszym półroczu 2024 r.</w:t>
                          </w:r>
                          <w:r w:rsidRPr="00104664">
                            <w:rPr>
                              <w:rFonts w:ascii="Engram Warsaw" w:hAnsi="Engram Warsaw" w:cstheme="majorHAnsi"/>
                              <w:b/>
                              <w:bCs/>
                              <w:sz w:val="48"/>
                              <w:szCs w:val="64"/>
                            </w:rPr>
                            <w:br/>
                          </w:r>
                          <w:r w:rsidRPr="00104664">
                            <w:rPr>
                              <w:rFonts w:ascii="Engram Warsaw" w:hAnsi="Engram Warsaw" w:cstheme="majorHAnsi"/>
                              <w:sz w:val="22"/>
                              <w:szCs w:val="36"/>
                            </w:rPr>
                            <w:t xml:space="preserve">wraz z bieżącą informacją o realizacji dochodów </w:t>
                          </w:r>
                          <w:r w:rsidRPr="00104664">
                            <w:rPr>
                              <w:rFonts w:ascii="Engram Warsaw" w:hAnsi="Engram Warsaw" w:cstheme="majorHAnsi"/>
                              <w:sz w:val="22"/>
                              <w:szCs w:val="36"/>
                            </w:rPr>
                            <w:br/>
                            <w:t>i wydatków związanych z pomocą uchodźcom z Ukrainy</w:t>
                          </w:r>
                        </w:p>
                        <w:p w14:paraId="3248D84F" w14:textId="208FE55B" w:rsidR="00416F2F" w:rsidRPr="009B708C" w:rsidRDefault="00416F2F" w:rsidP="009B708C">
                          <w:pPr>
                            <w:spacing w:before="240" w:after="240" w:line="288" w:lineRule="auto"/>
                            <w:jc w:val="center"/>
                            <w:rPr>
                              <w:rFonts w:asciiTheme="majorHAnsi" w:hAnsiTheme="majorHAnsi" w:cstheme="majorHAnsi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AD1F84" w:rsidRPr="00104664">
            <w:rPr>
              <w:rFonts w:ascii="Engram Warsaw" w:hAnsi="Engram Warsaw"/>
              <w:noProof/>
            </w:rPr>
            <w:drawing>
              <wp:anchor distT="0" distB="0" distL="114300" distR="114300" simplePos="0" relativeHeight="251900928" behindDoc="1" locked="0" layoutInCell="1" allowOverlap="1" wp14:anchorId="4D255C0C" wp14:editId="7B28A401">
                <wp:simplePos x="0" y="0"/>
                <wp:positionH relativeFrom="page">
                  <wp:posOffset>3389630</wp:posOffset>
                </wp:positionH>
                <wp:positionV relativeFrom="paragraph">
                  <wp:posOffset>322</wp:posOffset>
                </wp:positionV>
                <wp:extent cx="775335" cy="1120775"/>
                <wp:effectExtent l="0" t="0" r="5715" b="3175"/>
                <wp:wrapTight wrapText="bothSides">
                  <wp:wrapPolygon edited="0">
                    <wp:start x="0" y="0"/>
                    <wp:lineTo x="0" y="21294"/>
                    <wp:lineTo x="21229" y="21294"/>
                    <wp:lineTo x="21229" y="0"/>
                    <wp:lineTo x="0" y="0"/>
                  </wp:wrapPolygon>
                </wp:wrapTight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335" cy="112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4FBC" w:rsidRPr="00104664">
            <w:rPr>
              <w:rFonts w:ascii="Engram Warsaw" w:hAnsi="Engram Warsaw"/>
              <w:noProof/>
            </w:rPr>
            <mc:AlternateContent>
              <mc:Choice Requires="wps">
                <w:drawing>
                  <wp:anchor distT="0" distB="0" distL="114300" distR="114300" simplePos="0" relativeHeight="251899904" behindDoc="0" locked="0" layoutInCell="1" allowOverlap="1" wp14:anchorId="1674F5DD" wp14:editId="548CA284">
                    <wp:simplePos x="0" y="0"/>
                    <wp:positionH relativeFrom="column">
                      <wp:posOffset>5496560</wp:posOffset>
                    </wp:positionH>
                    <wp:positionV relativeFrom="paragraph">
                      <wp:posOffset>324807</wp:posOffset>
                    </wp:positionV>
                    <wp:extent cx="1050290" cy="1159510"/>
                    <wp:effectExtent l="0" t="0" r="0" b="2540"/>
                    <wp:wrapNone/>
                    <wp:docPr id="8" name="Prostokąt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0290" cy="11595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A284704" id="Prostokąt 8" o:spid="_x0000_s1026" style="position:absolute;margin-left:432.8pt;margin-top:25.6pt;width:82.7pt;height:9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" fillcolor="white [3212]" stroked="f" strokeweight="1pt"/>
                </w:pict>
              </mc:Fallback>
            </mc:AlternateContent>
          </w:r>
        </w:p>
        <w:p w14:paraId="384E31B1" w14:textId="0719B73B" w:rsidR="00A55A08" w:rsidRPr="00104664" w:rsidRDefault="00A55A08" w:rsidP="003B6141">
          <w:pPr>
            <w:ind w:left="-1418" w:right="-1369"/>
            <w:rPr>
              <w:rFonts w:ascii="Engram Warsaw" w:hAnsi="Engram Warsaw" w:cs="Calibri"/>
              <w:sz w:val="16"/>
              <w:szCs w:val="16"/>
            </w:rPr>
            <w:sectPr w:rsidR="00A55A08" w:rsidRPr="00104664" w:rsidSect="00A55A08">
              <w:headerReference w:type="default" r:id="rId15"/>
              <w:footerReference w:type="default" r:id="rId16"/>
              <w:type w:val="continuous"/>
              <w:pgSz w:w="11906" w:h="16838" w:code="9"/>
              <w:pgMar w:top="0" w:right="758" w:bottom="0" w:left="1080" w:header="567" w:footer="432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b/>
              <w:bCs/>
              <w:caps/>
            </w:rPr>
            <w:id w:val="1841886338"/>
            <w:docPartObj>
              <w:docPartGallery w:val="Table of Contents"/>
              <w:docPartUnique/>
            </w:docPartObj>
          </w:sdtPr>
          <w:sdtEndPr>
            <w:rPr>
              <w:b w:val="0"/>
              <w:bCs w:val="0"/>
              <w:caps w:val="0"/>
            </w:rPr>
          </w:sdtEndPr>
          <w:sdtContent>
            <w:p w14:paraId="1C8D023F" w14:textId="6CC0AE1E" w:rsidR="000A7312" w:rsidRPr="00E7795D" w:rsidRDefault="000A7312" w:rsidP="00E7795D">
              <w:pPr>
                <w:rPr>
                  <w:rFonts w:ascii="Engram Warsaw" w:hAnsi="Engram Warsaw"/>
                  <w:b/>
                  <w:sz w:val="24"/>
                </w:rPr>
              </w:pPr>
              <w:r w:rsidRPr="00E7795D">
                <w:rPr>
                  <w:rFonts w:ascii="Engram Warsaw" w:hAnsi="Engram Warsaw"/>
                  <w:b/>
                  <w:sz w:val="24"/>
                </w:rPr>
                <w:t>Spis treści</w:t>
              </w:r>
            </w:p>
            <w:p w14:paraId="3CD9FBB0" w14:textId="5A024CF2" w:rsidR="00447D60" w:rsidRDefault="000A7312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104664">
                <w:rPr>
                  <w:rFonts w:ascii="Engram Warsaw" w:hAnsi="Engram Warsaw"/>
                </w:rPr>
                <w:fldChar w:fldCharType="begin"/>
              </w:r>
              <w:r w:rsidRPr="00104664">
                <w:rPr>
                  <w:rFonts w:ascii="Engram Warsaw" w:hAnsi="Engram Warsaw"/>
                </w:rPr>
                <w:instrText xml:space="preserve"> TOC \o "1-3" \h \z \u </w:instrText>
              </w:r>
              <w:r w:rsidRPr="00104664">
                <w:rPr>
                  <w:rFonts w:ascii="Engram Warsaw" w:hAnsi="Engram Warsaw"/>
                </w:rPr>
                <w:fldChar w:fldCharType="separate"/>
              </w:r>
              <w:hyperlink w:anchor="_Toc175575302" w:history="1">
                <w:r w:rsidR="00447D60" w:rsidRPr="008E111B">
                  <w:rPr>
                    <w:rStyle w:val="Hipercze"/>
                    <w:noProof/>
                  </w:rPr>
                  <w:t>1.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Podstawowe wielkości budżetowe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_Toc175575302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2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1199712C" w14:textId="03E8A348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3" w:history="1">
                <w:r w:rsidR="00447D60" w:rsidRPr="008E111B">
                  <w:rPr>
                    <w:rStyle w:val="Hipercze"/>
                    <w:caps/>
                    <w:noProof/>
                    <w:lang w:eastAsia="en-US"/>
                  </w:rPr>
                  <w:t>2.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Realizacja</w:t>
                </w:r>
                <w:r w:rsidR="00447D60" w:rsidRPr="008E111B">
                  <w:rPr>
                    <w:rStyle w:val="Hipercze"/>
                    <w:noProof/>
                    <w:lang w:eastAsia="en-US"/>
                  </w:rPr>
                  <w:t xml:space="preserve"> głównych pozycji budżetowych w pierwszym półroczu 2024 r.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_Toc175575303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3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46975D7B" w14:textId="5F349145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4" w:history="1">
                <w:r w:rsidR="00447D60" w:rsidRPr="008E111B">
                  <w:rPr>
                    <w:rStyle w:val="Hipercze"/>
                    <w:noProof/>
                  </w:rPr>
                  <w:t>3.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Realizacja dochodów w pierwszym półroczu 2024 r.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_Toc175575304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4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37EA0FE0" w14:textId="25C09468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5" w:history="1">
                <w:r w:rsidR="00447D60" w:rsidRPr="008E111B">
                  <w:rPr>
                    <w:rStyle w:val="Hipercze"/>
                    <w:noProof/>
                    <w:lang w:eastAsia="en-US"/>
                  </w:rPr>
                  <w:t>4.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Realizacja wydatków</w:t>
                </w:r>
                <w:r w:rsidR="00447D60" w:rsidRPr="008E111B">
                  <w:rPr>
                    <w:rStyle w:val="Hipercze"/>
                    <w:noProof/>
                    <w:lang w:eastAsia="en-US"/>
                  </w:rPr>
                  <w:t xml:space="preserve"> w pierwszym półroczu 2024 r.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_Toc175575305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6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296FD633" w14:textId="6865C3B6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6" w:history="1">
                <w:r w:rsidR="00447D60" w:rsidRPr="008E111B">
                  <w:rPr>
                    <w:rStyle w:val="Hipercze"/>
                    <w:noProof/>
                  </w:rPr>
                  <w:t>5.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Wynik budżetu</w:t>
                </w:r>
                <w:r w:rsidR="00447D60" w:rsidRPr="008E111B">
                  <w:rPr>
                    <w:rStyle w:val="Hipercze"/>
                    <w:noProof/>
                    <w:lang w:eastAsia="en-US"/>
                  </w:rPr>
                  <w:t xml:space="preserve"> w pierwszym półroczu 2024 r.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_Toc175575306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7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4279237E" w14:textId="05191136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7" w:history="1">
                <w:r w:rsidR="00447D60" w:rsidRPr="008E111B">
                  <w:rPr>
                    <w:rStyle w:val="Hipercze"/>
                    <w:caps/>
                    <w:noProof/>
                    <w:lang w:eastAsia="en-US"/>
                  </w:rPr>
                  <w:t>6.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 xml:space="preserve"> Zadłużenie w pierwszym półroczu 2024 r</w:t>
                </w:r>
                <w:r w:rsidR="00447D60" w:rsidRPr="008E111B">
                  <w:rPr>
                    <w:rStyle w:val="Hipercze"/>
                    <w:noProof/>
                    <w:lang w:eastAsia="en-US"/>
                  </w:rPr>
                  <w:t>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_Toc175575307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8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3C535EC2" w14:textId="39E1780C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8" w:history="1">
                <w:r w:rsidR="00447D60" w:rsidRPr="008E111B">
                  <w:rPr>
                    <w:rStyle w:val="Hipercze"/>
                    <w:noProof/>
                  </w:rPr>
                  <w:t>7.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Realizacja wybranych pozycji budżetowych w pierwszym półroczu 2024 r.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_Toc175575308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8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656704FA" w14:textId="082EE44B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09" w:history="1">
                <w:r w:rsidR="00447D60" w:rsidRPr="008E111B">
                  <w:rPr>
                    <w:rStyle w:val="Hipercze"/>
                    <w:caps/>
                    <w:noProof/>
                  </w:rPr>
                  <w:t>8.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 xml:space="preserve">Największe inwestycje w 2024 r. 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_Toc175575309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9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3C36D61E" w14:textId="29492BBE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10" w:history="1">
                <w:r w:rsidR="00447D60" w:rsidRPr="008E111B">
                  <w:rPr>
                    <w:rStyle w:val="Hipercze"/>
                    <w:noProof/>
                  </w:rPr>
                  <w:t>9.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Dochody i wydatki związane z pomocą obywatelom Ukrainy  (stan na 05.08.2024 r.)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_Toc175575310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10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1EC11AF0" w14:textId="1A52F93A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11" w:history="1">
                <w:r w:rsidR="00447D60" w:rsidRPr="008E111B">
                  <w:rPr>
                    <w:rStyle w:val="Hipercze"/>
                    <w:noProof/>
                  </w:rPr>
                  <w:t>10.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Wybrane parametry budżetowe - podsumowanie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_Toc175575311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11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71331B16" w14:textId="52FE9E6D" w:rsidR="00447D60" w:rsidRDefault="00A268B1">
              <w:pPr>
                <w:pStyle w:val="Spistreci1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175575312" w:history="1">
                <w:r w:rsidR="00447D60" w:rsidRPr="008E111B">
                  <w:rPr>
                    <w:rStyle w:val="Hipercze"/>
                    <w:noProof/>
                  </w:rPr>
                  <w:t>11.</w:t>
                </w:r>
                <w:r w:rsidR="00447D60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</w:rPr>
                  <w:tab/>
                </w:r>
                <w:r w:rsidR="00447D60" w:rsidRPr="008E111B">
                  <w:rPr>
                    <w:rStyle w:val="Hipercze"/>
                    <w:noProof/>
                  </w:rPr>
                  <w:t>Spis tabel</w:t>
                </w:r>
                <w:r w:rsidR="00447D60">
                  <w:rPr>
                    <w:noProof/>
                    <w:webHidden/>
                  </w:rPr>
                  <w:tab/>
                </w:r>
                <w:r w:rsidR="00447D60">
                  <w:rPr>
                    <w:noProof/>
                    <w:webHidden/>
                  </w:rPr>
                  <w:fldChar w:fldCharType="begin"/>
                </w:r>
                <w:r w:rsidR="00447D60">
                  <w:rPr>
                    <w:noProof/>
                    <w:webHidden/>
                  </w:rPr>
                  <w:instrText xml:space="preserve"> PAGEREF _Toc175575312 \h </w:instrText>
                </w:r>
                <w:r w:rsidR="00447D60">
                  <w:rPr>
                    <w:noProof/>
                    <w:webHidden/>
                  </w:rPr>
                </w:r>
                <w:r w:rsidR="00447D60">
                  <w:rPr>
                    <w:noProof/>
                    <w:webHidden/>
                  </w:rPr>
                  <w:fldChar w:fldCharType="separate"/>
                </w:r>
                <w:r w:rsidR="008663E3">
                  <w:rPr>
                    <w:noProof/>
                    <w:webHidden/>
                  </w:rPr>
                  <w:t>12</w:t>
                </w:r>
                <w:r w:rsidR="00447D60">
                  <w:rPr>
                    <w:noProof/>
                    <w:webHidden/>
                  </w:rPr>
                  <w:fldChar w:fldCharType="end"/>
                </w:r>
              </w:hyperlink>
            </w:p>
            <w:p w14:paraId="689BF2E4" w14:textId="60BB3931" w:rsidR="000A7312" w:rsidRPr="00104664" w:rsidRDefault="000A7312">
              <w:pPr>
                <w:rPr>
                  <w:rFonts w:ascii="Engram Warsaw" w:hAnsi="Engram Warsaw"/>
                </w:rPr>
              </w:pPr>
              <w:r w:rsidRPr="00104664">
                <w:rPr>
                  <w:rFonts w:ascii="Engram Warsaw" w:hAnsi="Engram Warsaw"/>
                  <w:b/>
                  <w:bCs/>
                </w:rPr>
                <w:fldChar w:fldCharType="end"/>
              </w:r>
            </w:p>
          </w:sdtContent>
        </w:sdt>
        <w:p w14:paraId="060C39E9" w14:textId="4B0B91A8" w:rsidR="0069630C" w:rsidRPr="00104664" w:rsidRDefault="0069630C" w:rsidP="00A55A08">
          <w:pPr>
            <w:ind w:right="-1369"/>
            <w:rPr>
              <w:rFonts w:ascii="Engram Warsaw" w:hAnsi="Engram Warsaw" w:cs="Calibri"/>
              <w:sz w:val="16"/>
              <w:szCs w:val="16"/>
            </w:rPr>
          </w:pPr>
          <w:r w:rsidRPr="00104664">
            <w:rPr>
              <w:rFonts w:ascii="Engram Warsaw" w:hAnsi="Engram Warsaw" w:cs="Calibri"/>
              <w:sz w:val="16"/>
              <w:szCs w:val="16"/>
            </w:rPr>
            <w:br w:type="page"/>
          </w:r>
        </w:p>
        <w:p w14:paraId="6FF05854" w14:textId="41F1810E" w:rsidR="00292691" w:rsidRPr="0019102B" w:rsidRDefault="0019102B" w:rsidP="003619CC">
          <w:pPr>
            <w:pStyle w:val="Nagwek1"/>
          </w:pPr>
          <w:bookmarkStart w:id="0" w:name="_Toc175575302"/>
          <w:r w:rsidRPr="0019102B">
            <w:lastRenderedPageBreak/>
            <w:t>Podstawowe wielkości budżetowe</w:t>
          </w:r>
          <w:bookmarkEnd w:id="0"/>
          <w:r w:rsidRPr="0019102B">
            <w:t xml:space="preserve">  </w:t>
          </w:r>
        </w:p>
        <w:tbl>
          <w:tblPr>
            <w:tblStyle w:val="Tabela-Siatka"/>
            <w:tblW w:w="1006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245"/>
            <w:gridCol w:w="4823"/>
          </w:tblGrid>
          <w:tr w:rsidR="00104664" w:rsidRPr="00104664" w14:paraId="3B0F2D43" w14:textId="77777777" w:rsidTr="0055314F">
            <w:trPr>
              <w:trHeight w:val="2196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left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286BFE37" w14:textId="4A89F3CC" w:rsidR="00104664" w:rsidRPr="00104664" w:rsidRDefault="00104664" w:rsidP="00104664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Dochody ogółem</w:t>
                </w:r>
              </w:p>
              <w:p w14:paraId="4D82EB88" w14:textId="48155F42" w:rsidR="00104664" w:rsidRPr="00A83F79" w:rsidRDefault="00104664" w:rsidP="002874C8">
                <w:pPr>
                  <w:spacing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realizacja dochodów ogółem wyniosła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14,495 mld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czyli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55,4%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zaplanowanych dochodów rocznych, co oznacza wzrost dochodów w stosunku do I półrocza 2023 r. </w:t>
                </w:r>
                <w:r w:rsidR="00FD4479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3,414 ml</w:t>
                </w:r>
                <w:r w:rsidR="00D62DD0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d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zł</w:t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 xml:space="preserve">, z czego </w:t>
                </w:r>
                <w:r w:rsidR="002874C8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282</w:t>
                </w:r>
                <w:r w:rsidR="00DD53EA" w:rsidRPr="00DD53EA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mln zł</w:t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 xml:space="preserve"> wynika z rozliczenia dochodów z PIT i CIT za 2022 r.</w:t>
                </w:r>
                <w:r w:rsidR="002874C8">
                  <w:rPr>
                    <w:rFonts w:ascii="Engram Warsaw" w:hAnsi="Engram Warsaw" w:cs="Calibri"/>
                    <w:sz w:val="16"/>
                    <w:szCs w:val="16"/>
                  </w:rPr>
                  <w:t xml:space="preserve"> (wynikająca z upływu czasu część kwoty rocznej wynoszącej 565 mln zł)</w:t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 xml:space="preserve"> oraz </w:t>
                </w:r>
                <w:r w:rsidR="00C62D28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927 mln zł </w:t>
                </w:r>
                <w:r w:rsidR="00175B9A">
                  <w:rPr>
                    <w:rFonts w:ascii="Engram Warsaw" w:hAnsi="Engram Warsaw" w:cs="Calibri"/>
                    <w:sz w:val="16"/>
                    <w:szCs w:val="16"/>
                  </w:rPr>
                  <w:t xml:space="preserve">wzrostu </w:t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 xml:space="preserve">subwencji oświatowej i dotacji przedszkolnej </w:t>
                </w:r>
                <w:r w:rsidR="00AA610E">
                  <w:rPr>
                    <w:rFonts w:ascii="Engram Warsaw" w:hAnsi="Engram Warsaw" w:cs="Calibri"/>
                    <w:sz w:val="16"/>
                    <w:szCs w:val="16"/>
                  </w:rPr>
                  <w:t xml:space="preserve">głównie </w:t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>z tytułu sfinansowania ustawowych podwyżek wynagrodzeń nauczycieli</w:t>
                </w:r>
                <w:r w:rsidR="00175B9A">
                  <w:rPr>
                    <w:rFonts w:ascii="Engram Warsaw" w:hAnsi="Engram Warsaw" w:cs="Calibri"/>
                    <w:sz w:val="16"/>
                    <w:szCs w:val="16"/>
                  </w:rPr>
                  <w:t xml:space="preserve"> o 30%</w:t>
                </w:r>
                <w:r w:rsidR="002874C8">
                  <w:rPr>
                    <w:rFonts w:ascii="Engram Warsaw" w:hAnsi="Engram Warsaw" w:cs="Calibri"/>
                    <w:sz w:val="16"/>
                    <w:szCs w:val="16"/>
                  </w:rPr>
                  <w:t xml:space="preserve"> </w:t>
                </w:r>
                <w:r w:rsidR="00C62D28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="00DD53EA">
                  <w:rPr>
                    <w:rFonts w:ascii="Engram Warsaw" w:hAnsi="Engram Warsaw" w:cs="Calibri"/>
                    <w:sz w:val="16"/>
                    <w:szCs w:val="16"/>
                  </w:rPr>
                  <w:t>od 1 stycznia 2024 r.</w:t>
                </w: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  <w:right w:val="single" w:sz="18" w:space="0" w:color="8496B0" w:themeColor="text2" w:themeTint="99"/>
                </w:tcBorders>
              </w:tcPr>
              <w:p w14:paraId="32928BEF" w14:textId="7C697B99" w:rsidR="00104664" w:rsidRPr="00104664" w:rsidRDefault="00D62DD0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D62DD0">
                  <w:rPr>
                    <w:rFonts w:ascii="Engram Warsaw" w:hAnsi="Engram Warsaw" w:cs="Calibri"/>
                    <w:b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58272" behindDoc="1" locked="0" layoutInCell="1" allowOverlap="1" wp14:anchorId="75B7A95F" wp14:editId="745D0F1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174498</wp:posOffset>
                      </wp:positionV>
                      <wp:extent cx="2925445" cy="1365885"/>
                      <wp:effectExtent l="0" t="0" r="0" b="5715"/>
                      <wp:wrapTight wrapText="bothSides">
                        <wp:wrapPolygon edited="0">
                          <wp:start x="2954" y="0"/>
                          <wp:lineTo x="1547" y="5423"/>
                          <wp:lineTo x="1547" y="15063"/>
                          <wp:lineTo x="844" y="18979"/>
                          <wp:lineTo x="1125" y="19883"/>
                          <wp:lineTo x="2672" y="19883"/>
                          <wp:lineTo x="2672" y="21389"/>
                          <wp:lineTo x="20676" y="21389"/>
                          <wp:lineTo x="21239" y="18678"/>
                          <wp:lineTo x="20536" y="15063"/>
                          <wp:lineTo x="20817" y="11146"/>
                          <wp:lineTo x="19692" y="10845"/>
                          <wp:lineTo x="13081" y="6929"/>
                          <wp:lineTo x="12940" y="5423"/>
                          <wp:lineTo x="18848" y="2410"/>
                          <wp:lineTo x="18707" y="603"/>
                          <wp:lineTo x="7595" y="0"/>
                          <wp:lineTo x="2954" y="0"/>
                        </wp:wrapPolygon>
                      </wp:wrapTight>
                      <wp:docPr id="21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5445" cy="13658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bookmarkStart w:id="1" w:name="_GoBack"/>
            <w:bookmarkEnd w:id="1"/>
          </w:tr>
          <w:tr w:rsidR="00104664" w:rsidRPr="00A83F79" w14:paraId="4372E5A7" w14:textId="77777777" w:rsidTr="00D62DD0">
            <w:tblPrEx>
              <w:tblCellMar>
                <w:left w:w="108" w:type="dxa"/>
                <w:right w:w="108" w:type="dxa"/>
              </w:tblCellMar>
            </w:tblPrEx>
            <w:trPr>
              <w:trHeight w:val="2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50482A39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16"/>
                  </w:rPr>
                </w:pP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7B88A019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16"/>
                  </w:rPr>
                </w:pPr>
              </w:p>
            </w:tc>
          </w:tr>
          <w:tr w:rsidR="00104664" w:rsidRPr="00104664" w14:paraId="735E4142" w14:textId="77777777" w:rsidTr="00D62DD0">
            <w:trPr>
              <w:trHeight w:val="205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left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5E2DC390" w14:textId="3CB0946B" w:rsidR="00104664" w:rsidRPr="00104664" w:rsidRDefault="00104664" w:rsidP="00104664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Wydatki ogółem</w:t>
                </w:r>
              </w:p>
              <w:p w14:paraId="29E11A33" w14:textId="20CE5952" w:rsidR="00104664" w:rsidRPr="00A83F79" w:rsidRDefault="00104664" w:rsidP="00DD53EA">
                <w:pPr>
                  <w:spacing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realizacja wydatków ogółem wyniosła </w:t>
                </w:r>
                <w:r w:rsidR="00EA021D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12,446 mld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czyli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41,6%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zaplanowanych wydatków rocznych, </w:t>
                </w:r>
                <w:r w:rsidR="00EA021D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co oznacza wzrost wydatków w stosunku do I półrocza 2023 r. </w:t>
                </w:r>
                <w:r w:rsidR="00FD4479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1,757 ml</w:t>
                </w:r>
                <w:r w:rsidR="00D62DD0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d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</w:t>
                </w:r>
                <w:r w:rsidR="00A83F79">
                  <w:rPr>
                    <w:rFonts w:ascii="Engram Warsaw" w:hAnsi="Engram Warsaw" w:cs="Calibri"/>
                    <w:sz w:val="16"/>
                    <w:szCs w:val="16"/>
                  </w:rPr>
                  <w:t>t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j. 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16,4%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>.</w:t>
                </w: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  <w:right w:val="single" w:sz="18" w:space="0" w:color="8496B0" w:themeColor="text2" w:themeTint="99"/>
                </w:tcBorders>
              </w:tcPr>
              <w:p w14:paraId="3BB6EAE6" w14:textId="5DBFA138" w:rsidR="00104664" w:rsidRPr="00104664" w:rsidRDefault="00D62DD0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D62DD0">
                  <w:rPr>
                    <w:rFonts w:ascii="Engram Warsaw" w:hAnsi="Engram Warsaw" w:cs="Calibri"/>
                    <w:b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60320" behindDoc="1" locked="0" layoutInCell="1" allowOverlap="1" wp14:anchorId="1B98D316" wp14:editId="020D96A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47589</wp:posOffset>
                      </wp:positionV>
                      <wp:extent cx="2925445" cy="1226820"/>
                      <wp:effectExtent l="0" t="0" r="0" b="0"/>
                      <wp:wrapTight wrapText="bothSides">
                        <wp:wrapPolygon edited="0">
                          <wp:start x="3235" y="0"/>
                          <wp:lineTo x="985" y="5031"/>
                          <wp:lineTo x="985" y="16770"/>
                          <wp:lineTo x="281" y="18112"/>
                          <wp:lineTo x="422" y="18783"/>
                          <wp:lineTo x="2110" y="21130"/>
                          <wp:lineTo x="20536" y="21130"/>
                          <wp:lineTo x="21098" y="19453"/>
                          <wp:lineTo x="21098" y="17776"/>
                          <wp:lineTo x="20395" y="16770"/>
                          <wp:lineTo x="20676" y="13081"/>
                          <wp:lineTo x="19551" y="12745"/>
                          <wp:lineTo x="4782" y="11404"/>
                          <wp:lineTo x="8158" y="11404"/>
                          <wp:lineTo x="12800" y="8385"/>
                          <wp:lineTo x="12659" y="6037"/>
                          <wp:lineTo x="17582" y="3689"/>
                          <wp:lineTo x="18848" y="1342"/>
                          <wp:lineTo x="18285" y="0"/>
                          <wp:lineTo x="3235" y="0"/>
                        </wp:wrapPolygon>
                      </wp:wrapTight>
                      <wp:docPr id="22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5445" cy="1226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104664" w:rsidRPr="00A83F79" w14:paraId="2246F382" w14:textId="77777777" w:rsidTr="00D62DD0">
            <w:tblPrEx>
              <w:tblCellMar>
                <w:left w:w="108" w:type="dxa"/>
                <w:right w:w="108" w:type="dxa"/>
              </w:tblCellMar>
            </w:tblPrEx>
            <w:trPr>
              <w:trHeight w:val="17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01FA7AAA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16"/>
                  </w:rPr>
                </w:pP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01407EA3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16"/>
                  </w:rPr>
                </w:pPr>
              </w:p>
            </w:tc>
          </w:tr>
          <w:tr w:rsidR="00104664" w:rsidRPr="00104664" w14:paraId="6420FB88" w14:textId="77777777" w:rsidTr="0055314F">
            <w:trPr>
              <w:trHeight w:val="187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left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6407D641" w14:textId="6DEFF517" w:rsidR="00104664" w:rsidRPr="00104664" w:rsidRDefault="00104664" w:rsidP="00104664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Wydatki bieżące</w:t>
                </w:r>
              </w:p>
              <w:p w14:paraId="1BB35588" w14:textId="66A938AD" w:rsidR="00104664" w:rsidRPr="00104664" w:rsidRDefault="00104664" w:rsidP="00DD53EA">
                <w:pPr>
                  <w:spacing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realizacja wydatków bieżących wyniosła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11,539 mld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czyli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44,3%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zaplanowanych wydatków rocznych, </w:t>
                </w:r>
                <w:r w:rsidR="00EA021D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co oznacza wzrost wydatków w stosunku do I półrocza 2023 r. </w:t>
                </w:r>
                <w:r w:rsidR="00B55B85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1,871 ml</w:t>
                </w:r>
                <w:r w:rsidR="00FD4479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d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</w:t>
                </w:r>
                <w:r w:rsidR="00A83F79">
                  <w:rPr>
                    <w:rFonts w:ascii="Engram Warsaw" w:hAnsi="Engram Warsaw" w:cs="Calibri"/>
                    <w:sz w:val="16"/>
                    <w:szCs w:val="16"/>
                  </w:rPr>
                  <w:t xml:space="preserve"> 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tj. 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19,4%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>.</w:t>
                </w:r>
              </w:p>
              <w:p w14:paraId="60952DF5" w14:textId="77777777" w:rsidR="00104664" w:rsidRPr="00104664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  <w:right w:val="single" w:sz="18" w:space="0" w:color="8496B0" w:themeColor="text2" w:themeTint="99"/>
                </w:tcBorders>
              </w:tcPr>
              <w:p w14:paraId="5610F8AD" w14:textId="6A1AA90B" w:rsidR="00104664" w:rsidRPr="00104664" w:rsidRDefault="00FD4479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FD4479">
                  <w:rPr>
                    <w:rFonts w:ascii="Engram Warsaw" w:hAnsi="Engram Warsaw" w:cs="Calibri"/>
                    <w:b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62368" behindDoc="1" locked="0" layoutInCell="1" allowOverlap="1" wp14:anchorId="1BD3E896" wp14:editId="6A1DE45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80645</wp:posOffset>
                      </wp:positionV>
                      <wp:extent cx="2925445" cy="1221105"/>
                      <wp:effectExtent l="0" t="0" r="0" b="0"/>
                      <wp:wrapTight wrapText="bothSides">
                        <wp:wrapPolygon edited="0">
                          <wp:start x="3235" y="0"/>
                          <wp:lineTo x="985" y="5392"/>
                          <wp:lineTo x="985" y="16849"/>
                          <wp:lineTo x="422" y="18197"/>
                          <wp:lineTo x="563" y="18871"/>
                          <wp:lineTo x="2250" y="21229"/>
                          <wp:lineTo x="20817" y="21229"/>
                          <wp:lineTo x="21380" y="19544"/>
                          <wp:lineTo x="21239" y="18197"/>
                          <wp:lineTo x="20536" y="16849"/>
                          <wp:lineTo x="20817" y="14490"/>
                          <wp:lineTo x="18567" y="13816"/>
                          <wp:lineTo x="4923" y="11457"/>
                          <wp:lineTo x="7736" y="11457"/>
                          <wp:lineTo x="12940" y="8087"/>
                          <wp:lineTo x="12800" y="6066"/>
                          <wp:lineTo x="18707" y="3370"/>
                          <wp:lineTo x="18567" y="674"/>
                          <wp:lineTo x="8158" y="0"/>
                          <wp:lineTo x="3235" y="0"/>
                        </wp:wrapPolygon>
                      </wp:wrapTight>
                      <wp:docPr id="28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Obraz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5445" cy="1221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104664" w:rsidRPr="00A83F79" w14:paraId="498213A5" w14:textId="77777777" w:rsidTr="00D62DD0">
            <w:tblPrEx>
              <w:tblCellMar>
                <w:left w:w="108" w:type="dxa"/>
                <w:right w:w="108" w:type="dxa"/>
              </w:tblCellMar>
            </w:tblPrEx>
            <w:trPr>
              <w:trHeight w:val="6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1FEDD13E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2"/>
                  </w:rPr>
                </w:pP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0180E948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2"/>
                  </w:rPr>
                </w:pPr>
              </w:p>
            </w:tc>
          </w:tr>
          <w:tr w:rsidR="00104664" w:rsidRPr="00104664" w14:paraId="75407915" w14:textId="77777777" w:rsidTr="00FD4479">
            <w:trPr>
              <w:trHeight w:val="2346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left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33D9D666" w14:textId="1BC80896" w:rsidR="00104664" w:rsidRPr="00104664" w:rsidRDefault="00104664" w:rsidP="00104664">
                <w:pPr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Wydatki majątkowe</w:t>
                </w:r>
              </w:p>
              <w:p w14:paraId="74EAAF42" w14:textId="292D21DF" w:rsidR="00104664" w:rsidRPr="00104664" w:rsidRDefault="00104664" w:rsidP="00DD53EA">
                <w:pPr>
                  <w:spacing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realizacja wydatków majątkowych wyniosła </w:t>
                </w:r>
                <w:r w:rsidR="00A83F79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907 mln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czyli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23,5%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zaplanowanych wydatków rocznych, </w:t>
                </w:r>
                <w:r w:rsidR="00EA021D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co oznacza spadek wydatków w stosunku do I półrocza 2023 r. </w:t>
                </w:r>
                <w:r w:rsidR="00B55B85"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114 mln zł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tj. o </w:t>
                </w: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11,2%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>.</w:t>
                </w: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  <w:right w:val="single" w:sz="18" w:space="0" w:color="8496B0" w:themeColor="text2" w:themeTint="99"/>
                </w:tcBorders>
              </w:tcPr>
              <w:p w14:paraId="6A52602C" w14:textId="5AD2A408" w:rsidR="00104664" w:rsidRPr="00104664" w:rsidRDefault="00FD4479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16"/>
                    <w:szCs w:val="16"/>
                  </w:rPr>
                </w:pPr>
                <w:r w:rsidRPr="00FD4479">
                  <w:rPr>
                    <w:rFonts w:ascii="Engram Warsaw" w:hAnsi="Engram Warsaw" w:cs="Calibri"/>
                    <w:b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64416" behindDoc="1" locked="0" layoutInCell="1" allowOverlap="1" wp14:anchorId="5DEB9EF2" wp14:editId="227B076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34925</wp:posOffset>
                      </wp:positionV>
                      <wp:extent cx="2925445" cy="1433195"/>
                      <wp:effectExtent l="0" t="0" r="8255" b="0"/>
                      <wp:wrapTight wrapText="bothSides">
                        <wp:wrapPolygon edited="0">
                          <wp:start x="1547" y="0"/>
                          <wp:lineTo x="1547" y="3445"/>
                          <wp:lineTo x="3657" y="4594"/>
                          <wp:lineTo x="1688" y="4881"/>
                          <wp:lineTo x="1125" y="5168"/>
                          <wp:lineTo x="1125" y="13781"/>
                          <wp:lineTo x="281" y="18375"/>
                          <wp:lineTo x="281" y="18949"/>
                          <wp:lineTo x="1829" y="20959"/>
                          <wp:lineTo x="2250" y="21246"/>
                          <wp:lineTo x="20676" y="21246"/>
                          <wp:lineTo x="21239" y="18662"/>
                          <wp:lineTo x="21520" y="16078"/>
                          <wp:lineTo x="19832" y="15504"/>
                          <wp:lineTo x="4923" y="13781"/>
                          <wp:lineTo x="4923" y="9187"/>
                          <wp:lineTo x="12800" y="7465"/>
                          <wp:lineTo x="13081" y="4594"/>
                          <wp:lineTo x="10830" y="4594"/>
                          <wp:lineTo x="18426" y="2871"/>
                          <wp:lineTo x="18426" y="287"/>
                          <wp:lineTo x="9565" y="0"/>
                          <wp:lineTo x="1547" y="0"/>
                        </wp:wrapPolygon>
                      </wp:wrapTight>
                      <wp:docPr id="30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5445" cy="1433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104664" w:rsidRPr="00A83F79" w14:paraId="0DA94D77" w14:textId="77777777" w:rsidTr="00D62DD0">
            <w:tblPrEx>
              <w:tblCellMar>
                <w:left w:w="108" w:type="dxa"/>
                <w:right w:w="108" w:type="dxa"/>
              </w:tblCellMar>
            </w:tblPrEx>
            <w:trPr>
              <w:trHeight w:val="17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5AB8381F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2"/>
                  </w:rPr>
                </w:pP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684DD9CC" w14:textId="77777777" w:rsidR="00104664" w:rsidRPr="00A83F79" w:rsidRDefault="00104664" w:rsidP="002755F6">
                <w:pPr>
                  <w:spacing w:line="240" w:lineRule="auto"/>
                  <w:rPr>
                    <w:rFonts w:ascii="Engram Warsaw" w:hAnsi="Engram Warsaw" w:cs="Calibri"/>
                    <w:b/>
                    <w:sz w:val="2"/>
                    <w:szCs w:val="2"/>
                  </w:rPr>
                </w:pPr>
              </w:p>
            </w:tc>
          </w:tr>
          <w:tr w:rsidR="00104664" w:rsidRPr="00104664" w14:paraId="168EC1B9" w14:textId="77777777" w:rsidTr="003F51AD">
            <w:trPr>
              <w:trHeight w:val="170"/>
            </w:trPr>
            <w:tc>
              <w:tcPr>
                <w:tcW w:w="5245" w:type="dxa"/>
                <w:tcBorders>
                  <w:top w:val="single" w:sz="18" w:space="0" w:color="8496B0" w:themeColor="text2" w:themeTint="99"/>
                  <w:left w:val="single" w:sz="18" w:space="0" w:color="8496B0" w:themeColor="text2" w:themeTint="99"/>
                  <w:bottom w:val="single" w:sz="18" w:space="0" w:color="8496B0" w:themeColor="text2" w:themeTint="99"/>
                </w:tcBorders>
              </w:tcPr>
              <w:p w14:paraId="6CF41436" w14:textId="7DC4DFE8" w:rsidR="00104664" w:rsidRPr="00104664" w:rsidRDefault="003F51AD" w:rsidP="00104664">
                <w:pPr>
                  <w:spacing w:line="240" w:lineRule="auto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3F51AD">
                  <w:rPr>
                    <w:rFonts w:ascii="Engram Warsaw" w:hAnsi="Engram Warsaw" w:cs="Calibri"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90016" behindDoc="0" locked="0" layoutInCell="1" allowOverlap="1" wp14:anchorId="1B65499B" wp14:editId="65652AAC">
                      <wp:simplePos x="0" y="0"/>
                      <wp:positionH relativeFrom="column">
                        <wp:posOffset>1407226</wp:posOffset>
                      </wp:positionH>
                      <wp:positionV relativeFrom="paragraph">
                        <wp:posOffset>274320</wp:posOffset>
                      </wp:positionV>
                      <wp:extent cx="1800000" cy="1720000"/>
                      <wp:effectExtent l="0" t="0" r="0" b="0"/>
                      <wp:wrapSquare wrapText="bothSides"/>
                      <wp:docPr id="7" name="Obraz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000" cy="1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Wynik budżetu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(dochody ogółem – wydatki ogółem)</w:t>
                </w:r>
              </w:p>
              <w:p w14:paraId="391B4002" w14:textId="60F0A638" w:rsidR="00104664" w:rsidRPr="00A06C45" w:rsidRDefault="003F51AD" w:rsidP="00DD53EA">
                <w:pPr>
                  <w:spacing w:before="0" w:after="0"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3F51AD">
                  <w:rPr>
                    <w:rFonts w:ascii="Engram Warsaw" w:hAnsi="Engram Warsaw" w:cs="Calibri"/>
                    <w:sz w:val="16"/>
                    <w:szCs w:val="16"/>
                  </w:rPr>
                  <w:t xml:space="preserve">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nadwyżka dochodów </w:t>
                </w:r>
                <w:r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nad wydatkami wyniosła 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2,049 ml</w:t>
                </w:r>
                <w:r w:rsidR="00B55B85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d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zł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co oznacza wzrost wyniku budżetu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w stosunku do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I półrocza 2023 r.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o 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1,656 mld zł</w:t>
                </w:r>
                <w:r w:rsidR="00D62D45">
                  <w:rPr>
                    <w:rFonts w:ascii="Engram Warsaw" w:hAnsi="Engram Warsaw" w:cs="Calibri"/>
                    <w:sz w:val="16"/>
                    <w:szCs w:val="16"/>
                  </w:rPr>
                  <w:t>.</w:t>
                </w:r>
                <w:r>
                  <w:rPr>
                    <w:rFonts w:ascii="Engram Warsaw" w:hAnsi="Engram Warsaw" w:cs="Calibri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4823" w:type="dxa"/>
                <w:tcBorders>
                  <w:top w:val="single" w:sz="18" w:space="0" w:color="8496B0" w:themeColor="text2" w:themeTint="99"/>
                  <w:bottom w:val="single" w:sz="18" w:space="0" w:color="8496B0" w:themeColor="text2" w:themeTint="99"/>
                  <w:right w:val="single" w:sz="18" w:space="0" w:color="8496B0" w:themeColor="text2" w:themeTint="99"/>
                </w:tcBorders>
              </w:tcPr>
              <w:p w14:paraId="74EF26B4" w14:textId="37D4E348" w:rsidR="00104664" w:rsidRPr="00104664" w:rsidRDefault="00104664" w:rsidP="00174E77">
                <w:pPr>
                  <w:spacing w:line="240" w:lineRule="auto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Wynik operacyjny</w:t>
                </w:r>
                <w:r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 (dochody bieżące – wydatki bieżące)</w:t>
                </w:r>
              </w:p>
              <w:p w14:paraId="6573624B" w14:textId="017CB675" w:rsidR="00104664" w:rsidRPr="00104664" w:rsidRDefault="00E1046B" w:rsidP="00DD53EA">
                <w:pPr>
                  <w:spacing w:before="0" w:after="0" w:line="260" w:lineRule="exact"/>
                  <w:rPr>
                    <w:rFonts w:ascii="Engram Warsaw" w:hAnsi="Engram Warsaw" w:cs="Calibri"/>
                    <w:sz w:val="16"/>
                    <w:szCs w:val="16"/>
                  </w:rPr>
                </w:pPr>
                <w:r w:rsidRPr="00E1046B">
                  <w:rPr>
                    <w:rFonts w:ascii="Engram Warsaw" w:hAnsi="Engram Warsaw" w:cs="Calibri"/>
                    <w:noProof/>
                    <w:sz w:val="16"/>
                    <w:szCs w:val="16"/>
                  </w:rPr>
                  <w:drawing>
                    <wp:anchor distT="0" distB="0" distL="114300" distR="114300" simplePos="0" relativeHeight="251980800" behindDoc="0" locked="0" layoutInCell="1" allowOverlap="1" wp14:anchorId="46809E6C" wp14:editId="730BBA33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121285</wp:posOffset>
                      </wp:positionV>
                      <wp:extent cx="1758315" cy="1680845"/>
                      <wp:effectExtent l="0" t="0" r="0" b="0"/>
                      <wp:wrapSquare wrapText="bothSides"/>
                      <wp:docPr id="13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8315" cy="1680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W I półroczu 2024 r. nadwyżka dochodów bieżących nad wydatkami </w:t>
                </w:r>
                <w:r>
                  <w:rPr>
                    <w:rFonts w:ascii="Engram Warsaw" w:hAnsi="Engram Warsaw" w:cs="Calibri"/>
                    <w:sz w:val="16"/>
                    <w:szCs w:val="16"/>
                  </w:rPr>
                  <w:t>b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ieżącymi wyniosła 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2,320 mld zł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co oznacza wzrost wyniku operacyjnego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w stosunku do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I półrocza 2023 r. 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br/>
                  <w:t xml:space="preserve">o </w:t>
                </w:r>
                <w:r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1,304 mld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 xml:space="preserve"> zł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, </w:t>
                </w:r>
                <w:r>
                  <w:rPr>
                    <w:rFonts w:ascii="Engram Warsaw" w:hAnsi="Engram Warsaw" w:cs="Calibri"/>
                    <w:sz w:val="16"/>
                    <w:szCs w:val="16"/>
                  </w:rPr>
                  <w:br/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 xml:space="preserve">tj. o </w:t>
                </w:r>
                <w:r w:rsidR="00104664" w:rsidRPr="00104664">
                  <w:rPr>
                    <w:rFonts w:ascii="Engram Warsaw" w:hAnsi="Engram Warsaw" w:cs="Calibri"/>
                    <w:b/>
                    <w:sz w:val="16"/>
                    <w:szCs w:val="16"/>
                  </w:rPr>
                  <w:t>128,3%</w:t>
                </w:r>
                <w:r w:rsidR="00104664" w:rsidRPr="00104664">
                  <w:rPr>
                    <w:rFonts w:ascii="Engram Warsaw" w:hAnsi="Engram Warsaw" w:cs="Calibri"/>
                    <w:sz w:val="16"/>
                    <w:szCs w:val="16"/>
                  </w:rPr>
                  <w:t>.</w:t>
                </w:r>
              </w:p>
            </w:tc>
          </w:tr>
        </w:tbl>
        <w:p w14:paraId="0FD64C72" w14:textId="70B3B601" w:rsidR="00C62D28" w:rsidRDefault="00C62D28" w:rsidP="002755F6">
          <w:pPr>
            <w:spacing w:before="0" w:after="0" w:line="240" w:lineRule="auto"/>
            <w:rPr>
              <w:rFonts w:ascii="Engram Warsaw" w:hAnsi="Engram Warsaw" w:cs="Calibri"/>
              <w:sz w:val="18"/>
              <w:szCs w:val="18"/>
            </w:rPr>
          </w:pPr>
        </w:p>
        <w:p w14:paraId="395A2B8A" w14:textId="77777777" w:rsidR="0006005F" w:rsidRPr="00C62D28" w:rsidRDefault="0006005F" w:rsidP="00C62D28">
          <w:pPr>
            <w:rPr>
              <w:rFonts w:ascii="Engram Warsaw" w:hAnsi="Engram Warsaw" w:cs="Calibri"/>
              <w:sz w:val="18"/>
              <w:szCs w:val="18"/>
            </w:rPr>
            <w:sectPr w:rsidR="0006005F" w:rsidRPr="00C62D28" w:rsidSect="00C62D28">
              <w:footerReference w:type="default" r:id="rId23"/>
              <w:headerReference w:type="first" r:id="rId24"/>
              <w:footerReference w:type="first" r:id="rId25"/>
              <w:pgSz w:w="11906" w:h="16838" w:code="9"/>
              <w:pgMar w:top="1135" w:right="758" w:bottom="1135" w:left="1080" w:header="567" w:footer="432" w:gutter="0"/>
              <w:cols w:space="708"/>
              <w:titlePg/>
              <w:docGrid w:linePitch="360"/>
            </w:sectPr>
          </w:pPr>
        </w:p>
        <w:p w14:paraId="3BF5282B" w14:textId="5A6C0E43" w:rsidR="002755F6" w:rsidRPr="0019102B" w:rsidRDefault="003F38C2" w:rsidP="003F38C2">
          <w:pPr>
            <w:pStyle w:val="Nagwek1"/>
            <w:spacing w:before="0"/>
            <w:ind w:left="357" w:hanging="357"/>
            <w:rPr>
              <w:caps/>
              <w:lang w:eastAsia="en-US"/>
            </w:rPr>
          </w:pPr>
          <w:bookmarkStart w:id="2" w:name="_Toc175575303"/>
          <w:r w:rsidRPr="003F38C2">
            <w:rPr>
              <w:noProof/>
            </w:rPr>
            <w:drawing>
              <wp:anchor distT="0" distB="0" distL="114300" distR="114300" simplePos="0" relativeHeight="251981824" behindDoc="0" locked="0" layoutInCell="1" allowOverlap="1" wp14:anchorId="77C70585" wp14:editId="51C8DE39">
                <wp:simplePos x="0" y="0"/>
                <wp:positionH relativeFrom="column">
                  <wp:posOffset>-1270</wp:posOffset>
                </wp:positionH>
                <wp:positionV relativeFrom="paragraph">
                  <wp:posOffset>291130</wp:posOffset>
                </wp:positionV>
                <wp:extent cx="6393180" cy="2628130"/>
                <wp:effectExtent l="0" t="0" r="7620" b="1270"/>
                <wp:wrapTopAndBottom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262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9102B" w:rsidRPr="0019102B">
            <w:t>Realizacja</w:t>
          </w:r>
          <w:r w:rsidR="0019102B" w:rsidRPr="0019102B">
            <w:rPr>
              <w:lang w:eastAsia="en-US"/>
            </w:rPr>
            <w:t xml:space="preserve"> głównych pozycji budżetowych w pierwszym półroczu 2024 r.</w:t>
          </w:r>
          <w:bookmarkEnd w:id="2"/>
          <w:r w:rsidR="0019102B" w:rsidRPr="0019102B">
            <w:rPr>
              <w:lang w:eastAsia="en-US"/>
            </w:rPr>
            <w:t xml:space="preserve"> </w:t>
          </w:r>
        </w:p>
        <w:p w14:paraId="1415752F" w14:textId="3013B9BD" w:rsidR="00AD310E" w:rsidRPr="00B16F5C" w:rsidRDefault="006C4788" w:rsidP="007A7781">
          <w:pPr>
            <w:jc w:val="both"/>
            <w:rPr>
              <w:rFonts w:ascii="Engram Warsaw" w:hAnsi="Engram Warsaw" w:cs="Calibri"/>
              <w:sz w:val="18"/>
              <w:szCs w:val="20"/>
            </w:rPr>
          </w:pPr>
          <w:r>
            <w:rPr>
              <w:rFonts w:ascii="Engram Warsaw" w:hAnsi="Engram Warsaw" w:cs="Calibri"/>
              <w:sz w:val="18"/>
              <w:szCs w:val="20"/>
            </w:rPr>
            <w:br/>
          </w:r>
          <w:r w:rsidR="004A7F14" w:rsidRPr="003A14B8">
            <w:rPr>
              <w:rFonts w:ascii="Engram Warsaw" w:hAnsi="Engram Warsaw" w:cs="Calibri"/>
              <w:sz w:val="18"/>
              <w:szCs w:val="20"/>
            </w:rPr>
            <w:t>Na koniec I półrocza 202</w:t>
          </w:r>
          <w:r w:rsidR="003A5AD7" w:rsidRPr="003A14B8">
            <w:rPr>
              <w:rFonts w:ascii="Engram Warsaw" w:hAnsi="Engram Warsaw" w:cs="Calibri"/>
              <w:sz w:val="18"/>
              <w:szCs w:val="20"/>
            </w:rPr>
            <w:t>4</w:t>
          </w:r>
          <w:r w:rsidR="00AD310E" w:rsidRPr="003A14B8">
            <w:rPr>
              <w:rFonts w:ascii="Engram Warsaw" w:hAnsi="Engram Warsaw" w:cs="Calibri"/>
              <w:sz w:val="18"/>
              <w:szCs w:val="20"/>
            </w:rPr>
            <w:t xml:space="preserve"> r</w:t>
          </w:r>
          <w:r w:rsidR="00AD310E" w:rsidRPr="003A14B8">
            <w:rPr>
              <w:rFonts w:ascii="Engram Warsaw" w:hAnsi="Engram Warsaw" w:cs="Calibri"/>
              <w:b/>
              <w:sz w:val="18"/>
              <w:szCs w:val="20"/>
            </w:rPr>
            <w:t xml:space="preserve">. dochody ogółem </w:t>
          </w:r>
          <w:r w:rsidR="00AD310E" w:rsidRPr="003A14B8">
            <w:rPr>
              <w:rFonts w:ascii="Engram Warsaw" w:hAnsi="Engram Warsaw" w:cs="Calibri"/>
              <w:sz w:val="18"/>
              <w:szCs w:val="20"/>
            </w:rPr>
            <w:t xml:space="preserve">m.st. Warszawy wyniosły </w:t>
          </w:r>
          <w:r w:rsidR="00AD310E" w:rsidRPr="003A14B8">
            <w:rPr>
              <w:rFonts w:ascii="Engram Warsaw" w:hAnsi="Engram Warsaw" w:cs="Calibri"/>
              <w:b/>
              <w:sz w:val="18"/>
              <w:szCs w:val="20"/>
            </w:rPr>
            <w:t>1</w:t>
          </w:r>
          <w:r w:rsidR="002E68D9" w:rsidRPr="003A14B8">
            <w:rPr>
              <w:rFonts w:ascii="Engram Warsaw" w:hAnsi="Engram Warsaw" w:cs="Calibri"/>
              <w:b/>
              <w:sz w:val="18"/>
              <w:szCs w:val="20"/>
            </w:rPr>
            <w:t>4,495</w:t>
          </w:r>
          <w:r w:rsidR="00AD310E" w:rsidRPr="003A14B8">
            <w:rPr>
              <w:rFonts w:ascii="Engram Warsaw" w:hAnsi="Engram Warsaw" w:cs="Calibri"/>
              <w:b/>
              <w:sz w:val="18"/>
              <w:szCs w:val="20"/>
            </w:rPr>
            <w:t xml:space="preserve"> mld zł</w:t>
          </w:r>
          <w:r w:rsidR="00AD310E" w:rsidRPr="003A14B8">
            <w:rPr>
              <w:rFonts w:ascii="Engram Warsaw" w:hAnsi="Engram Warsaw" w:cs="Calibri"/>
              <w:sz w:val="18"/>
              <w:szCs w:val="20"/>
            </w:rPr>
            <w:t xml:space="preserve">, co oznacza zaawansowanie realizacji planu rocznego na poziomie </w:t>
          </w:r>
          <w:r w:rsidR="002E68D9" w:rsidRPr="003A14B8">
            <w:rPr>
              <w:rFonts w:ascii="Engram Warsaw" w:hAnsi="Engram Warsaw" w:cs="Calibri"/>
              <w:b/>
              <w:sz w:val="18"/>
              <w:szCs w:val="20"/>
            </w:rPr>
            <w:t>55,4</w:t>
          </w:r>
          <w:r w:rsidR="00AD310E" w:rsidRPr="003A14B8">
            <w:rPr>
              <w:rFonts w:ascii="Engram Warsaw" w:hAnsi="Engram Warsaw" w:cs="Calibri"/>
              <w:b/>
              <w:sz w:val="18"/>
              <w:szCs w:val="20"/>
            </w:rPr>
            <w:t>%</w:t>
          </w:r>
          <w:r w:rsidR="00D21F8F" w:rsidRPr="003A14B8">
            <w:rPr>
              <w:rFonts w:ascii="Engram Warsaw" w:hAnsi="Engram Warsaw" w:cs="Calibri"/>
              <w:sz w:val="18"/>
              <w:szCs w:val="20"/>
            </w:rPr>
            <w:t>,</w:t>
          </w:r>
          <w:r w:rsidR="00725C03" w:rsidRPr="003A14B8">
            <w:rPr>
              <w:rFonts w:ascii="Engram Warsaw" w:hAnsi="Engram Warsaw" w:cs="Calibri"/>
              <w:sz w:val="18"/>
              <w:szCs w:val="20"/>
            </w:rPr>
            <w:t xml:space="preserve"> tj. nieco powyżej wskaźnika upływu czasu 50%. Realizacja planu po sześciu miesiącach 202</w:t>
          </w:r>
          <w:r w:rsidR="002E68D9" w:rsidRPr="003A14B8">
            <w:rPr>
              <w:rFonts w:ascii="Engram Warsaw" w:hAnsi="Engram Warsaw" w:cs="Calibri"/>
              <w:sz w:val="18"/>
              <w:szCs w:val="20"/>
            </w:rPr>
            <w:t>4</w:t>
          </w:r>
          <w:r w:rsidR="00725C03" w:rsidRPr="003A14B8">
            <w:rPr>
              <w:rFonts w:ascii="Engram Warsaw" w:hAnsi="Engram Warsaw" w:cs="Calibri"/>
              <w:sz w:val="18"/>
              <w:szCs w:val="20"/>
            </w:rPr>
            <w:t xml:space="preserve"> r. była wyższa niż w analogicznym okr</w:t>
          </w:r>
          <w:r w:rsidR="002E68D9" w:rsidRPr="003A14B8">
            <w:rPr>
              <w:rFonts w:ascii="Engram Warsaw" w:hAnsi="Engram Warsaw" w:cs="Calibri"/>
              <w:sz w:val="18"/>
              <w:szCs w:val="20"/>
            </w:rPr>
            <w:t>esie 202</w:t>
          </w:r>
          <w:r w:rsidR="007A7781">
            <w:rPr>
              <w:rFonts w:ascii="Engram Warsaw" w:hAnsi="Engram Warsaw" w:cs="Calibri"/>
              <w:sz w:val="18"/>
              <w:szCs w:val="20"/>
            </w:rPr>
            <w:t>3</w:t>
          </w:r>
          <w:r w:rsidR="002E68D9" w:rsidRPr="003A14B8">
            <w:rPr>
              <w:rFonts w:ascii="Engram Warsaw" w:hAnsi="Engram Warsaw" w:cs="Calibri"/>
              <w:sz w:val="18"/>
              <w:szCs w:val="20"/>
            </w:rPr>
            <w:t xml:space="preserve"> r.</w:t>
          </w:r>
          <w:r w:rsidR="00163BB2">
            <w:rPr>
              <w:rFonts w:ascii="Engram Warsaw" w:hAnsi="Engram Warsaw" w:cs="Calibri"/>
              <w:sz w:val="18"/>
              <w:szCs w:val="20"/>
            </w:rPr>
            <w:t xml:space="preserve"> kiedy zaawansowanie wykonania planu rocznego wyniosło</w:t>
          </w:r>
          <w:r w:rsidR="002E68D9" w:rsidRPr="003A14B8">
            <w:rPr>
              <w:rFonts w:ascii="Engram Warsaw" w:hAnsi="Engram Warsaw" w:cs="Calibri"/>
              <w:sz w:val="18"/>
              <w:szCs w:val="20"/>
            </w:rPr>
            <w:t xml:space="preserve"> 51,0</w:t>
          </w:r>
          <w:r w:rsidR="00725C03" w:rsidRPr="003A14B8">
            <w:rPr>
              <w:rFonts w:ascii="Engram Warsaw" w:hAnsi="Engram Warsaw" w:cs="Calibri"/>
              <w:sz w:val="18"/>
              <w:szCs w:val="20"/>
            </w:rPr>
            <w:t>%</w:t>
          </w:r>
          <w:r w:rsidR="002E68D9" w:rsidRPr="003A14B8">
            <w:rPr>
              <w:rFonts w:ascii="Engram Warsaw" w:hAnsi="Engram Warsaw" w:cs="Calibri"/>
              <w:sz w:val="18"/>
              <w:szCs w:val="20"/>
            </w:rPr>
            <w:t>.</w:t>
          </w:r>
          <w:r w:rsidR="00725C03" w:rsidRPr="003A14B8">
            <w:rPr>
              <w:rFonts w:ascii="Engram Warsaw" w:hAnsi="Engram Warsaw" w:cs="Calibri"/>
              <w:sz w:val="18"/>
              <w:szCs w:val="20"/>
            </w:rPr>
            <w:t xml:space="preserve"> </w:t>
          </w:r>
        </w:p>
        <w:p w14:paraId="2FF6AFFF" w14:textId="291248DD" w:rsidR="0054280B" w:rsidRPr="003A14B8" w:rsidRDefault="0054280B" w:rsidP="007A7781">
          <w:pPr>
            <w:jc w:val="both"/>
            <w:rPr>
              <w:rFonts w:ascii="Engram Warsaw" w:hAnsi="Engram Warsaw"/>
              <w:sz w:val="18"/>
            </w:rPr>
          </w:pPr>
          <w:r w:rsidRPr="003A14B8">
            <w:rPr>
              <w:rFonts w:ascii="Engram Warsaw" w:hAnsi="Engram Warsaw"/>
              <w:b/>
              <w:sz w:val="18"/>
            </w:rPr>
            <w:t>W</w:t>
          </w:r>
          <w:r w:rsidR="00BB3015" w:rsidRPr="003A14B8">
            <w:rPr>
              <w:rFonts w:ascii="Engram Warsaw" w:hAnsi="Engram Warsaw"/>
              <w:b/>
              <w:sz w:val="18"/>
            </w:rPr>
            <w:t>ydatki</w:t>
          </w:r>
          <w:r w:rsidR="005E0917" w:rsidRPr="003A14B8">
            <w:rPr>
              <w:rFonts w:ascii="Engram Warsaw" w:hAnsi="Engram Warsaw"/>
              <w:b/>
              <w:sz w:val="18"/>
            </w:rPr>
            <w:t xml:space="preserve"> ogółem</w:t>
          </w:r>
          <w:r w:rsidR="00140E14" w:rsidRPr="003A14B8">
            <w:rPr>
              <w:rFonts w:ascii="Engram Warsaw" w:hAnsi="Engram Warsaw"/>
              <w:sz w:val="18"/>
            </w:rPr>
            <w:t xml:space="preserve"> wyniosły </w:t>
          </w:r>
          <w:r w:rsidR="00210CF3" w:rsidRPr="003A14B8">
            <w:rPr>
              <w:rFonts w:ascii="Engram Warsaw" w:hAnsi="Engram Warsaw"/>
              <w:b/>
              <w:sz w:val="18"/>
            </w:rPr>
            <w:t>12,446</w:t>
          </w:r>
          <w:r w:rsidR="00140E14" w:rsidRPr="003A14B8">
            <w:rPr>
              <w:rFonts w:ascii="Engram Warsaw" w:hAnsi="Engram Warsaw"/>
              <w:b/>
              <w:sz w:val="18"/>
            </w:rPr>
            <w:t xml:space="preserve"> </w:t>
          </w:r>
          <w:r w:rsidR="004E429D" w:rsidRPr="003A14B8">
            <w:rPr>
              <w:rFonts w:ascii="Engram Warsaw" w:hAnsi="Engram Warsaw"/>
              <w:b/>
              <w:sz w:val="18"/>
            </w:rPr>
            <w:t>mld zł</w:t>
          </w:r>
          <w:r w:rsidR="004E429D" w:rsidRPr="003A14B8">
            <w:rPr>
              <w:rFonts w:ascii="Engram Warsaw" w:hAnsi="Engram Warsaw"/>
              <w:sz w:val="18"/>
            </w:rPr>
            <w:t xml:space="preserve">, czyli </w:t>
          </w:r>
          <w:r w:rsidR="002C11D1" w:rsidRPr="003A14B8">
            <w:rPr>
              <w:rFonts w:ascii="Engram Warsaw" w:hAnsi="Engram Warsaw"/>
              <w:b/>
              <w:sz w:val="18"/>
            </w:rPr>
            <w:t>41,</w:t>
          </w:r>
          <w:r w:rsidR="00210CF3" w:rsidRPr="003A14B8">
            <w:rPr>
              <w:rFonts w:ascii="Engram Warsaw" w:hAnsi="Engram Warsaw"/>
              <w:b/>
              <w:sz w:val="18"/>
            </w:rPr>
            <w:t>6</w:t>
          </w:r>
          <w:r w:rsidR="005E0917" w:rsidRPr="003A14B8">
            <w:rPr>
              <w:rFonts w:ascii="Engram Warsaw" w:hAnsi="Engram Warsaw"/>
              <w:b/>
              <w:sz w:val="18"/>
            </w:rPr>
            <w:t>%</w:t>
          </w:r>
          <w:r w:rsidR="005E0917" w:rsidRPr="003A14B8">
            <w:rPr>
              <w:rFonts w:ascii="Engram Warsaw" w:hAnsi="Engram Warsaw"/>
              <w:sz w:val="18"/>
            </w:rPr>
            <w:t xml:space="preserve"> planu </w:t>
          </w:r>
          <w:r w:rsidR="006E3AC7" w:rsidRPr="003A14B8">
            <w:rPr>
              <w:rFonts w:ascii="Engram Warsaw" w:hAnsi="Engram Warsaw"/>
              <w:sz w:val="18"/>
            </w:rPr>
            <w:t>na 202</w:t>
          </w:r>
          <w:r w:rsidR="00210CF3" w:rsidRPr="003A14B8">
            <w:rPr>
              <w:rFonts w:ascii="Engram Warsaw" w:hAnsi="Engram Warsaw"/>
              <w:sz w:val="18"/>
            </w:rPr>
            <w:t xml:space="preserve">4 </w:t>
          </w:r>
          <w:r w:rsidR="00E04C6B" w:rsidRPr="003A14B8">
            <w:rPr>
              <w:rFonts w:ascii="Engram Warsaw" w:hAnsi="Engram Warsaw"/>
              <w:sz w:val="18"/>
            </w:rPr>
            <w:t>r.</w:t>
          </w:r>
          <w:r w:rsidR="006E3AC7" w:rsidRPr="003A14B8">
            <w:rPr>
              <w:rFonts w:ascii="Engram Warsaw" w:hAnsi="Engram Warsaw"/>
              <w:sz w:val="18"/>
            </w:rPr>
            <w:t>,</w:t>
          </w:r>
          <w:r w:rsidR="002C11D1" w:rsidRPr="003A14B8">
            <w:rPr>
              <w:rFonts w:ascii="Engram Warsaw" w:hAnsi="Engram Warsaw"/>
              <w:sz w:val="18"/>
            </w:rPr>
            <w:t xml:space="preserve"> poniżej wskaźnika upływu czasu.</w:t>
          </w:r>
          <w:r w:rsidR="006E3AC7" w:rsidRPr="003A14B8">
            <w:rPr>
              <w:rFonts w:ascii="Engram Warsaw" w:hAnsi="Engram Warsaw"/>
              <w:sz w:val="18"/>
            </w:rPr>
            <w:t xml:space="preserve"> </w:t>
          </w:r>
          <w:r w:rsidR="00E04C6B" w:rsidRPr="003A14B8">
            <w:rPr>
              <w:rFonts w:ascii="Engram Warsaw" w:hAnsi="Engram Warsaw"/>
              <w:sz w:val="18"/>
            </w:rPr>
            <w:t>S</w:t>
          </w:r>
          <w:r w:rsidR="00A11155" w:rsidRPr="003A14B8">
            <w:rPr>
              <w:rFonts w:ascii="Engram Warsaw" w:hAnsi="Engram Warsaw"/>
              <w:sz w:val="18"/>
            </w:rPr>
            <w:t xml:space="preserve">topień realizacji </w:t>
          </w:r>
          <w:r w:rsidR="009D76A7" w:rsidRPr="003A14B8">
            <w:rPr>
              <w:rFonts w:ascii="Engram Warsaw" w:hAnsi="Engram Warsaw"/>
              <w:sz w:val="18"/>
            </w:rPr>
            <w:t xml:space="preserve">planu wydatków </w:t>
          </w:r>
          <w:r w:rsidR="002A6301" w:rsidRPr="003A14B8">
            <w:rPr>
              <w:rFonts w:ascii="Engram Warsaw" w:hAnsi="Engram Warsaw"/>
              <w:sz w:val="18"/>
            </w:rPr>
            <w:t>po</w:t>
          </w:r>
          <w:r w:rsidR="002C11D1" w:rsidRPr="003A14B8">
            <w:rPr>
              <w:rFonts w:ascii="Engram Warsaw" w:hAnsi="Engram Warsaw"/>
              <w:sz w:val="18"/>
            </w:rPr>
            <w:t xml:space="preserve"> 6</w:t>
          </w:r>
          <w:r w:rsidR="008145FE" w:rsidRPr="003A14B8">
            <w:rPr>
              <w:rFonts w:ascii="Engram Warsaw" w:hAnsi="Engram Warsaw"/>
              <w:sz w:val="18"/>
            </w:rPr>
            <w:t xml:space="preserve"> </w:t>
          </w:r>
          <w:r w:rsidR="002A6301" w:rsidRPr="003A14B8">
            <w:rPr>
              <w:rFonts w:ascii="Engram Warsaw" w:hAnsi="Engram Warsaw"/>
              <w:sz w:val="18"/>
            </w:rPr>
            <w:t xml:space="preserve">miesiącach </w:t>
          </w:r>
          <w:r w:rsidR="009D76A7" w:rsidRPr="003A14B8">
            <w:rPr>
              <w:rFonts w:ascii="Engram Warsaw" w:hAnsi="Engram Warsaw"/>
              <w:sz w:val="18"/>
            </w:rPr>
            <w:t xml:space="preserve">był </w:t>
          </w:r>
          <w:r w:rsidR="006E3AC7" w:rsidRPr="003A14B8">
            <w:rPr>
              <w:rFonts w:ascii="Engram Warsaw" w:hAnsi="Engram Warsaw"/>
              <w:sz w:val="18"/>
            </w:rPr>
            <w:t>niższy niż</w:t>
          </w:r>
          <w:r w:rsidR="005504D3" w:rsidRPr="003A14B8">
            <w:rPr>
              <w:rFonts w:ascii="Engram Warsaw" w:hAnsi="Engram Warsaw"/>
              <w:sz w:val="18"/>
            </w:rPr>
            <w:t xml:space="preserve"> </w:t>
          </w:r>
          <w:r w:rsidR="00163BB2">
            <w:rPr>
              <w:rFonts w:ascii="Engram Warsaw" w:hAnsi="Engram Warsaw" w:cs="Calibri"/>
              <w:sz w:val="18"/>
              <w:szCs w:val="20"/>
            </w:rPr>
            <w:t xml:space="preserve">zaawansowanie wykonania planu rocznego </w:t>
          </w:r>
          <w:r w:rsidR="005504D3" w:rsidRPr="003A14B8">
            <w:rPr>
              <w:rFonts w:ascii="Engram Warsaw" w:hAnsi="Engram Warsaw"/>
              <w:sz w:val="18"/>
            </w:rPr>
            <w:t>w</w:t>
          </w:r>
          <w:r w:rsidR="002C11D1" w:rsidRPr="003A14B8">
            <w:rPr>
              <w:rFonts w:ascii="Engram Warsaw" w:hAnsi="Engram Warsaw"/>
              <w:sz w:val="18"/>
            </w:rPr>
            <w:t xml:space="preserve"> pierwszym półroczu </w:t>
          </w:r>
          <w:r w:rsidR="005504D3" w:rsidRPr="003A14B8">
            <w:rPr>
              <w:rFonts w:ascii="Engram Warsaw" w:hAnsi="Engram Warsaw"/>
              <w:sz w:val="18"/>
            </w:rPr>
            <w:t>202</w:t>
          </w:r>
          <w:r w:rsidR="00210CF3" w:rsidRPr="003A14B8">
            <w:rPr>
              <w:rFonts w:ascii="Engram Warsaw" w:hAnsi="Engram Warsaw"/>
              <w:sz w:val="18"/>
            </w:rPr>
            <w:t>3</w:t>
          </w:r>
          <w:r w:rsidR="006E3AC7" w:rsidRPr="003A14B8">
            <w:rPr>
              <w:rFonts w:ascii="Engram Warsaw" w:hAnsi="Engram Warsaw"/>
              <w:sz w:val="18"/>
            </w:rPr>
            <w:t xml:space="preserve"> </w:t>
          </w:r>
          <w:r w:rsidR="005156FF" w:rsidRPr="003A14B8">
            <w:rPr>
              <w:rFonts w:ascii="Engram Warsaw" w:hAnsi="Engram Warsaw"/>
              <w:sz w:val="18"/>
            </w:rPr>
            <w:t>r.</w:t>
          </w:r>
          <w:r w:rsidR="00D21F8F" w:rsidRPr="003A14B8">
            <w:rPr>
              <w:rFonts w:ascii="Engram Warsaw" w:hAnsi="Engram Warsaw"/>
              <w:sz w:val="18"/>
            </w:rPr>
            <w:t>,</w:t>
          </w:r>
          <w:r w:rsidR="005156FF" w:rsidRPr="003A14B8">
            <w:rPr>
              <w:rFonts w:ascii="Engram Warsaw" w:hAnsi="Engram Warsaw"/>
              <w:sz w:val="18"/>
            </w:rPr>
            <w:t xml:space="preserve"> </w:t>
          </w:r>
          <w:r w:rsidR="002C11D1" w:rsidRPr="003A14B8">
            <w:rPr>
              <w:rFonts w:ascii="Engram Warsaw" w:hAnsi="Engram Warsaw"/>
              <w:sz w:val="18"/>
            </w:rPr>
            <w:t xml:space="preserve">tj. </w:t>
          </w:r>
          <w:r w:rsidR="00210CF3" w:rsidRPr="003A14B8">
            <w:rPr>
              <w:rFonts w:ascii="Engram Warsaw" w:hAnsi="Engram Warsaw"/>
              <w:b/>
              <w:sz w:val="18"/>
            </w:rPr>
            <w:t>44,2</w:t>
          </w:r>
          <w:r w:rsidR="008145FE" w:rsidRPr="003A14B8">
            <w:rPr>
              <w:rFonts w:ascii="Engram Warsaw" w:hAnsi="Engram Warsaw"/>
              <w:b/>
              <w:sz w:val="18"/>
            </w:rPr>
            <w:t>%</w:t>
          </w:r>
          <w:r w:rsidR="00F063EB" w:rsidRPr="003A14B8">
            <w:rPr>
              <w:rFonts w:ascii="Engram Warsaw" w:hAnsi="Engram Warsaw"/>
              <w:sz w:val="18"/>
            </w:rPr>
            <w:t>.</w:t>
          </w:r>
          <w:r w:rsidR="00967AA2" w:rsidRPr="003A14B8">
            <w:rPr>
              <w:rFonts w:ascii="Engram Warsaw" w:hAnsi="Engram Warsaw"/>
              <w:sz w:val="18"/>
            </w:rPr>
            <w:t xml:space="preserve"> Wydatki ogółem</w:t>
          </w:r>
          <w:r w:rsidR="002C11D1" w:rsidRPr="003A14B8">
            <w:rPr>
              <w:rFonts w:ascii="Engram Warsaw" w:hAnsi="Engram Warsaw"/>
              <w:sz w:val="18"/>
            </w:rPr>
            <w:t xml:space="preserve"> na koniec czerwca </w:t>
          </w:r>
          <w:r w:rsidR="004E6A27" w:rsidRPr="003A14B8">
            <w:rPr>
              <w:rFonts w:ascii="Engram Warsaw" w:hAnsi="Engram Warsaw"/>
              <w:sz w:val="18"/>
            </w:rPr>
            <w:t>202</w:t>
          </w:r>
          <w:r w:rsidR="00210CF3" w:rsidRPr="003A14B8">
            <w:rPr>
              <w:rFonts w:ascii="Engram Warsaw" w:hAnsi="Engram Warsaw"/>
              <w:sz w:val="18"/>
            </w:rPr>
            <w:t>4</w:t>
          </w:r>
          <w:r w:rsidR="004E6A27" w:rsidRPr="003A14B8">
            <w:rPr>
              <w:rFonts w:ascii="Engram Warsaw" w:hAnsi="Engram Warsaw"/>
              <w:sz w:val="18"/>
            </w:rPr>
            <w:t xml:space="preserve"> r</w:t>
          </w:r>
          <w:r w:rsidR="00C207D8" w:rsidRPr="003A14B8">
            <w:rPr>
              <w:rFonts w:ascii="Engram Warsaw" w:hAnsi="Engram Warsaw"/>
              <w:sz w:val="18"/>
            </w:rPr>
            <w:t xml:space="preserve"> były o </w:t>
          </w:r>
          <w:r w:rsidR="00210CF3" w:rsidRPr="003A14B8">
            <w:rPr>
              <w:rFonts w:ascii="Engram Warsaw" w:hAnsi="Engram Warsaw"/>
              <w:b/>
              <w:sz w:val="18"/>
            </w:rPr>
            <w:t>16,4</w:t>
          </w:r>
          <w:r w:rsidR="00C207D8" w:rsidRPr="003A14B8">
            <w:rPr>
              <w:rFonts w:ascii="Engram Warsaw" w:hAnsi="Engram Warsaw"/>
              <w:b/>
              <w:sz w:val="18"/>
            </w:rPr>
            <w:t>%</w:t>
          </w:r>
          <w:r w:rsidR="00C207D8" w:rsidRPr="003A14B8">
            <w:rPr>
              <w:rFonts w:ascii="Engram Warsaw" w:hAnsi="Engram Warsaw"/>
              <w:sz w:val="18"/>
            </w:rPr>
            <w:t>, tj. o</w:t>
          </w:r>
          <w:r w:rsidR="00C207D8" w:rsidRPr="003A14B8">
            <w:rPr>
              <w:rFonts w:ascii="Engram Warsaw" w:hAnsi="Engram Warsaw"/>
              <w:b/>
              <w:sz w:val="18"/>
            </w:rPr>
            <w:t xml:space="preserve"> </w:t>
          </w:r>
          <w:r w:rsidR="00210CF3" w:rsidRPr="003A14B8">
            <w:rPr>
              <w:rFonts w:ascii="Engram Warsaw" w:hAnsi="Engram Warsaw"/>
              <w:b/>
              <w:sz w:val="18"/>
            </w:rPr>
            <w:t>1,757</w:t>
          </w:r>
          <w:r w:rsidR="002C11D1" w:rsidRPr="003A14B8">
            <w:rPr>
              <w:rFonts w:ascii="Engram Warsaw" w:hAnsi="Engram Warsaw"/>
              <w:b/>
              <w:sz w:val="18"/>
            </w:rPr>
            <w:t xml:space="preserve"> </w:t>
          </w:r>
          <w:r w:rsidR="00967AA2" w:rsidRPr="003A14B8">
            <w:rPr>
              <w:rFonts w:ascii="Engram Warsaw" w:hAnsi="Engram Warsaw"/>
              <w:b/>
              <w:sz w:val="18"/>
            </w:rPr>
            <w:t>ml</w:t>
          </w:r>
          <w:r w:rsidR="00D56F0B">
            <w:rPr>
              <w:rFonts w:ascii="Engram Warsaw" w:hAnsi="Engram Warsaw"/>
              <w:b/>
              <w:sz w:val="18"/>
            </w:rPr>
            <w:t>d</w:t>
          </w:r>
          <w:r w:rsidR="00967AA2" w:rsidRPr="003A14B8">
            <w:rPr>
              <w:rFonts w:ascii="Engram Warsaw" w:hAnsi="Engram Warsaw"/>
              <w:b/>
              <w:sz w:val="18"/>
            </w:rPr>
            <w:t xml:space="preserve"> zł</w:t>
          </w:r>
          <w:r w:rsidR="00967AA2" w:rsidRPr="003A14B8">
            <w:rPr>
              <w:rFonts w:ascii="Engram Warsaw" w:hAnsi="Engram Warsaw"/>
              <w:sz w:val="18"/>
            </w:rPr>
            <w:t xml:space="preserve"> wyższe </w:t>
          </w:r>
          <w:r w:rsidR="00163BB2">
            <w:rPr>
              <w:rFonts w:ascii="Engram Warsaw" w:hAnsi="Engram Warsaw"/>
              <w:sz w:val="18"/>
            </w:rPr>
            <w:br/>
          </w:r>
          <w:r w:rsidR="00967AA2" w:rsidRPr="003A14B8">
            <w:rPr>
              <w:rFonts w:ascii="Engram Warsaw" w:hAnsi="Engram Warsaw"/>
              <w:sz w:val="18"/>
            </w:rPr>
            <w:t xml:space="preserve">niż </w:t>
          </w:r>
          <w:r w:rsidR="00D56F0B">
            <w:rPr>
              <w:rFonts w:ascii="Engram Warsaw" w:hAnsi="Engram Warsaw"/>
              <w:sz w:val="18"/>
            </w:rPr>
            <w:t xml:space="preserve">w pierwszym półroczu </w:t>
          </w:r>
          <w:r w:rsidR="00967AA2" w:rsidRPr="003A14B8">
            <w:rPr>
              <w:rFonts w:ascii="Engram Warsaw" w:hAnsi="Engram Warsaw"/>
              <w:sz w:val="18"/>
            </w:rPr>
            <w:t>202</w:t>
          </w:r>
          <w:r w:rsidR="00210CF3" w:rsidRPr="003A14B8">
            <w:rPr>
              <w:rFonts w:ascii="Engram Warsaw" w:hAnsi="Engram Warsaw"/>
              <w:sz w:val="18"/>
            </w:rPr>
            <w:t>3</w:t>
          </w:r>
          <w:r w:rsidR="00967AA2" w:rsidRPr="003A14B8">
            <w:rPr>
              <w:rFonts w:ascii="Engram Warsaw" w:hAnsi="Engram Warsaw"/>
              <w:sz w:val="18"/>
            </w:rPr>
            <w:t xml:space="preserve"> r.</w:t>
          </w:r>
        </w:p>
        <w:p w14:paraId="185D4D25" w14:textId="4CA566C4" w:rsidR="002C11D1" w:rsidRPr="00B16F5C" w:rsidRDefault="002C11D1" w:rsidP="007A7781">
          <w:pPr>
            <w:tabs>
              <w:tab w:val="left" w:pos="360"/>
            </w:tabs>
            <w:jc w:val="both"/>
            <w:rPr>
              <w:rFonts w:ascii="Engram Warsaw" w:hAnsi="Engram Warsaw" w:cstheme="minorHAnsi"/>
              <w:sz w:val="18"/>
              <w:szCs w:val="18"/>
            </w:rPr>
          </w:pP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 xml:space="preserve">Wydatki bieżące 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wyniosły </w:t>
          </w:r>
          <w:r w:rsidR="001B1048" w:rsidRPr="00B16F5C">
            <w:rPr>
              <w:rFonts w:ascii="Engram Warsaw" w:hAnsi="Engram Warsaw" w:cstheme="minorHAnsi"/>
              <w:b/>
              <w:sz w:val="18"/>
              <w:szCs w:val="18"/>
            </w:rPr>
            <w:t>11,539</w:t>
          </w:r>
          <w:r w:rsidR="001B1048" w:rsidRPr="00B16F5C">
            <w:rPr>
              <w:rFonts w:ascii="Engram Warsaw" w:hAnsi="Engram Warsaw" w:cstheme="minorHAnsi"/>
              <w:sz w:val="18"/>
              <w:szCs w:val="18"/>
            </w:rPr>
            <w:t xml:space="preserve"> 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>mld zł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, co oznacza </w:t>
          </w:r>
          <w:r w:rsidR="001B1048"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44,3</w:t>
          </w:r>
          <w:r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%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 wielkości planowanej na 202</w:t>
          </w:r>
          <w:r w:rsidR="001B1048" w:rsidRPr="00B16F5C">
            <w:rPr>
              <w:rFonts w:ascii="Engram Warsaw" w:hAnsi="Engram Warsaw" w:cstheme="minorHAnsi"/>
              <w:sz w:val="18"/>
              <w:szCs w:val="18"/>
            </w:rPr>
            <w:t xml:space="preserve">4 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r. W stosunku </w:t>
          </w:r>
          <w:r w:rsidR="007A7781">
            <w:rPr>
              <w:rFonts w:ascii="Engram Warsaw" w:hAnsi="Engram Warsaw" w:cstheme="minorHAnsi"/>
              <w:sz w:val="18"/>
              <w:szCs w:val="18"/>
            </w:rPr>
            <w:br/>
          </w:r>
          <w:r w:rsidRPr="00B16F5C">
            <w:rPr>
              <w:rFonts w:ascii="Engram Warsaw" w:hAnsi="Engram Warsaw" w:cstheme="minorHAnsi"/>
              <w:sz w:val="18"/>
              <w:szCs w:val="18"/>
            </w:rPr>
            <w:t>do I półrocza 202</w:t>
          </w:r>
          <w:r w:rsidR="001B1048" w:rsidRPr="00B16F5C">
            <w:rPr>
              <w:rFonts w:ascii="Engram Warsaw" w:hAnsi="Engram Warsaw" w:cstheme="minorHAnsi"/>
              <w:sz w:val="18"/>
              <w:szCs w:val="18"/>
            </w:rPr>
            <w:t>3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 r. wydatki bieżące były wyższe o </w:t>
          </w:r>
          <w:r w:rsidR="001B1048"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19,4</w:t>
          </w:r>
          <w:r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%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, tj. o </w:t>
          </w:r>
          <w:r w:rsidR="001B1048" w:rsidRPr="00B16F5C">
            <w:rPr>
              <w:rFonts w:ascii="Engram Warsaw" w:hAnsi="Engram Warsaw" w:cstheme="minorHAnsi"/>
              <w:b/>
              <w:sz w:val="18"/>
              <w:szCs w:val="18"/>
            </w:rPr>
            <w:t>1,871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 xml:space="preserve"> ml</w:t>
          </w:r>
          <w:r w:rsidR="00D56F0B">
            <w:rPr>
              <w:rFonts w:ascii="Engram Warsaw" w:hAnsi="Engram Warsaw" w:cstheme="minorHAnsi"/>
              <w:b/>
              <w:sz w:val="18"/>
              <w:szCs w:val="18"/>
            </w:rPr>
            <w:t>d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 xml:space="preserve"> zł</w:t>
          </w:r>
          <w:r w:rsidR="00E94038" w:rsidRPr="00B16F5C">
            <w:rPr>
              <w:rFonts w:ascii="Engram Warsaw" w:hAnsi="Engram Warsaw" w:cstheme="minorHAnsi"/>
              <w:sz w:val="18"/>
              <w:szCs w:val="18"/>
            </w:rPr>
            <w:t xml:space="preserve">. </w:t>
          </w:r>
        </w:p>
        <w:p w14:paraId="4E6547A7" w14:textId="313E0B91" w:rsidR="002C11D1" w:rsidRPr="003A14B8" w:rsidRDefault="00140C17" w:rsidP="00AB10D4">
          <w:pPr>
            <w:tabs>
              <w:tab w:val="left" w:pos="360"/>
            </w:tabs>
            <w:jc w:val="both"/>
            <w:rPr>
              <w:rFonts w:ascii="Engram Warsaw" w:hAnsi="Engram Warsaw" w:cstheme="minorHAnsi"/>
              <w:sz w:val="18"/>
              <w:szCs w:val="18"/>
            </w:rPr>
          </w:pPr>
          <w:r w:rsidRPr="003A14B8">
            <w:rPr>
              <w:rFonts w:ascii="Engram Warsaw" w:hAnsi="Engram Warsaw" w:cstheme="minorHAnsi"/>
              <w:b/>
              <w:sz w:val="18"/>
              <w:szCs w:val="18"/>
            </w:rPr>
            <w:t>W</w:t>
          </w:r>
          <w:r w:rsidR="002C11D1" w:rsidRPr="003A14B8">
            <w:rPr>
              <w:rFonts w:ascii="Engram Warsaw" w:hAnsi="Engram Warsaw" w:cstheme="minorHAnsi"/>
              <w:b/>
              <w:sz w:val="18"/>
              <w:szCs w:val="18"/>
            </w:rPr>
            <w:t>ydatki majątkowe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 w</w:t>
          </w:r>
          <w:r w:rsidR="007F1B69" w:rsidRPr="003A14B8">
            <w:rPr>
              <w:rFonts w:ascii="Engram Warsaw" w:hAnsi="Engram Warsaw" w:cstheme="minorHAnsi"/>
              <w:sz w:val="18"/>
              <w:szCs w:val="18"/>
            </w:rPr>
            <w:t>yniosły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 </w:t>
          </w:r>
          <w:r w:rsidR="001B1048" w:rsidRPr="003A14B8">
            <w:rPr>
              <w:rFonts w:ascii="Engram Warsaw" w:hAnsi="Engram Warsaw" w:cstheme="minorHAnsi"/>
              <w:b/>
              <w:sz w:val="18"/>
              <w:szCs w:val="18"/>
            </w:rPr>
            <w:t xml:space="preserve">907,0 </w:t>
          </w:r>
          <w:r w:rsidR="007F1B69" w:rsidRPr="003A14B8">
            <w:rPr>
              <w:rFonts w:ascii="Engram Warsaw" w:hAnsi="Engram Warsaw" w:cstheme="minorHAnsi"/>
              <w:b/>
              <w:sz w:val="18"/>
              <w:szCs w:val="18"/>
            </w:rPr>
            <w:t>ml</w:t>
          </w:r>
          <w:r w:rsidR="00D56F0B">
            <w:rPr>
              <w:rFonts w:ascii="Engram Warsaw" w:hAnsi="Engram Warsaw" w:cstheme="minorHAnsi"/>
              <w:b/>
              <w:sz w:val="18"/>
              <w:szCs w:val="18"/>
            </w:rPr>
            <w:t>n</w:t>
          </w:r>
          <w:r w:rsidR="002C11D1" w:rsidRPr="003A14B8">
            <w:rPr>
              <w:rFonts w:ascii="Engram Warsaw" w:hAnsi="Engram Warsaw" w:cstheme="minorHAnsi"/>
              <w:b/>
              <w:sz w:val="18"/>
              <w:szCs w:val="18"/>
            </w:rPr>
            <w:t xml:space="preserve"> zł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, co oznacza </w:t>
          </w:r>
          <w:r w:rsidR="001B1048"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23,5</w:t>
          </w:r>
          <w:r w:rsidR="002C11D1"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%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 zaawansowani</w:t>
          </w:r>
          <w:r w:rsidR="00FD44F6">
            <w:rPr>
              <w:rFonts w:ascii="Engram Warsaw" w:hAnsi="Engram Warsaw" w:cstheme="minorHAnsi"/>
              <w:sz w:val="18"/>
              <w:szCs w:val="18"/>
            </w:rPr>
            <w:t xml:space="preserve">a 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realizacji planu rocznego. </w:t>
          </w:r>
          <w:r w:rsidR="007A7781">
            <w:rPr>
              <w:rFonts w:ascii="Engram Warsaw" w:hAnsi="Engram Warsaw" w:cstheme="minorHAnsi"/>
              <w:sz w:val="18"/>
              <w:szCs w:val="18"/>
            </w:rPr>
            <w:br/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>W stosunku do I półrocza 202</w:t>
          </w:r>
          <w:r w:rsidR="001B1048" w:rsidRPr="003A14B8">
            <w:rPr>
              <w:rFonts w:ascii="Engram Warsaw" w:hAnsi="Engram Warsaw" w:cstheme="minorHAnsi"/>
              <w:sz w:val="18"/>
              <w:szCs w:val="18"/>
            </w:rPr>
            <w:t>3</w:t>
          </w:r>
          <w:r w:rsidR="007F1B69" w:rsidRPr="003A14B8">
            <w:rPr>
              <w:rFonts w:ascii="Engram Warsaw" w:hAnsi="Engram Warsaw" w:cstheme="minorHAnsi"/>
              <w:sz w:val="18"/>
              <w:szCs w:val="18"/>
            </w:rPr>
            <w:t xml:space="preserve"> 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r. wydatki majątkowe były </w:t>
          </w:r>
          <w:r w:rsidR="001B1048" w:rsidRPr="003A14B8">
            <w:rPr>
              <w:rFonts w:ascii="Engram Warsaw" w:hAnsi="Engram Warsaw" w:cstheme="minorHAnsi"/>
              <w:sz w:val="18"/>
              <w:szCs w:val="18"/>
            </w:rPr>
            <w:t>niższe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 o </w:t>
          </w:r>
          <w:r w:rsidR="001B1048"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11,2</w:t>
          </w:r>
          <w:r w:rsidR="002C11D1"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%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 xml:space="preserve">, tj. o </w:t>
          </w:r>
          <w:r w:rsidR="001B1048" w:rsidRPr="003A14B8">
            <w:rPr>
              <w:rFonts w:ascii="Engram Warsaw" w:hAnsi="Engram Warsaw" w:cstheme="minorHAnsi"/>
              <w:b/>
              <w:sz w:val="18"/>
              <w:szCs w:val="18"/>
            </w:rPr>
            <w:t xml:space="preserve">114,2 </w:t>
          </w:r>
          <w:r w:rsidR="002C11D1" w:rsidRPr="003A14B8">
            <w:rPr>
              <w:rFonts w:ascii="Engram Warsaw" w:hAnsi="Engram Warsaw" w:cstheme="minorHAnsi"/>
              <w:b/>
              <w:sz w:val="18"/>
              <w:szCs w:val="18"/>
            </w:rPr>
            <w:t>mln zł</w:t>
          </w:r>
          <w:r w:rsidR="002C11D1" w:rsidRPr="003A14B8">
            <w:rPr>
              <w:rFonts w:ascii="Engram Warsaw" w:hAnsi="Engram Warsaw" w:cstheme="minorHAnsi"/>
              <w:sz w:val="18"/>
              <w:szCs w:val="18"/>
            </w:rPr>
            <w:t>.</w:t>
          </w:r>
        </w:p>
        <w:p w14:paraId="3F7D7CA9" w14:textId="07BECEEC" w:rsidR="00FD4932" w:rsidRPr="003A14B8" w:rsidRDefault="00B1405A" w:rsidP="00FD4932">
          <w:pPr>
            <w:pStyle w:val="Styl1"/>
            <w:rPr>
              <w:rFonts w:ascii="Engram Warsaw" w:hAnsi="Engram Warsaw"/>
              <w:sz w:val="18"/>
              <w:szCs w:val="18"/>
            </w:rPr>
          </w:pPr>
          <w:r w:rsidRPr="003A14B8">
            <w:rPr>
              <w:rFonts w:ascii="Engram Warsaw" w:hAnsi="Engram Warsaw"/>
              <w:sz w:val="18"/>
              <w:szCs w:val="18"/>
            </w:rPr>
            <w:t xml:space="preserve">Na koniec czerwca </w:t>
          </w:r>
          <w:r w:rsidR="004E6A27" w:rsidRPr="003A14B8">
            <w:rPr>
              <w:rFonts w:ascii="Engram Warsaw" w:hAnsi="Engram Warsaw"/>
              <w:sz w:val="18"/>
              <w:szCs w:val="18"/>
            </w:rPr>
            <w:t>202</w:t>
          </w:r>
          <w:r w:rsidR="001B1048" w:rsidRPr="003A14B8">
            <w:rPr>
              <w:rFonts w:ascii="Engram Warsaw" w:hAnsi="Engram Warsaw"/>
              <w:sz w:val="18"/>
              <w:szCs w:val="18"/>
            </w:rPr>
            <w:t>4</w:t>
          </w:r>
          <w:r w:rsidR="004E6A27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D67C6B" w:rsidRPr="003A14B8">
            <w:rPr>
              <w:rFonts w:ascii="Engram Warsaw" w:hAnsi="Engram Warsaw"/>
              <w:sz w:val="18"/>
              <w:szCs w:val="18"/>
            </w:rPr>
            <w:t>r. b</w:t>
          </w:r>
          <w:r w:rsidR="005E0917" w:rsidRPr="003A14B8">
            <w:rPr>
              <w:rFonts w:ascii="Engram Warsaw" w:hAnsi="Engram Warsaw"/>
              <w:sz w:val="18"/>
              <w:szCs w:val="18"/>
            </w:rPr>
            <w:t xml:space="preserve">udżet m.st. Warszawy </w:t>
          </w:r>
          <w:r w:rsidR="004E6A27" w:rsidRPr="003A14B8">
            <w:rPr>
              <w:rFonts w:ascii="Engram Warsaw" w:hAnsi="Engram Warsaw"/>
              <w:sz w:val="18"/>
              <w:szCs w:val="18"/>
            </w:rPr>
            <w:t xml:space="preserve">odnotował </w:t>
          </w:r>
          <w:r w:rsidR="00E07534" w:rsidRPr="003A14B8">
            <w:rPr>
              <w:rFonts w:ascii="Engram Warsaw" w:hAnsi="Engram Warsaw"/>
              <w:b/>
              <w:bCs/>
              <w:sz w:val="18"/>
              <w:szCs w:val="18"/>
            </w:rPr>
            <w:t>nadwyżkę budżetową</w:t>
          </w:r>
          <w:r w:rsidR="004A69F4" w:rsidRPr="003A14B8">
            <w:rPr>
              <w:rFonts w:ascii="Engram Warsaw" w:hAnsi="Engram Warsaw"/>
              <w:sz w:val="18"/>
              <w:szCs w:val="18"/>
            </w:rPr>
            <w:t xml:space="preserve"> w wysokości</w:t>
          </w:r>
          <w:r w:rsidR="00FC0F8D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FD4932" w:rsidRPr="003A14B8">
            <w:rPr>
              <w:rFonts w:ascii="Engram Warsaw" w:hAnsi="Engram Warsaw"/>
              <w:b/>
              <w:bCs/>
              <w:sz w:val="18"/>
              <w:szCs w:val="18"/>
            </w:rPr>
            <w:t xml:space="preserve">2,049 </w:t>
          </w:r>
          <w:r w:rsidR="009942E8" w:rsidRPr="003A14B8">
            <w:rPr>
              <w:rFonts w:ascii="Engram Warsaw" w:hAnsi="Engram Warsaw"/>
              <w:b/>
              <w:bCs/>
              <w:sz w:val="18"/>
              <w:szCs w:val="18"/>
            </w:rPr>
            <w:t>ml</w:t>
          </w:r>
          <w:r w:rsidR="00D56F0B">
            <w:rPr>
              <w:rFonts w:ascii="Engram Warsaw" w:hAnsi="Engram Warsaw"/>
              <w:b/>
              <w:bCs/>
              <w:sz w:val="18"/>
              <w:szCs w:val="18"/>
            </w:rPr>
            <w:t>d</w:t>
          </w:r>
          <w:r w:rsidR="0025119C" w:rsidRPr="003A14B8">
            <w:rPr>
              <w:rFonts w:ascii="Engram Warsaw" w:hAnsi="Engram Warsaw"/>
              <w:b/>
              <w:bCs/>
              <w:sz w:val="18"/>
              <w:szCs w:val="18"/>
            </w:rPr>
            <w:t xml:space="preserve"> zł</w:t>
          </w:r>
          <w:r w:rsidR="00967AA2" w:rsidRPr="003A14B8">
            <w:rPr>
              <w:rFonts w:ascii="Engram Warsaw" w:hAnsi="Engram Warsaw"/>
              <w:sz w:val="18"/>
              <w:szCs w:val="18"/>
            </w:rPr>
            <w:t xml:space="preserve">, </w:t>
          </w:r>
          <w:r w:rsidR="00E07534" w:rsidRPr="003A14B8">
            <w:rPr>
              <w:rFonts w:ascii="Engram Warsaw" w:hAnsi="Engram Warsaw"/>
              <w:sz w:val="18"/>
              <w:szCs w:val="18"/>
            </w:rPr>
            <w:t xml:space="preserve"> natomiast </w:t>
          </w:r>
          <w:r w:rsidR="00163BB2">
            <w:rPr>
              <w:rFonts w:ascii="Engram Warsaw" w:hAnsi="Engram Warsaw"/>
              <w:sz w:val="18"/>
              <w:szCs w:val="18"/>
            </w:rPr>
            <w:t xml:space="preserve">nadwyżka </w:t>
          </w:r>
          <w:r w:rsidR="004E6A27" w:rsidRPr="003A14B8">
            <w:rPr>
              <w:rFonts w:ascii="Engram Warsaw" w:hAnsi="Engram Warsaw"/>
              <w:sz w:val="18"/>
              <w:szCs w:val="18"/>
            </w:rPr>
            <w:t>w analogicznym okresie 202</w:t>
          </w:r>
          <w:r w:rsidR="00FD4932" w:rsidRPr="003A14B8">
            <w:rPr>
              <w:rFonts w:ascii="Engram Warsaw" w:hAnsi="Engram Warsaw"/>
              <w:sz w:val="18"/>
              <w:szCs w:val="18"/>
            </w:rPr>
            <w:t>3</w:t>
          </w:r>
          <w:r w:rsidR="004E6A27" w:rsidRPr="003A14B8">
            <w:rPr>
              <w:rFonts w:ascii="Engram Warsaw" w:hAnsi="Engram Warsaw"/>
              <w:sz w:val="18"/>
              <w:szCs w:val="18"/>
            </w:rPr>
            <w:t xml:space="preserve"> r.</w:t>
          </w:r>
          <w:r w:rsidR="001831CB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163BB2">
            <w:rPr>
              <w:rFonts w:ascii="Engram Warsaw" w:hAnsi="Engram Warsaw"/>
              <w:sz w:val="18"/>
              <w:szCs w:val="18"/>
            </w:rPr>
            <w:t>wyniosła</w:t>
          </w:r>
          <w:r w:rsidR="004E6A27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FD4932" w:rsidRPr="003A14B8">
            <w:rPr>
              <w:rFonts w:ascii="Engram Warsaw" w:hAnsi="Engram Warsaw"/>
              <w:b/>
              <w:sz w:val="18"/>
              <w:szCs w:val="18"/>
            </w:rPr>
            <w:t>393</w:t>
          </w:r>
          <w:r w:rsidR="004E6A27"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F063EB" w:rsidRPr="003A14B8">
            <w:rPr>
              <w:rFonts w:ascii="Engram Warsaw" w:hAnsi="Engram Warsaw"/>
              <w:b/>
              <w:sz w:val="18"/>
              <w:szCs w:val="18"/>
            </w:rPr>
            <w:t>ml</w:t>
          </w:r>
          <w:r w:rsidR="00FD4932" w:rsidRPr="003A14B8">
            <w:rPr>
              <w:rFonts w:ascii="Engram Warsaw" w:hAnsi="Engram Warsaw"/>
              <w:b/>
              <w:sz w:val="18"/>
              <w:szCs w:val="18"/>
            </w:rPr>
            <w:t>n</w:t>
          </w:r>
          <w:r w:rsidR="0025119C" w:rsidRPr="003A14B8">
            <w:rPr>
              <w:rFonts w:ascii="Engram Warsaw" w:hAnsi="Engram Warsaw"/>
              <w:b/>
              <w:sz w:val="18"/>
              <w:szCs w:val="18"/>
            </w:rPr>
            <w:t xml:space="preserve"> zł</w:t>
          </w:r>
          <w:r w:rsidR="003F51AD">
            <w:rPr>
              <w:rFonts w:ascii="Engram Warsaw" w:hAnsi="Engram Warsaw"/>
              <w:b/>
              <w:sz w:val="18"/>
              <w:szCs w:val="18"/>
            </w:rPr>
            <w:t>.</w:t>
          </w:r>
          <w:r w:rsidR="00F063EB" w:rsidRPr="003A14B8">
            <w:rPr>
              <w:rFonts w:ascii="Engram Warsaw" w:hAnsi="Engram Warsaw"/>
              <w:sz w:val="18"/>
              <w:szCs w:val="18"/>
            </w:rPr>
            <w:t xml:space="preserve"> </w:t>
          </w:r>
        </w:p>
        <w:p w14:paraId="0014403D" w14:textId="7DFC20B5" w:rsidR="000B1A9E" w:rsidRPr="003A14B8" w:rsidRDefault="004E6A27" w:rsidP="00FD4932">
          <w:pPr>
            <w:pStyle w:val="Styl1"/>
            <w:rPr>
              <w:rFonts w:ascii="Engram Warsaw" w:hAnsi="Engram Warsaw"/>
              <w:sz w:val="18"/>
              <w:szCs w:val="18"/>
            </w:rPr>
          </w:pP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Wynik operacyjny </w:t>
          </w:r>
          <w:r w:rsidRPr="003A14B8">
            <w:rPr>
              <w:rFonts w:ascii="Engram Warsaw" w:hAnsi="Engram Warsaw"/>
              <w:sz w:val="18"/>
              <w:szCs w:val="18"/>
            </w:rPr>
            <w:t>Miasta również był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E07534" w:rsidRPr="003A14B8">
            <w:rPr>
              <w:rFonts w:ascii="Engram Warsaw" w:hAnsi="Engram Warsaw"/>
              <w:b/>
              <w:sz w:val="18"/>
              <w:szCs w:val="18"/>
            </w:rPr>
            <w:t xml:space="preserve">dodatni. </w:t>
          </w:r>
          <w:r w:rsidR="00E07534" w:rsidRPr="003A14B8">
            <w:rPr>
              <w:rFonts w:ascii="Engram Warsaw" w:hAnsi="Engram Warsaw"/>
              <w:sz w:val="18"/>
              <w:szCs w:val="18"/>
            </w:rPr>
            <w:t>Nadwyżka</w:t>
          </w:r>
          <w:r w:rsidR="00E07534"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Pr="003A14B8">
            <w:rPr>
              <w:rFonts w:ascii="Engram Warsaw" w:hAnsi="Engram Warsaw"/>
              <w:sz w:val="18"/>
              <w:szCs w:val="18"/>
            </w:rPr>
            <w:t>operacyjn</w:t>
          </w:r>
          <w:r w:rsidR="00E07534" w:rsidRPr="003A14B8">
            <w:rPr>
              <w:rFonts w:ascii="Engram Warsaw" w:hAnsi="Engram Warsaw"/>
              <w:sz w:val="18"/>
              <w:szCs w:val="18"/>
            </w:rPr>
            <w:t>a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9505E5">
            <w:rPr>
              <w:rFonts w:ascii="Engram Warsaw" w:hAnsi="Engram Warsaw"/>
              <w:sz w:val="18"/>
              <w:szCs w:val="18"/>
            </w:rPr>
            <w:t>na k</w:t>
          </w:r>
          <w:r w:rsidR="007A7781">
            <w:rPr>
              <w:rFonts w:ascii="Engram Warsaw" w:hAnsi="Engram Warsaw"/>
              <w:sz w:val="18"/>
              <w:szCs w:val="18"/>
            </w:rPr>
            <w:t xml:space="preserve">oniec I półrocza </w:t>
          </w:r>
          <w:r w:rsidR="009505E5">
            <w:rPr>
              <w:rFonts w:ascii="Engram Warsaw" w:hAnsi="Engram Warsaw"/>
              <w:sz w:val="18"/>
              <w:szCs w:val="18"/>
            </w:rPr>
            <w:t xml:space="preserve">2024 r. </w:t>
          </w:r>
          <w:r w:rsidRPr="003A14B8">
            <w:rPr>
              <w:rFonts w:ascii="Engram Warsaw" w:hAnsi="Engram Warsaw"/>
              <w:sz w:val="18"/>
              <w:szCs w:val="18"/>
            </w:rPr>
            <w:t>wyni</w:t>
          </w:r>
          <w:r w:rsidR="00E07534" w:rsidRPr="003A14B8">
            <w:rPr>
              <w:rFonts w:ascii="Engram Warsaw" w:hAnsi="Engram Warsaw"/>
              <w:sz w:val="18"/>
              <w:szCs w:val="18"/>
            </w:rPr>
            <w:t xml:space="preserve">osła </w:t>
          </w:r>
          <w:r w:rsidR="009505E5">
            <w:rPr>
              <w:rFonts w:ascii="Engram Warsaw" w:hAnsi="Engram Warsaw"/>
              <w:sz w:val="18"/>
              <w:szCs w:val="18"/>
            </w:rPr>
            <w:br/>
          </w:r>
          <w:r w:rsidR="00FD4932" w:rsidRPr="003A14B8">
            <w:rPr>
              <w:rFonts w:ascii="Engram Warsaw" w:hAnsi="Engram Warsaw"/>
              <w:b/>
              <w:sz w:val="18"/>
              <w:szCs w:val="18"/>
            </w:rPr>
            <w:t>2,320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25119C" w:rsidRPr="003A14B8">
            <w:rPr>
              <w:rFonts w:ascii="Engram Warsaw" w:hAnsi="Engram Warsaw"/>
              <w:b/>
              <w:bCs/>
              <w:sz w:val="18"/>
              <w:szCs w:val="18"/>
            </w:rPr>
            <w:t>mld zł</w:t>
          </w:r>
          <w:r w:rsidR="008449EF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3929B2" w:rsidRPr="003A14B8">
            <w:rPr>
              <w:rFonts w:ascii="Engram Warsaw" w:hAnsi="Engram Warsaw"/>
              <w:sz w:val="18"/>
              <w:szCs w:val="18"/>
            </w:rPr>
            <w:t xml:space="preserve">w porównaniu 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do </w:t>
          </w:r>
          <w:r w:rsidR="00FD4932"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7A7781">
            <w:rPr>
              <w:rFonts w:ascii="Engram Warsaw" w:hAnsi="Engram Warsaw"/>
              <w:b/>
              <w:sz w:val="18"/>
              <w:szCs w:val="18"/>
            </w:rPr>
            <w:t>1,016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4E2985" w:rsidRPr="003A14B8">
            <w:rPr>
              <w:rFonts w:ascii="Engram Warsaw" w:hAnsi="Engram Warsaw"/>
              <w:b/>
              <w:sz w:val="18"/>
              <w:szCs w:val="18"/>
            </w:rPr>
            <w:t>ml</w:t>
          </w:r>
          <w:r w:rsidR="00D56F0B">
            <w:rPr>
              <w:rFonts w:ascii="Engram Warsaw" w:hAnsi="Engram Warsaw"/>
              <w:b/>
              <w:sz w:val="18"/>
              <w:szCs w:val="18"/>
            </w:rPr>
            <w:t>d</w:t>
          </w:r>
          <w:r w:rsidR="0025119C" w:rsidRPr="003A14B8">
            <w:rPr>
              <w:rFonts w:ascii="Engram Warsaw" w:hAnsi="Engram Warsaw"/>
              <w:b/>
              <w:sz w:val="18"/>
              <w:szCs w:val="18"/>
            </w:rPr>
            <w:t xml:space="preserve"> zł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9505E5">
            <w:rPr>
              <w:rFonts w:ascii="Engram Warsaw" w:hAnsi="Engram Warsaw"/>
              <w:sz w:val="18"/>
              <w:szCs w:val="18"/>
            </w:rPr>
            <w:t xml:space="preserve">na koniec I półrocza </w:t>
          </w:r>
          <w:r w:rsidR="0025119C" w:rsidRPr="003A14B8">
            <w:rPr>
              <w:rFonts w:ascii="Engram Warsaw" w:hAnsi="Engram Warsaw"/>
              <w:sz w:val="18"/>
              <w:szCs w:val="18"/>
            </w:rPr>
            <w:t>202</w:t>
          </w:r>
          <w:r w:rsidR="00FD4932" w:rsidRPr="003A14B8">
            <w:rPr>
              <w:rFonts w:ascii="Engram Warsaw" w:hAnsi="Engram Warsaw"/>
              <w:sz w:val="18"/>
              <w:szCs w:val="18"/>
            </w:rPr>
            <w:t>3</w:t>
          </w:r>
          <w:r w:rsidR="0025119C" w:rsidRPr="003A14B8">
            <w:rPr>
              <w:rFonts w:ascii="Engram Warsaw" w:hAnsi="Engram Warsaw"/>
              <w:sz w:val="18"/>
              <w:szCs w:val="18"/>
            </w:rPr>
            <w:t xml:space="preserve"> r.</w:t>
          </w:r>
        </w:p>
        <w:p w14:paraId="6C4A3D3C" w14:textId="6270F116" w:rsidR="00A00597" w:rsidRPr="00104664" w:rsidRDefault="000200DB" w:rsidP="00B1405A">
          <w:pPr>
            <w:pStyle w:val="Styl1"/>
            <w:rPr>
              <w:rFonts w:ascii="Engram Warsaw" w:hAnsi="Engram Warsaw"/>
              <w:sz w:val="20"/>
            </w:rPr>
          </w:pPr>
          <w:r w:rsidRPr="003A14B8">
            <w:rPr>
              <w:rFonts w:ascii="Engram Warsaw" w:hAnsi="Engram Warsaw"/>
              <w:b/>
              <w:sz w:val="18"/>
              <w:szCs w:val="18"/>
            </w:rPr>
            <w:t>Zadłużenie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wg stanu na koniec I półrocza 202</w:t>
          </w:r>
          <w:r w:rsidR="00A20788" w:rsidRPr="003A14B8">
            <w:rPr>
              <w:rFonts w:ascii="Engram Warsaw" w:hAnsi="Engram Warsaw"/>
              <w:sz w:val="18"/>
              <w:szCs w:val="18"/>
            </w:rPr>
            <w:t>4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r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.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wyniosło 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5,</w:t>
          </w:r>
          <w:r w:rsidR="00A20788" w:rsidRPr="003A14B8">
            <w:rPr>
              <w:rFonts w:ascii="Engram Warsaw" w:hAnsi="Engram Warsaw"/>
              <w:b/>
              <w:sz w:val="18"/>
              <w:szCs w:val="18"/>
            </w:rPr>
            <w:t>285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mld zł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stanowiąc </w:t>
          </w:r>
          <w:r w:rsidR="00A20788" w:rsidRPr="003A14B8">
            <w:rPr>
              <w:rFonts w:ascii="Engram Warsaw" w:hAnsi="Engram Warsaw"/>
              <w:b/>
              <w:sz w:val="18"/>
              <w:szCs w:val="18"/>
            </w:rPr>
            <w:t>20,2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%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w relacji do </w:t>
          </w:r>
          <w:r w:rsidR="009505E5">
            <w:rPr>
              <w:rFonts w:ascii="Engram Warsaw" w:hAnsi="Engram Warsaw"/>
              <w:sz w:val="18"/>
              <w:szCs w:val="18"/>
            </w:rPr>
            <w:t xml:space="preserve">planu dochodów </w:t>
          </w:r>
          <w:r w:rsidRPr="003A14B8">
            <w:rPr>
              <w:rFonts w:ascii="Engram Warsaw" w:hAnsi="Engram Warsaw"/>
              <w:sz w:val="18"/>
              <w:szCs w:val="18"/>
            </w:rPr>
            <w:t>na cały rok. Zadłużenie w stosunku do stanu z końca I półrocza 202</w:t>
          </w:r>
          <w:r w:rsidR="00A20788" w:rsidRPr="003A14B8">
            <w:rPr>
              <w:rFonts w:ascii="Engram Warsaw" w:hAnsi="Engram Warsaw"/>
              <w:sz w:val="18"/>
              <w:szCs w:val="18"/>
            </w:rPr>
            <w:t xml:space="preserve">3 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r. było </w:t>
          </w:r>
          <w:r w:rsidR="00A20788" w:rsidRPr="003A14B8">
            <w:rPr>
              <w:rFonts w:ascii="Engram Warsaw" w:hAnsi="Engram Warsaw"/>
              <w:sz w:val="18"/>
              <w:szCs w:val="18"/>
            </w:rPr>
            <w:t xml:space="preserve">wyższe 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o </w:t>
          </w:r>
          <w:r w:rsidR="00A20788" w:rsidRPr="003A14B8">
            <w:rPr>
              <w:rFonts w:ascii="Engram Warsaw" w:hAnsi="Engram Warsaw"/>
              <w:b/>
              <w:sz w:val="18"/>
              <w:szCs w:val="18"/>
            </w:rPr>
            <w:t>2,9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%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tj. o</w:t>
          </w:r>
          <w:r w:rsidR="00A20788" w:rsidRPr="003A14B8">
            <w:rPr>
              <w:rFonts w:ascii="Engram Warsaw" w:hAnsi="Engram Warsaw"/>
              <w:sz w:val="18"/>
              <w:szCs w:val="18"/>
            </w:rPr>
            <w:t xml:space="preserve"> </w:t>
          </w:r>
          <w:r w:rsidR="00A20788" w:rsidRPr="003A14B8">
            <w:rPr>
              <w:rFonts w:ascii="Engram Warsaw" w:hAnsi="Engram Warsaw"/>
              <w:b/>
              <w:sz w:val="18"/>
              <w:szCs w:val="18"/>
            </w:rPr>
            <w:t>151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 xml:space="preserve"> mln zł</w:t>
          </w:r>
          <w:r w:rsidR="003F51AD">
            <w:rPr>
              <w:rFonts w:ascii="Engram Warsaw" w:hAnsi="Engram Warsaw"/>
              <w:b/>
              <w:sz w:val="18"/>
              <w:szCs w:val="18"/>
            </w:rPr>
            <w:t>.</w:t>
          </w:r>
          <w:r w:rsidR="00A00597" w:rsidRPr="00104664">
            <w:rPr>
              <w:rFonts w:ascii="Engram Warsaw" w:hAnsi="Engram Warsaw"/>
              <w:bCs/>
              <w:sz w:val="20"/>
              <w:szCs w:val="20"/>
            </w:rPr>
            <w:br w:type="page"/>
          </w:r>
        </w:p>
        <w:p w14:paraId="4C0CE96C" w14:textId="3D1CBAA9" w:rsidR="00822CAE" w:rsidRPr="0019102B" w:rsidRDefault="00163BB2" w:rsidP="00163BB2">
          <w:pPr>
            <w:pStyle w:val="Nagwek1"/>
            <w:spacing w:before="0"/>
            <w:ind w:left="357" w:hanging="357"/>
          </w:pPr>
          <w:bookmarkStart w:id="3" w:name="_Toc175575304"/>
          <w:r w:rsidRPr="00163BB2">
            <w:rPr>
              <w:noProof/>
            </w:rPr>
            <w:lastRenderedPageBreak/>
            <w:drawing>
              <wp:anchor distT="0" distB="0" distL="114300" distR="114300" simplePos="0" relativeHeight="251982848" behindDoc="0" locked="0" layoutInCell="1" allowOverlap="1" wp14:anchorId="52322C1F" wp14:editId="36B3370A">
                <wp:simplePos x="0" y="0"/>
                <wp:positionH relativeFrom="column">
                  <wp:posOffset>0</wp:posOffset>
                </wp:positionH>
                <wp:positionV relativeFrom="paragraph">
                  <wp:posOffset>262890</wp:posOffset>
                </wp:positionV>
                <wp:extent cx="6393180" cy="4570730"/>
                <wp:effectExtent l="0" t="0" r="7620" b="1270"/>
                <wp:wrapSquare wrapText="bothSides"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457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9102B" w:rsidRPr="0019102B">
            <w:t>Realizacja dochodów w pierwszym półroczu 2024 r.</w:t>
          </w:r>
          <w:bookmarkEnd w:id="3"/>
        </w:p>
        <w:p w14:paraId="44C0F843" w14:textId="3012A9E8" w:rsidR="00AB03F9" w:rsidRPr="003A14B8" w:rsidRDefault="00580A04" w:rsidP="00D44E16">
          <w:pPr>
            <w:pStyle w:val="Styl1"/>
            <w:rPr>
              <w:rFonts w:ascii="Engram Warsaw" w:hAnsi="Engram Warsaw"/>
              <w:sz w:val="18"/>
              <w:szCs w:val="20"/>
            </w:rPr>
          </w:pPr>
          <w:r w:rsidRPr="003A14B8">
            <w:rPr>
              <w:rFonts w:ascii="Engram Warsaw" w:hAnsi="Engram Warsaw"/>
              <w:sz w:val="18"/>
              <w:szCs w:val="20"/>
            </w:rPr>
            <w:t xml:space="preserve">Wykonanie </w:t>
          </w:r>
          <w:r w:rsidRPr="003A14B8">
            <w:rPr>
              <w:rFonts w:ascii="Engram Warsaw" w:hAnsi="Engram Warsaw"/>
              <w:b/>
              <w:bCs/>
              <w:sz w:val="18"/>
              <w:szCs w:val="20"/>
            </w:rPr>
            <w:t xml:space="preserve">dochodów bieżących </w:t>
          </w:r>
          <w:r w:rsidR="008632FE" w:rsidRPr="003A14B8">
            <w:rPr>
              <w:rFonts w:ascii="Engram Warsaw" w:hAnsi="Engram Warsaw"/>
              <w:sz w:val="18"/>
              <w:szCs w:val="20"/>
            </w:rPr>
            <w:t>na koniec</w:t>
          </w:r>
          <w:r w:rsidR="008632FE" w:rsidRPr="003A14B8">
            <w:rPr>
              <w:rFonts w:ascii="Engram Warsaw" w:hAnsi="Engram Warsaw"/>
              <w:b/>
              <w:bCs/>
              <w:sz w:val="18"/>
              <w:szCs w:val="20"/>
            </w:rPr>
            <w:t xml:space="preserve"> </w:t>
          </w:r>
          <w:r w:rsidR="00862E76" w:rsidRPr="003A14B8">
            <w:rPr>
              <w:rFonts w:ascii="Engram Warsaw" w:hAnsi="Engram Warsaw"/>
              <w:bCs/>
              <w:sz w:val="18"/>
              <w:szCs w:val="20"/>
            </w:rPr>
            <w:t xml:space="preserve">czerwca </w:t>
          </w:r>
          <w:r w:rsidR="00AB03F9" w:rsidRPr="003A14B8">
            <w:rPr>
              <w:rFonts w:ascii="Engram Warsaw" w:hAnsi="Engram Warsaw"/>
              <w:bCs/>
              <w:sz w:val="18"/>
              <w:szCs w:val="20"/>
            </w:rPr>
            <w:t>202</w:t>
          </w:r>
          <w:r w:rsidR="00D65AA2" w:rsidRPr="003A14B8">
            <w:rPr>
              <w:rFonts w:ascii="Engram Warsaw" w:hAnsi="Engram Warsaw"/>
              <w:bCs/>
              <w:sz w:val="18"/>
              <w:szCs w:val="20"/>
            </w:rPr>
            <w:t>4</w:t>
          </w:r>
          <w:r w:rsidR="00AB03F9" w:rsidRPr="003A14B8">
            <w:rPr>
              <w:rFonts w:ascii="Engram Warsaw" w:hAnsi="Engram Warsaw"/>
              <w:b/>
              <w:bCs/>
              <w:sz w:val="18"/>
              <w:szCs w:val="20"/>
            </w:rPr>
            <w:t xml:space="preserve"> </w:t>
          </w:r>
          <w:r w:rsidRPr="003A14B8">
            <w:rPr>
              <w:rFonts w:ascii="Engram Warsaw" w:hAnsi="Engram Warsaw"/>
              <w:sz w:val="18"/>
              <w:szCs w:val="20"/>
            </w:rPr>
            <w:t>r. było</w:t>
          </w:r>
          <w:r w:rsidR="00D65AA2" w:rsidRPr="003A14B8">
            <w:rPr>
              <w:rFonts w:ascii="Engram Warsaw" w:hAnsi="Engram Warsaw"/>
              <w:sz w:val="18"/>
              <w:szCs w:val="20"/>
            </w:rPr>
            <w:t xml:space="preserve"> wyższe</w:t>
          </w:r>
          <w:r w:rsidR="00BB6FEC">
            <w:rPr>
              <w:rFonts w:ascii="Engram Warsaw" w:hAnsi="Engram Warsaw"/>
              <w:sz w:val="18"/>
              <w:szCs w:val="20"/>
            </w:rPr>
            <w:t xml:space="preserve"> niż</w:t>
          </w:r>
          <w:r w:rsidR="006B2A0A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w </w:t>
          </w:r>
          <w:r w:rsidR="00162EB2" w:rsidRPr="003A14B8">
            <w:rPr>
              <w:rFonts w:ascii="Engram Warsaw" w:hAnsi="Engram Warsaw"/>
              <w:sz w:val="18"/>
              <w:szCs w:val="20"/>
            </w:rPr>
            <w:t>analogicznym</w:t>
          </w:r>
          <w:r w:rsidR="00AB03F9" w:rsidRPr="003A14B8">
            <w:rPr>
              <w:rFonts w:ascii="Engram Warsaw" w:hAnsi="Engram Warsaw"/>
              <w:sz w:val="18"/>
              <w:szCs w:val="20"/>
            </w:rPr>
            <w:t xml:space="preserve"> okresie 202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3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 r. Dochody bieżące wyniosły </w:t>
          </w:r>
          <w:r w:rsidR="00D65AA2" w:rsidRPr="003A14B8">
            <w:rPr>
              <w:rFonts w:ascii="Engram Warsaw" w:hAnsi="Engram Warsaw"/>
              <w:b/>
              <w:sz w:val="18"/>
              <w:szCs w:val="20"/>
            </w:rPr>
            <w:t>13,858</w:t>
          </w:r>
          <w:r w:rsidR="002010E6" w:rsidRPr="003A14B8">
            <w:rPr>
              <w:rFonts w:ascii="Engram Warsaw" w:hAnsi="Engram Warsaw"/>
              <w:b/>
              <w:sz w:val="18"/>
              <w:szCs w:val="20"/>
            </w:rPr>
            <w:t xml:space="preserve"> </w:t>
          </w:r>
          <w:r w:rsidR="008632FE" w:rsidRPr="003A14B8">
            <w:rPr>
              <w:rFonts w:ascii="Engram Warsaw" w:hAnsi="Engram Warsaw"/>
              <w:b/>
              <w:bCs/>
              <w:sz w:val="18"/>
              <w:szCs w:val="20"/>
            </w:rPr>
            <w:t>mld zł</w:t>
          </w:r>
          <w:r w:rsidR="00C025D6" w:rsidRPr="003A14B8">
            <w:rPr>
              <w:rFonts w:ascii="Engram Warsaw" w:hAnsi="Engram Warsaw"/>
              <w:bCs/>
              <w:sz w:val="18"/>
              <w:szCs w:val="20"/>
            </w:rPr>
            <w:t>,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 tj. </w:t>
          </w:r>
          <w:r w:rsidR="00117637" w:rsidRPr="003A14B8">
            <w:rPr>
              <w:rFonts w:ascii="Engram Warsaw" w:hAnsi="Engram Warsaw"/>
              <w:sz w:val="18"/>
              <w:szCs w:val="20"/>
            </w:rPr>
            <w:t xml:space="preserve">o </w:t>
          </w:r>
          <w:r w:rsidR="00D65AA2" w:rsidRPr="003A14B8">
            <w:rPr>
              <w:rFonts w:ascii="Engram Warsaw" w:hAnsi="Engram Warsaw"/>
              <w:b/>
              <w:sz w:val="18"/>
              <w:szCs w:val="20"/>
            </w:rPr>
            <w:t>3,175</w:t>
          </w:r>
          <w:r w:rsidR="00D65AA2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Pr="003A14B8">
            <w:rPr>
              <w:rFonts w:ascii="Engram Warsaw" w:hAnsi="Engram Warsaw"/>
              <w:b/>
              <w:sz w:val="18"/>
              <w:szCs w:val="20"/>
            </w:rPr>
            <w:t>ml</w:t>
          </w:r>
          <w:r w:rsidR="00BB6FEC">
            <w:rPr>
              <w:rFonts w:ascii="Engram Warsaw" w:hAnsi="Engram Warsaw"/>
              <w:b/>
              <w:sz w:val="18"/>
              <w:szCs w:val="20"/>
            </w:rPr>
            <w:t>d</w:t>
          </w:r>
          <w:r w:rsidRPr="003A14B8">
            <w:rPr>
              <w:rFonts w:ascii="Engram Warsaw" w:hAnsi="Engram Warsaw"/>
              <w:b/>
              <w:sz w:val="18"/>
              <w:szCs w:val="20"/>
            </w:rPr>
            <w:t xml:space="preserve"> zł</w:t>
          </w:r>
          <w:r w:rsidR="00AB03F9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6F4E60">
            <w:rPr>
              <w:rFonts w:ascii="Engram Warsaw" w:hAnsi="Engram Warsaw"/>
              <w:sz w:val="18"/>
              <w:szCs w:val="20"/>
            </w:rPr>
            <w:t>czyli</w:t>
          </w:r>
          <w:r w:rsidR="00AB03F9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D65AA2" w:rsidRPr="003A14B8">
            <w:rPr>
              <w:rFonts w:ascii="Engram Warsaw" w:hAnsi="Engram Warsaw"/>
              <w:b/>
              <w:sz w:val="18"/>
              <w:szCs w:val="20"/>
            </w:rPr>
            <w:t>29,7</w:t>
          </w:r>
          <w:r w:rsidR="00AB03F9" w:rsidRPr="003A14B8">
            <w:rPr>
              <w:rFonts w:ascii="Engram Warsaw" w:hAnsi="Engram Warsaw"/>
              <w:b/>
              <w:sz w:val="18"/>
              <w:szCs w:val="20"/>
            </w:rPr>
            <w:t>%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więcej</w:t>
          </w:r>
          <w:r w:rsidR="006B2A0A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Pr="003A14B8">
            <w:rPr>
              <w:rFonts w:ascii="Engram Warsaw" w:hAnsi="Engram Warsaw"/>
              <w:sz w:val="18"/>
              <w:szCs w:val="20"/>
            </w:rPr>
            <w:t>niż w 202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3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 r.</w:t>
          </w:r>
          <w:r w:rsidRPr="003A14B8">
            <w:rPr>
              <w:rFonts w:ascii="Engram Warsaw" w:hAnsi="Engram Warsaw"/>
              <w:b/>
              <w:bCs/>
              <w:sz w:val="18"/>
              <w:szCs w:val="20"/>
            </w:rPr>
            <w:t xml:space="preserve"> 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Stopień realizacji dochodów </w:t>
          </w:r>
          <w:r w:rsidR="00162EB2" w:rsidRPr="003A14B8">
            <w:rPr>
              <w:rFonts w:ascii="Engram Warsaw" w:hAnsi="Engram Warsaw"/>
              <w:sz w:val="18"/>
              <w:szCs w:val="20"/>
            </w:rPr>
            <w:t>bieżących</w:t>
          </w:r>
          <w:r w:rsidR="005460F6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1831CB" w:rsidRPr="003A14B8">
            <w:rPr>
              <w:rFonts w:ascii="Engram Warsaw" w:hAnsi="Engram Warsaw"/>
              <w:sz w:val="18"/>
              <w:szCs w:val="20"/>
            </w:rPr>
            <w:t>w odniesieniu do planu na 202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4</w:t>
          </w:r>
          <w:r w:rsidR="001831CB" w:rsidRPr="003A14B8">
            <w:rPr>
              <w:rFonts w:ascii="Engram Warsaw" w:hAnsi="Engram Warsaw"/>
              <w:sz w:val="18"/>
              <w:szCs w:val="20"/>
            </w:rPr>
            <w:t xml:space="preserve"> r. </w:t>
          </w:r>
          <w:r w:rsidRPr="003A14B8">
            <w:rPr>
              <w:rFonts w:ascii="Engram Warsaw" w:hAnsi="Engram Warsaw"/>
              <w:sz w:val="18"/>
              <w:szCs w:val="20"/>
            </w:rPr>
            <w:t xml:space="preserve">był </w:t>
          </w:r>
          <w:r w:rsidR="006B2A0A" w:rsidRPr="003A14B8">
            <w:rPr>
              <w:rFonts w:ascii="Engram Warsaw" w:hAnsi="Engram Warsaw"/>
              <w:sz w:val="18"/>
              <w:szCs w:val="20"/>
            </w:rPr>
            <w:t xml:space="preserve">wyższy </w:t>
          </w:r>
          <w:r w:rsidRPr="003A14B8">
            <w:rPr>
              <w:rFonts w:ascii="Engram Warsaw" w:hAnsi="Engram Warsaw"/>
              <w:sz w:val="18"/>
              <w:szCs w:val="20"/>
            </w:rPr>
            <w:t>niż w an</w:t>
          </w:r>
          <w:r w:rsidR="003929B2" w:rsidRPr="003A14B8">
            <w:rPr>
              <w:rFonts w:ascii="Engram Warsaw" w:hAnsi="Engram Warsaw"/>
              <w:sz w:val="18"/>
              <w:szCs w:val="20"/>
            </w:rPr>
            <w:t>alogicznym okresie 202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3</w:t>
          </w:r>
          <w:r w:rsidR="003929B2" w:rsidRPr="003A14B8">
            <w:rPr>
              <w:rFonts w:ascii="Engram Warsaw" w:hAnsi="Engram Warsaw"/>
              <w:sz w:val="18"/>
              <w:szCs w:val="20"/>
            </w:rPr>
            <w:t xml:space="preserve"> r. i wynosił </w:t>
          </w:r>
          <w:r w:rsidR="00D65AA2" w:rsidRPr="003A14B8">
            <w:rPr>
              <w:rFonts w:ascii="Engram Warsaw" w:hAnsi="Engram Warsaw"/>
              <w:b/>
              <w:sz w:val="18"/>
              <w:szCs w:val="20"/>
            </w:rPr>
            <w:t>55,0</w:t>
          </w:r>
          <w:r w:rsidR="00162EB2" w:rsidRPr="003A14B8">
            <w:rPr>
              <w:rFonts w:ascii="Engram Warsaw" w:hAnsi="Engram Warsaw"/>
              <w:b/>
              <w:bCs/>
              <w:sz w:val="18"/>
              <w:szCs w:val="20"/>
            </w:rPr>
            <w:t>%</w:t>
          </w:r>
          <w:r w:rsidR="003929B2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162EB2" w:rsidRPr="003A14B8">
            <w:rPr>
              <w:rFonts w:ascii="Engram Warsaw" w:hAnsi="Engram Warsaw"/>
              <w:sz w:val="18"/>
              <w:szCs w:val="20"/>
            </w:rPr>
            <w:t>wobec</w:t>
          </w:r>
          <w:r w:rsidR="003929B2" w:rsidRPr="003A14B8">
            <w:rPr>
              <w:rFonts w:ascii="Engram Warsaw" w:hAnsi="Engram Warsaw"/>
              <w:sz w:val="18"/>
              <w:szCs w:val="20"/>
            </w:rPr>
            <w:t xml:space="preserve"> </w:t>
          </w:r>
          <w:r w:rsidR="00117637" w:rsidRPr="003A14B8">
            <w:rPr>
              <w:rFonts w:ascii="Engram Warsaw" w:hAnsi="Engram Warsaw"/>
              <w:b/>
              <w:sz w:val="18"/>
              <w:szCs w:val="20"/>
            </w:rPr>
            <w:t>52,</w:t>
          </w:r>
          <w:r w:rsidR="00D65AA2" w:rsidRPr="003A14B8">
            <w:rPr>
              <w:rFonts w:ascii="Engram Warsaw" w:hAnsi="Engram Warsaw"/>
              <w:b/>
              <w:sz w:val="18"/>
              <w:szCs w:val="20"/>
            </w:rPr>
            <w:t>2</w:t>
          </w:r>
          <w:r w:rsidRPr="003A14B8">
            <w:rPr>
              <w:rFonts w:ascii="Engram Warsaw" w:hAnsi="Engram Warsaw"/>
              <w:b/>
              <w:bCs/>
              <w:sz w:val="18"/>
              <w:szCs w:val="20"/>
            </w:rPr>
            <w:t>%</w:t>
          </w:r>
          <w:r w:rsidR="00162EB2" w:rsidRPr="003A14B8">
            <w:rPr>
              <w:rFonts w:ascii="Engram Warsaw" w:hAnsi="Engram Warsaw"/>
              <w:b/>
              <w:bCs/>
              <w:sz w:val="18"/>
              <w:szCs w:val="20"/>
            </w:rPr>
            <w:t xml:space="preserve"> </w:t>
          </w:r>
          <w:r w:rsidR="00FE3C78">
            <w:rPr>
              <w:rFonts w:ascii="Engram Warsaw" w:hAnsi="Engram Warsaw"/>
              <w:sz w:val="18"/>
              <w:szCs w:val="20"/>
            </w:rPr>
            <w:t xml:space="preserve">zaawansowania wykonania rocznego </w:t>
          </w:r>
          <w:r w:rsidR="00162EB2" w:rsidRPr="003A14B8">
            <w:rPr>
              <w:rFonts w:ascii="Engram Warsaw" w:hAnsi="Engram Warsaw"/>
              <w:sz w:val="18"/>
              <w:szCs w:val="20"/>
            </w:rPr>
            <w:t>w 202</w:t>
          </w:r>
          <w:r w:rsidR="00D65AA2" w:rsidRPr="003A14B8">
            <w:rPr>
              <w:rFonts w:ascii="Engram Warsaw" w:hAnsi="Engram Warsaw"/>
              <w:sz w:val="18"/>
              <w:szCs w:val="20"/>
            </w:rPr>
            <w:t>3</w:t>
          </w:r>
          <w:r w:rsidR="00162EB2" w:rsidRPr="003A14B8">
            <w:rPr>
              <w:rFonts w:ascii="Engram Warsaw" w:hAnsi="Engram Warsaw"/>
              <w:sz w:val="18"/>
              <w:szCs w:val="20"/>
            </w:rPr>
            <w:t xml:space="preserve"> r.</w:t>
          </w:r>
          <w:r w:rsidR="00AB03F9" w:rsidRPr="003A14B8">
            <w:rPr>
              <w:rFonts w:ascii="Engram Warsaw" w:hAnsi="Engram Warsaw"/>
              <w:sz w:val="18"/>
              <w:szCs w:val="20"/>
            </w:rPr>
            <w:t xml:space="preserve"> </w:t>
          </w:r>
        </w:p>
        <w:p w14:paraId="49BE0614" w14:textId="183FAE6F" w:rsidR="00D44E16" w:rsidRPr="003A14B8" w:rsidRDefault="00E34E50" w:rsidP="00D44E16">
          <w:pPr>
            <w:spacing w:before="60" w:after="60"/>
            <w:rPr>
              <w:rFonts w:ascii="Engram Warsaw" w:hAnsi="Engram Warsaw" w:cs="Calibri"/>
              <w:b/>
              <w:sz w:val="18"/>
              <w:szCs w:val="20"/>
            </w:rPr>
          </w:pPr>
          <w:r w:rsidRPr="003A14B8">
            <w:rPr>
              <w:rFonts w:ascii="Engram Warsaw" w:hAnsi="Engram Warsaw" w:cs="Calibri"/>
              <w:b/>
              <w:sz w:val="18"/>
              <w:szCs w:val="20"/>
            </w:rPr>
            <w:t xml:space="preserve">Stopień realizacji planu różni się w przypadku poszczególnych źródeł dochodów budżetowych. </w:t>
          </w:r>
        </w:p>
        <w:p w14:paraId="7DA3F66D" w14:textId="4837A147" w:rsidR="001111DA" w:rsidRDefault="002B0BE2" w:rsidP="002B0BE2">
          <w:pPr>
            <w:pStyle w:val="Styl1"/>
            <w:rPr>
              <w:rFonts w:ascii="Engram Warsaw" w:eastAsia="Calibri" w:hAnsi="Engram Warsaw"/>
              <w:sz w:val="18"/>
              <w:szCs w:val="20"/>
            </w:rPr>
          </w:pPr>
          <w:r w:rsidRPr="007E5C9F">
            <w:rPr>
              <w:rFonts w:ascii="Engram Warsaw" w:eastAsia="Calibri" w:hAnsi="Engram Warsaw"/>
              <w:sz w:val="18"/>
              <w:szCs w:val="20"/>
            </w:rPr>
            <w:t xml:space="preserve">Realizacja dochodów z podatków </w:t>
          </w:r>
          <w:r w:rsidRPr="007E5C9F">
            <w:rPr>
              <w:rFonts w:ascii="Engram Warsaw" w:eastAsia="Calibri" w:hAnsi="Engram Warsaw"/>
              <w:b/>
              <w:bCs/>
              <w:sz w:val="18"/>
              <w:szCs w:val="20"/>
            </w:rPr>
            <w:t xml:space="preserve">PIT </w:t>
          </w:r>
          <w:r w:rsidRPr="007E5C9F">
            <w:rPr>
              <w:rFonts w:ascii="Engram Warsaw" w:eastAsia="Calibri" w:hAnsi="Engram Warsaw"/>
              <w:sz w:val="18"/>
              <w:szCs w:val="20"/>
            </w:rPr>
            <w:t xml:space="preserve">i </w:t>
          </w:r>
          <w:r w:rsidRPr="007E5C9F">
            <w:rPr>
              <w:rFonts w:ascii="Engram Warsaw" w:eastAsia="Calibri" w:hAnsi="Engram Warsaw"/>
              <w:b/>
              <w:bCs/>
              <w:sz w:val="18"/>
              <w:szCs w:val="20"/>
            </w:rPr>
            <w:t xml:space="preserve">CIT </w:t>
          </w:r>
          <w:r w:rsidR="00041B3E" w:rsidRPr="007E5C9F">
            <w:rPr>
              <w:rFonts w:ascii="Engram Warsaw" w:eastAsia="Calibri" w:hAnsi="Engram Warsaw"/>
              <w:sz w:val="18"/>
              <w:szCs w:val="20"/>
            </w:rPr>
            <w:t>przebiegała zgodnie</w:t>
          </w:r>
          <w:r w:rsidRPr="007E5C9F">
            <w:rPr>
              <w:rFonts w:ascii="Engram Warsaw" w:eastAsia="Calibri" w:hAnsi="Engram Warsaw"/>
              <w:sz w:val="18"/>
              <w:szCs w:val="20"/>
            </w:rPr>
            <w:t xml:space="preserve"> z planem. Od 2022 r. dochody z PIT i CIT wpływają </w:t>
          </w:r>
          <w:r w:rsidR="00BB6FEC">
            <w:rPr>
              <w:rFonts w:ascii="Engram Warsaw" w:eastAsia="Calibri" w:hAnsi="Engram Warsaw"/>
              <w:sz w:val="18"/>
              <w:szCs w:val="20"/>
            </w:rPr>
            <w:br/>
          </w:r>
          <w:r w:rsidRPr="007E5C9F">
            <w:rPr>
              <w:rFonts w:ascii="Engram Warsaw" w:eastAsia="Calibri" w:hAnsi="Engram Warsaw"/>
              <w:sz w:val="18"/>
              <w:szCs w:val="20"/>
            </w:rPr>
            <w:t>w stałych miesięcznych kwotach równych 1/12 planowanych rocznych wpływów z tych podatków obliczonych na podstawie prognozy ustalonej przez Ministra Finansów. Jest to konsekwencja nowelizacji ustawy o dochodach JST powiązanej z regulacjami podatkowymi wprowadzonymi w ramach rządowego programu Pol</w:t>
          </w:r>
          <w:r w:rsidR="001111DA" w:rsidRPr="007E5C9F">
            <w:rPr>
              <w:rFonts w:ascii="Engram Warsaw" w:eastAsia="Calibri" w:hAnsi="Engram Warsaw"/>
              <w:sz w:val="18"/>
              <w:szCs w:val="20"/>
            </w:rPr>
            <w:t>ski Ład.</w:t>
          </w:r>
        </w:p>
        <w:p w14:paraId="0CE68A20" w14:textId="1C9DC561" w:rsidR="00605D6D" w:rsidRPr="00E30148" w:rsidRDefault="00605D6D" w:rsidP="00E30148">
          <w:pPr>
            <w:jc w:val="both"/>
            <w:rPr>
              <w:rFonts w:ascii="Engram Warsaw" w:eastAsia="Calibri" w:hAnsi="Engram Warsaw"/>
              <w:sz w:val="18"/>
              <w:szCs w:val="18"/>
            </w:rPr>
          </w:pPr>
          <w:r w:rsidRPr="00E30148">
            <w:rPr>
              <w:rFonts w:ascii="Engram Warsaw" w:eastAsia="Calibri" w:hAnsi="Engram Warsaw"/>
              <w:sz w:val="18"/>
              <w:szCs w:val="18"/>
            </w:rPr>
            <w:t>Po dwóch latach następuje rozliczenie przekazanych środków w odniesieniu do rzeczywistej realizacji dochodów poprzez odpowiednią korektę planu dochodów z tych źródeł. Plan dochodów z PIT i z CIT na 2024 r. ujmuje takie rozliczenie dochodów za 2022 r. i w przypadku PIT przy planie rocznym 8,574 ml</w:t>
          </w:r>
          <w:r w:rsidR="00BB6FEC" w:rsidRPr="00E30148">
            <w:rPr>
              <w:rFonts w:ascii="Engram Warsaw" w:eastAsia="Calibri" w:hAnsi="Engram Warsaw"/>
              <w:sz w:val="18"/>
              <w:szCs w:val="18"/>
            </w:rPr>
            <w:t>d</w:t>
          </w:r>
          <w:r w:rsidRPr="00E30148">
            <w:rPr>
              <w:rFonts w:ascii="Engram Warsaw" w:eastAsia="Calibri" w:hAnsi="Engram Warsaw"/>
              <w:sz w:val="18"/>
              <w:szCs w:val="18"/>
            </w:rPr>
            <w:t xml:space="preserve"> zł kwota rozliczenia za 2022 r. wyniosła +175,3 mln zł, a w odniesieniu do CIT przy planie rocznym 2,</w:t>
          </w:r>
          <w:r w:rsidR="00BB6FEC" w:rsidRPr="00E30148">
            <w:rPr>
              <w:rFonts w:ascii="Engram Warsaw" w:eastAsia="Calibri" w:hAnsi="Engram Warsaw"/>
              <w:sz w:val="18"/>
              <w:szCs w:val="18"/>
            </w:rPr>
            <w:t>595 mld</w:t>
          </w:r>
          <w:r w:rsidRPr="00E30148">
            <w:rPr>
              <w:rFonts w:ascii="Engram Warsaw" w:eastAsia="Calibri" w:hAnsi="Engram Warsaw"/>
              <w:sz w:val="18"/>
              <w:szCs w:val="18"/>
            </w:rPr>
            <w:t xml:space="preserve"> zł kwota rozliczenia za 2022 r. wynosi +389,5 mln zł.</w:t>
          </w:r>
        </w:p>
        <w:p w14:paraId="65167F3E" w14:textId="77777777" w:rsidR="00535872" w:rsidRPr="00535872" w:rsidRDefault="00605D6D" w:rsidP="00B0276F">
          <w:pPr>
            <w:spacing w:before="0" w:line="288" w:lineRule="auto"/>
            <w:ind w:left="5" w:right="15" w:hanging="8"/>
            <w:jc w:val="both"/>
            <w:rPr>
              <w:rFonts w:ascii="Engram Warsaw" w:eastAsia="Calibri" w:hAnsi="Engram Warsaw" w:cs="Calibri"/>
              <w:b/>
              <w:color w:val="000000"/>
              <w:kern w:val="2"/>
              <w:sz w:val="18"/>
              <w:szCs w:val="18"/>
              <w14:ligatures w14:val="standardContextual"/>
            </w:rPr>
          </w:pPr>
          <w:r w:rsidRPr="00535872">
            <w:rPr>
              <w:rFonts w:ascii="Engram Warsaw" w:eastAsia="Calibri" w:hAnsi="Engram Warsaw" w:cs="Calibri"/>
              <w:b/>
              <w:color w:val="000000"/>
              <w:kern w:val="2"/>
              <w:sz w:val="18"/>
              <w:szCs w:val="18"/>
              <w14:ligatures w14:val="standardContextual"/>
            </w:rPr>
            <w:t xml:space="preserve">Szacuje się, że ubytek dochodów z PIT w skali 2024 r. będący konsekwencją Polskiego Ładu wyniesie 1,3 mld zł przy rekompensacie w postaci części rozwojowej subwencji ogólnej w kwocie 192 mln zł.  </w:t>
          </w:r>
        </w:p>
        <w:p w14:paraId="174A8CB4" w14:textId="24D7BA5F" w:rsidR="00605D6D" w:rsidRPr="00535872" w:rsidRDefault="00535872" w:rsidP="00B0276F">
          <w:pPr>
            <w:spacing w:before="0" w:line="288" w:lineRule="auto"/>
            <w:ind w:left="5" w:right="15" w:hanging="8"/>
            <w:jc w:val="both"/>
            <w:rPr>
              <w:rFonts w:ascii="Engram Warsaw" w:eastAsia="Calibri" w:hAnsi="Engram Warsaw" w:cs="Calibri"/>
              <w:color w:val="000000"/>
              <w:kern w:val="2"/>
              <w:sz w:val="18"/>
              <w:szCs w:val="18"/>
              <w14:ligatures w14:val="standardContextual"/>
            </w:rPr>
          </w:pPr>
          <w:r w:rsidRPr="00535872">
            <w:rPr>
              <w:rFonts w:ascii="Engram Warsaw" w:eastAsia="Calibri" w:hAnsi="Engram Warsaw"/>
              <w:b/>
              <w:bCs/>
              <w:sz w:val="18"/>
              <w:szCs w:val="18"/>
            </w:rPr>
            <w:t xml:space="preserve">Dynamika PIT r/r (+47,9%) w pierwszym półroczu wynika z faktu, otrzymania w 2023 r. przez  podatników wysokich zwrotów nadpłaconego podatku PIT na skutek obniżenia progu podatkowego z 17% do 12% </w:t>
          </w:r>
          <w:r w:rsidR="00B41A1B">
            <w:rPr>
              <w:rFonts w:ascii="Engram Warsaw" w:eastAsia="Calibri" w:hAnsi="Engram Warsaw"/>
              <w:b/>
              <w:bCs/>
              <w:sz w:val="18"/>
              <w:szCs w:val="18"/>
            </w:rPr>
            <w:br/>
          </w:r>
          <w:r w:rsidRPr="00535872">
            <w:rPr>
              <w:rFonts w:ascii="Engram Warsaw" w:eastAsia="Calibri" w:hAnsi="Engram Warsaw"/>
              <w:b/>
              <w:bCs/>
              <w:sz w:val="18"/>
              <w:szCs w:val="18"/>
            </w:rPr>
            <w:t>w 2022 r. w wyniku modyfikacji zapisów Programu Polski Ład</w:t>
          </w:r>
        </w:p>
        <w:p w14:paraId="03DAE0AB" w14:textId="3347314E" w:rsidR="00EE05AD" w:rsidRPr="007E5C9F" w:rsidRDefault="00535872" w:rsidP="00D44E16">
          <w:pPr>
            <w:pStyle w:val="Styl1"/>
            <w:rPr>
              <w:rFonts w:ascii="Engram Warsaw" w:hAnsi="Engram Warsaw"/>
              <w:b/>
              <w:sz w:val="18"/>
              <w:szCs w:val="20"/>
            </w:rPr>
          </w:pPr>
          <w:r w:rsidRPr="00146E69">
            <w:rPr>
              <w:rFonts w:ascii="Engram Warsaw" w:eastAsia="Calibri" w:hAnsi="Engram Warsaw"/>
              <w:noProof/>
              <w:sz w:val="18"/>
              <w:szCs w:val="20"/>
              <w:lang w:eastAsia="pl-PL"/>
            </w:rPr>
            <w:lastRenderedPageBreak/>
            <w:drawing>
              <wp:anchor distT="0" distB="0" distL="114300" distR="114300" simplePos="0" relativeHeight="251956224" behindDoc="0" locked="0" layoutInCell="1" allowOverlap="1" wp14:anchorId="595B8C80" wp14:editId="1EE2BCF9">
                <wp:simplePos x="0" y="0"/>
                <wp:positionH relativeFrom="column">
                  <wp:posOffset>-41564</wp:posOffset>
                </wp:positionH>
                <wp:positionV relativeFrom="paragraph">
                  <wp:posOffset>214</wp:posOffset>
                </wp:positionV>
                <wp:extent cx="6176645" cy="3904615"/>
                <wp:effectExtent l="0" t="0" r="0" b="635"/>
                <wp:wrapSquare wrapText="bothSides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6645" cy="3904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Engram Warsaw" w:hAnsi="Engram Warsaw"/>
              <w:b/>
              <w:sz w:val="18"/>
              <w:szCs w:val="20"/>
            </w:rPr>
            <w:br/>
          </w:r>
          <w:r w:rsidR="00224790" w:rsidRPr="007E5C9F">
            <w:rPr>
              <w:rFonts w:ascii="Engram Warsaw" w:hAnsi="Engram Warsaw"/>
              <w:b/>
              <w:sz w:val="18"/>
              <w:szCs w:val="20"/>
            </w:rPr>
            <w:t>Wyższ</w:t>
          </w:r>
          <w:r w:rsidR="00346F4B" w:rsidRPr="007E5C9F">
            <w:rPr>
              <w:rFonts w:ascii="Engram Warsaw" w:hAnsi="Engram Warsaw"/>
              <w:b/>
              <w:sz w:val="18"/>
              <w:szCs w:val="20"/>
            </w:rPr>
            <w:t>y</w:t>
          </w:r>
          <w:r w:rsidR="00EE05AD" w:rsidRPr="007E5C9F">
            <w:rPr>
              <w:rFonts w:ascii="Engram Warsaw" w:hAnsi="Engram Warsaw"/>
              <w:b/>
              <w:sz w:val="18"/>
              <w:szCs w:val="20"/>
            </w:rPr>
            <w:t xml:space="preserve"> niż wynikający ze wskaźnika upływu czasu</w:t>
          </w:r>
          <w:r w:rsidR="0073788A" w:rsidRPr="007E5C9F">
            <w:rPr>
              <w:rFonts w:ascii="Engram Warsaw" w:hAnsi="Engram Warsaw"/>
              <w:b/>
              <w:sz w:val="18"/>
              <w:szCs w:val="20"/>
            </w:rPr>
            <w:t xml:space="preserve"> (</w:t>
          </w:r>
          <w:r w:rsidR="005A0DAD" w:rsidRPr="007E5C9F">
            <w:rPr>
              <w:rFonts w:ascii="Engram Warsaw" w:hAnsi="Engram Warsaw"/>
              <w:b/>
              <w:sz w:val="18"/>
              <w:szCs w:val="20"/>
            </w:rPr>
            <w:t>50</w:t>
          </w:r>
          <w:r w:rsidR="0073788A" w:rsidRPr="007E5C9F">
            <w:rPr>
              <w:rFonts w:ascii="Engram Warsaw" w:hAnsi="Engram Warsaw"/>
              <w:b/>
              <w:sz w:val="18"/>
              <w:szCs w:val="20"/>
            </w:rPr>
            <w:t>%)</w:t>
          </w:r>
          <w:r w:rsidR="00EE05AD" w:rsidRPr="007E5C9F">
            <w:rPr>
              <w:rFonts w:ascii="Engram Warsaw" w:hAnsi="Engram Warsaw"/>
              <w:b/>
              <w:sz w:val="18"/>
              <w:szCs w:val="20"/>
            </w:rPr>
            <w:t xml:space="preserve">, </w:t>
          </w:r>
          <w:r w:rsidR="006E2142" w:rsidRPr="007E5C9F">
            <w:rPr>
              <w:rFonts w:ascii="Engram Warsaw" w:hAnsi="Engram Warsaw"/>
              <w:b/>
              <w:sz w:val="18"/>
              <w:szCs w:val="20"/>
            </w:rPr>
            <w:t xml:space="preserve">stopień realizacji planu </w:t>
          </w:r>
          <w:r w:rsidR="00AC60C7" w:rsidRPr="007E5C9F">
            <w:rPr>
              <w:rFonts w:ascii="Engram Warsaw" w:hAnsi="Engram Warsaw"/>
              <w:b/>
              <w:sz w:val="18"/>
              <w:szCs w:val="20"/>
            </w:rPr>
            <w:t>dochodów</w:t>
          </w:r>
          <w:r w:rsidR="00EE05AD" w:rsidRPr="007E5C9F">
            <w:rPr>
              <w:rFonts w:ascii="Engram Warsaw" w:hAnsi="Engram Warsaw"/>
              <w:b/>
              <w:sz w:val="18"/>
              <w:szCs w:val="20"/>
            </w:rPr>
            <w:t xml:space="preserve"> po </w:t>
          </w:r>
          <w:r w:rsidR="005A0DAD" w:rsidRPr="007E5C9F">
            <w:rPr>
              <w:rFonts w:ascii="Engram Warsaw" w:hAnsi="Engram Warsaw"/>
              <w:b/>
              <w:sz w:val="18"/>
              <w:szCs w:val="20"/>
            </w:rPr>
            <w:t>6</w:t>
          </w:r>
          <w:r w:rsidR="00EE05AD" w:rsidRPr="007E5C9F">
            <w:rPr>
              <w:rFonts w:ascii="Engram Warsaw" w:hAnsi="Engram Warsaw"/>
              <w:b/>
              <w:sz w:val="18"/>
              <w:szCs w:val="20"/>
            </w:rPr>
            <w:t xml:space="preserve"> miesiącach</w:t>
          </w:r>
          <w:r w:rsidR="00AC60C7" w:rsidRPr="007E5C9F">
            <w:rPr>
              <w:rFonts w:ascii="Engram Warsaw" w:hAnsi="Engram Warsaw"/>
              <w:b/>
              <w:sz w:val="18"/>
              <w:szCs w:val="20"/>
            </w:rPr>
            <w:t xml:space="preserve"> </w:t>
          </w:r>
          <w:r w:rsidR="00FE3C78">
            <w:rPr>
              <w:rFonts w:ascii="Engram Warsaw" w:hAnsi="Engram Warsaw"/>
              <w:b/>
              <w:sz w:val="18"/>
              <w:szCs w:val="20"/>
            </w:rPr>
            <w:br/>
          </w:r>
          <w:r w:rsidR="006E2142" w:rsidRPr="007E5C9F">
            <w:rPr>
              <w:rFonts w:ascii="Engram Warsaw" w:hAnsi="Engram Warsaw"/>
              <w:b/>
              <w:sz w:val="18"/>
              <w:szCs w:val="20"/>
            </w:rPr>
            <w:t xml:space="preserve">w </w:t>
          </w:r>
          <w:r w:rsidR="00AC60C7" w:rsidRPr="007E5C9F">
            <w:rPr>
              <w:rFonts w:ascii="Engram Warsaw" w:hAnsi="Engram Warsaw"/>
              <w:b/>
              <w:sz w:val="18"/>
              <w:szCs w:val="20"/>
            </w:rPr>
            <w:t>202</w:t>
          </w:r>
          <w:r w:rsidR="007E5C9F">
            <w:rPr>
              <w:rFonts w:ascii="Engram Warsaw" w:hAnsi="Engram Warsaw"/>
              <w:b/>
              <w:sz w:val="18"/>
              <w:szCs w:val="20"/>
            </w:rPr>
            <w:t>4</w:t>
          </w:r>
          <w:r w:rsidR="00AC60C7" w:rsidRPr="007E5C9F">
            <w:rPr>
              <w:rFonts w:ascii="Engram Warsaw" w:hAnsi="Engram Warsaw"/>
              <w:b/>
              <w:sz w:val="18"/>
              <w:szCs w:val="20"/>
            </w:rPr>
            <w:t xml:space="preserve"> r. </w:t>
          </w:r>
          <w:r w:rsidR="005A0DAD" w:rsidRPr="007E5C9F">
            <w:rPr>
              <w:rFonts w:ascii="Engram Warsaw" w:hAnsi="Engram Warsaw"/>
              <w:b/>
              <w:sz w:val="18"/>
              <w:szCs w:val="20"/>
            </w:rPr>
            <w:t>dotyczył:</w:t>
          </w:r>
        </w:p>
        <w:p w14:paraId="746D5AC4" w14:textId="5D8BF326" w:rsidR="007E5C9F" w:rsidRPr="007E5C9F" w:rsidRDefault="007E5C9F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7E5C9F">
            <w:rPr>
              <w:rFonts w:ascii="Engram Warsaw" w:hAnsi="Engram Warsaw"/>
              <w:sz w:val="18"/>
              <w:szCs w:val="20"/>
            </w:rPr>
            <w:t>s</w:t>
          </w:r>
          <w:r w:rsidR="00BB6FEC">
            <w:rPr>
              <w:rFonts w:ascii="Engram Warsaw" w:hAnsi="Engram Warsaw"/>
              <w:sz w:val="18"/>
              <w:szCs w:val="20"/>
            </w:rPr>
            <w:t xml:space="preserve">przedaży lokali i nieruchomości, </w:t>
          </w:r>
          <w:r w:rsidRPr="007E5C9F">
            <w:rPr>
              <w:rFonts w:ascii="Engram Warsaw" w:hAnsi="Engram Warsaw"/>
              <w:sz w:val="18"/>
              <w:szCs w:val="20"/>
            </w:rPr>
            <w:t xml:space="preserve">tj. </w:t>
          </w:r>
          <w:r>
            <w:rPr>
              <w:rFonts w:ascii="Engram Warsaw" w:hAnsi="Engram Warsaw"/>
              <w:sz w:val="18"/>
              <w:szCs w:val="20"/>
            </w:rPr>
            <w:t>105,2%. Wzrost o 57,0% lub +59,8 mln zł r/r,</w:t>
          </w:r>
        </w:p>
        <w:p w14:paraId="3DAA8ED6" w14:textId="1CC6B879" w:rsidR="000C6649" w:rsidRDefault="000C6649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F15ADE">
            <w:rPr>
              <w:rFonts w:ascii="Engram Warsaw" w:hAnsi="Engram Warsaw"/>
              <w:sz w:val="18"/>
              <w:szCs w:val="20"/>
            </w:rPr>
            <w:t>dochodów z mienia</w:t>
          </w:r>
          <w:r w:rsidR="00855E76" w:rsidRPr="00F15ADE">
            <w:rPr>
              <w:rFonts w:ascii="Engram Warsaw" w:hAnsi="Engram Warsaw"/>
              <w:sz w:val="18"/>
              <w:szCs w:val="20"/>
            </w:rPr>
            <w:t>,</w:t>
          </w:r>
          <w:r w:rsidRPr="00F15ADE">
            <w:rPr>
              <w:rFonts w:ascii="Engram Warsaw" w:hAnsi="Engram Warsaw"/>
              <w:sz w:val="18"/>
              <w:szCs w:val="20"/>
            </w:rPr>
            <w:t xml:space="preserve"> tj. </w:t>
          </w:r>
          <w:r w:rsidR="005A0DAD" w:rsidRPr="00F15ADE">
            <w:rPr>
              <w:rFonts w:ascii="Engram Warsaw" w:hAnsi="Engram Warsaw"/>
              <w:sz w:val="18"/>
              <w:szCs w:val="20"/>
            </w:rPr>
            <w:t>6</w:t>
          </w:r>
          <w:r w:rsidR="00F15ADE">
            <w:rPr>
              <w:rFonts w:ascii="Engram Warsaw" w:hAnsi="Engram Warsaw"/>
              <w:sz w:val="18"/>
              <w:szCs w:val="20"/>
            </w:rPr>
            <w:t>3,7</w:t>
          </w:r>
          <w:r w:rsidRPr="00F15ADE">
            <w:rPr>
              <w:rFonts w:ascii="Engram Warsaw" w:hAnsi="Engram Warsaw"/>
              <w:sz w:val="18"/>
              <w:szCs w:val="20"/>
            </w:rPr>
            <w:t xml:space="preserve">% planu rocznego. </w:t>
          </w:r>
          <w:r w:rsidR="00464B11">
            <w:rPr>
              <w:rFonts w:ascii="Engram Warsaw" w:hAnsi="Engram Warsaw"/>
              <w:sz w:val="18"/>
              <w:szCs w:val="20"/>
            </w:rPr>
            <w:t>Mniej</w:t>
          </w:r>
          <w:r w:rsidR="00F15ADE">
            <w:rPr>
              <w:rFonts w:ascii="Engram Warsaw" w:hAnsi="Engram Warsaw"/>
              <w:sz w:val="18"/>
              <w:szCs w:val="20"/>
            </w:rPr>
            <w:t xml:space="preserve"> o 1,0% </w:t>
          </w:r>
          <w:r w:rsidRPr="00F15ADE">
            <w:rPr>
              <w:rFonts w:ascii="Engram Warsaw" w:hAnsi="Engram Warsaw"/>
              <w:sz w:val="18"/>
              <w:szCs w:val="20"/>
            </w:rPr>
            <w:t xml:space="preserve">lub </w:t>
          </w:r>
          <w:r w:rsidR="00F15ADE">
            <w:rPr>
              <w:rFonts w:ascii="Engram Warsaw" w:hAnsi="Engram Warsaw"/>
              <w:sz w:val="18"/>
              <w:szCs w:val="20"/>
            </w:rPr>
            <w:t xml:space="preserve">-8,1 </w:t>
          </w:r>
          <w:r w:rsidR="00852662">
            <w:rPr>
              <w:rFonts w:ascii="Engram Warsaw" w:hAnsi="Engram Warsaw"/>
              <w:sz w:val="18"/>
              <w:szCs w:val="20"/>
            </w:rPr>
            <w:t xml:space="preserve">mln </w:t>
          </w:r>
          <w:r w:rsidRPr="00852662">
            <w:rPr>
              <w:rFonts w:ascii="Engram Warsaw" w:hAnsi="Engram Warsaw"/>
              <w:sz w:val="18"/>
              <w:szCs w:val="20"/>
            </w:rPr>
            <w:t>zł r/r,</w:t>
          </w:r>
        </w:p>
        <w:p w14:paraId="7B3CBB73" w14:textId="2E6F3891" w:rsidR="008E55F3" w:rsidRPr="008E55F3" w:rsidRDefault="008E55F3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8E55F3">
            <w:rPr>
              <w:rFonts w:ascii="Engram Warsaw" w:hAnsi="Engram Warsaw"/>
              <w:sz w:val="18"/>
              <w:szCs w:val="20"/>
            </w:rPr>
            <w:t>podatku od czynności cywilno-prawnych, tj. 6</w:t>
          </w:r>
          <w:r w:rsidR="00FE3C78">
            <w:rPr>
              <w:rFonts w:ascii="Engram Warsaw" w:hAnsi="Engram Warsaw"/>
              <w:sz w:val="18"/>
              <w:szCs w:val="20"/>
            </w:rPr>
            <w:t>2,3</w:t>
          </w:r>
          <w:r w:rsidRPr="008E55F3">
            <w:rPr>
              <w:rFonts w:ascii="Engram Warsaw" w:hAnsi="Engram Warsaw"/>
              <w:sz w:val="18"/>
              <w:szCs w:val="20"/>
            </w:rPr>
            <w:t>% planu rocznego. Spadek o 0,7% lub -2,2 mln zł r/r,</w:t>
          </w:r>
        </w:p>
        <w:p w14:paraId="4779EE5F" w14:textId="67FDA15A" w:rsidR="000C6649" w:rsidRDefault="000C6649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464B11">
            <w:rPr>
              <w:rFonts w:ascii="Engram Warsaw" w:hAnsi="Engram Warsaw"/>
              <w:sz w:val="18"/>
              <w:szCs w:val="20"/>
            </w:rPr>
            <w:t xml:space="preserve">subwencji i dotacji z </w:t>
          </w:r>
          <w:r w:rsidR="00BB6FEC">
            <w:rPr>
              <w:rFonts w:ascii="Engram Warsaw" w:hAnsi="Engram Warsaw"/>
              <w:sz w:val="18"/>
              <w:szCs w:val="20"/>
            </w:rPr>
            <w:t>budżetu państwa</w:t>
          </w:r>
          <w:r w:rsidRPr="00464B11">
            <w:rPr>
              <w:rFonts w:ascii="Engram Warsaw" w:hAnsi="Engram Warsaw"/>
              <w:sz w:val="18"/>
              <w:szCs w:val="20"/>
            </w:rPr>
            <w:t xml:space="preserve">, tj. </w:t>
          </w:r>
          <w:r w:rsidR="005A0DAD" w:rsidRPr="00464B11">
            <w:rPr>
              <w:rFonts w:ascii="Engram Warsaw" w:hAnsi="Engram Warsaw"/>
              <w:sz w:val="18"/>
              <w:szCs w:val="20"/>
            </w:rPr>
            <w:t>60,3</w:t>
          </w:r>
          <w:r w:rsidRPr="00464B11">
            <w:rPr>
              <w:rFonts w:ascii="Engram Warsaw" w:hAnsi="Engram Warsaw"/>
              <w:sz w:val="18"/>
              <w:szCs w:val="20"/>
            </w:rPr>
            <w:t xml:space="preserve">% planu rocznego. </w:t>
          </w:r>
          <w:r w:rsidR="00464B11" w:rsidRPr="00464B11">
            <w:rPr>
              <w:rFonts w:ascii="Engram Warsaw" w:hAnsi="Engram Warsaw"/>
              <w:sz w:val="18"/>
              <w:szCs w:val="20"/>
            </w:rPr>
            <w:t xml:space="preserve">Wzrost </w:t>
          </w:r>
          <w:r w:rsidRPr="00464B11">
            <w:rPr>
              <w:rFonts w:ascii="Engram Warsaw" w:hAnsi="Engram Warsaw"/>
              <w:sz w:val="18"/>
              <w:szCs w:val="20"/>
            </w:rPr>
            <w:t xml:space="preserve">o </w:t>
          </w:r>
          <w:r w:rsidR="00464B11" w:rsidRPr="00464B11">
            <w:rPr>
              <w:rFonts w:ascii="Engram Warsaw" w:hAnsi="Engram Warsaw"/>
              <w:sz w:val="18"/>
              <w:szCs w:val="20"/>
            </w:rPr>
            <w:t>50,1</w:t>
          </w:r>
          <w:r w:rsidRPr="00464B11">
            <w:rPr>
              <w:rFonts w:ascii="Engram Warsaw" w:hAnsi="Engram Warsaw"/>
              <w:sz w:val="18"/>
              <w:szCs w:val="20"/>
            </w:rPr>
            <w:t xml:space="preserve">% lub </w:t>
          </w:r>
          <w:r w:rsidR="00464B11" w:rsidRPr="00464B11">
            <w:rPr>
              <w:rFonts w:ascii="Engram Warsaw" w:hAnsi="Engram Warsaw"/>
              <w:sz w:val="18"/>
              <w:szCs w:val="20"/>
            </w:rPr>
            <w:t>+1,236</w:t>
          </w:r>
          <w:r w:rsidRPr="00464B11">
            <w:rPr>
              <w:rFonts w:ascii="Engram Warsaw" w:hAnsi="Engram Warsaw"/>
              <w:sz w:val="18"/>
              <w:szCs w:val="20"/>
            </w:rPr>
            <w:t xml:space="preserve"> ml</w:t>
          </w:r>
          <w:r w:rsidR="00BB6FEC">
            <w:rPr>
              <w:rFonts w:ascii="Engram Warsaw" w:hAnsi="Engram Warsaw"/>
              <w:sz w:val="18"/>
              <w:szCs w:val="20"/>
            </w:rPr>
            <w:t>d</w:t>
          </w:r>
          <w:r w:rsidR="00535872">
            <w:rPr>
              <w:rFonts w:ascii="Engram Warsaw" w:hAnsi="Engram Warsaw"/>
              <w:sz w:val="18"/>
              <w:szCs w:val="20"/>
            </w:rPr>
            <w:t xml:space="preserve"> zł r/r </w:t>
          </w:r>
          <w:r w:rsidR="00B41A1B">
            <w:rPr>
              <w:rFonts w:ascii="Engram Warsaw" w:hAnsi="Engram Warsaw"/>
              <w:sz w:val="18"/>
              <w:szCs w:val="20"/>
            </w:rPr>
            <w:br/>
          </w:r>
          <w:r w:rsidR="00535872">
            <w:rPr>
              <w:rFonts w:ascii="Engram Warsaw" w:hAnsi="Engram Warsaw"/>
              <w:sz w:val="18"/>
              <w:szCs w:val="20"/>
            </w:rPr>
            <w:t xml:space="preserve">(głównie </w:t>
          </w:r>
          <w:r w:rsidR="00B41A1B">
            <w:rPr>
              <w:rFonts w:ascii="Engram Warsaw" w:hAnsi="Engram Warsaw"/>
              <w:sz w:val="18"/>
              <w:szCs w:val="20"/>
            </w:rPr>
            <w:t>z tytułu</w:t>
          </w:r>
          <w:r w:rsidR="00535872">
            <w:rPr>
              <w:rFonts w:ascii="Engram Warsaw" w:hAnsi="Engram Warsaw"/>
              <w:sz w:val="18"/>
              <w:szCs w:val="20"/>
            </w:rPr>
            <w:t xml:space="preserve"> finansowania podwyżek wynagrodzeń nauczycieli o 30% od </w:t>
          </w:r>
          <w:r w:rsidR="00B41A1B">
            <w:rPr>
              <w:rFonts w:ascii="Engram Warsaw" w:hAnsi="Engram Warsaw"/>
              <w:sz w:val="18"/>
              <w:szCs w:val="20"/>
            </w:rPr>
            <w:t xml:space="preserve">1 </w:t>
          </w:r>
          <w:r w:rsidR="00535872">
            <w:rPr>
              <w:rFonts w:ascii="Engram Warsaw" w:hAnsi="Engram Warsaw"/>
              <w:sz w:val="18"/>
              <w:szCs w:val="20"/>
            </w:rPr>
            <w:t>stycznia 2024 r.),</w:t>
          </w:r>
        </w:p>
        <w:p w14:paraId="5A272B5B" w14:textId="23161DA8" w:rsidR="00464B11" w:rsidRDefault="00464B11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>
            <w:rPr>
              <w:rFonts w:ascii="Engram Warsaw" w:hAnsi="Engram Warsaw"/>
              <w:sz w:val="18"/>
              <w:szCs w:val="20"/>
            </w:rPr>
            <w:t>dochody z Unii E</w:t>
          </w:r>
          <w:r w:rsidR="00EB396B">
            <w:rPr>
              <w:rFonts w:ascii="Engram Warsaw" w:hAnsi="Engram Warsaw"/>
              <w:sz w:val="18"/>
              <w:szCs w:val="20"/>
            </w:rPr>
            <w:t>uropejskiej, tj. 58,3%</w:t>
          </w:r>
          <w:r w:rsidR="000B7A56">
            <w:rPr>
              <w:rFonts w:ascii="Engram Warsaw" w:hAnsi="Engram Warsaw"/>
              <w:sz w:val="18"/>
              <w:szCs w:val="20"/>
            </w:rPr>
            <w:t xml:space="preserve"> planu rocznego. Wzrost o 71,4% lub +104,7 mln zł r/r, </w:t>
          </w:r>
        </w:p>
        <w:p w14:paraId="30432828" w14:textId="696CC1A9" w:rsidR="000B7A56" w:rsidRPr="008E55F3" w:rsidRDefault="000B7A56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8E55F3">
            <w:rPr>
              <w:rFonts w:ascii="Engram Warsaw" w:hAnsi="Engram Warsaw"/>
              <w:sz w:val="18"/>
              <w:szCs w:val="20"/>
            </w:rPr>
            <w:t>podatku od nieruchomości, tj. 55,5% planu rocznego. Wzrost o 1,8% lub +15,6 mln zł r/r,</w:t>
          </w:r>
        </w:p>
        <w:p w14:paraId="57CDFCFF" w14:textId="5F8EA12C" w:rsidR="008E55F3" w:rsidRPr="008E55F3" w:rsidRDefault="008E55F3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8E55F3">
            <w:rPr>
              <w:rFonts w:ascii="Engram Warsaw" w:hAnsi="Engram Warsaw"/>
              <w:sz w:val="18"/>
              <w:szCs w:val="20"/>
            </w:rPr>
            <w:t>zwrot odpłatności za media, tj. 54,8% planu rocznego. Wzrost o 22,2% lub +42,1 mln zł r/r,</w:t>
          </w:r>
        </w:p>
        <w:p w14:paraId="475873BE" w14:textId="16190FF2" w:rsidR="008E55F3" w:rsidRDefault="008E55F3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8E55F3">
            <w:rPr>
              <w:rFonts w:ascii="Engram Warsaw" w:hAnsi="Engram Warsaw"/>
              <w:sz w:val="18"/>
              <w:szCs w:val="20"/>
            </w:rPr>
            <w:t>opłaty parkingowe</w:t>
          </w:r>
          <w:r w:rsidR="00BB6FEC">
            <w:rPr>
              <w:rFonts w:ascii="Engram Warsaw" w:hAnsi="Engram Warsaw"/>
              <w:sz w:val="18"/>
              <w:szCs w:val="20"/>
            </w:rPr>
            <w:t xml:space="preserve">j, tj. </w:t>
          </w:r>
          <w:r w:rsidR="006C4788">
            <w:rPr>
              <w:rFonts w:ascii="Engram Warsaw" w:hAnsi="Engram Warsaw"/>
              <w:sz w:val="18"/>
              <w:szCs w:val="20"/>
            </w:rPr>
            <w:t>53,9</w:t>
          </w:r>
          <w:r w:rsidRPr="008E55F3">
            <w:rPr>
              <w:rFonts w:ascii="Engram Warsaw" w:hAnsi="Engram Warsaw"/>
              <w:sz w:val="18"/>
              <w:szCs w:val="20"/>
            </w:rPr>
            <w:t xml:space="preserve">% planu rocznego. Wzrost o </w:t>
          </w:r>
          <w:r w:rsidR="00CA2BD3">
            <w:rPr>
              <w:rFonts w:ascii="Engram Warsaw" w:hAnsi="Engram Warsaw"/>
              <w:sz w:val="18"/>
              <w:szCs w:val="20"/>
            </w:rPr>
            <w:t>+</w:t>
          </w:r>
          <w:r w:rsidRPr="008E55F3">
            <w:rPr>
              <w:rFonts w:ascii="Engram Warsaw" w:hAnsi="Engram Warsaw"/>
              <w:sz w:val="18"/>
              <w:szCs w:val="20"/>
            </w:rPr>
            <w:t>14,9% lub 17,1</w:t>
          </w:r>
          <w:r w:rsidR="006C4788">
            <w:rPr>
              <w:rFonts w:ascii="Engram Warsaw" w:hAnsi="Engram Warsaw"/>
              <w:sz w:val="18"/>
              <w:szCs w:val="20"/>
            </w:rPr>
            <w:t xml:space="preserve"> mln zł </w:t>
          </w:r>
          <w:r>
            <w:rPr>
              <w:rFonts w:ascii="Engram Warsaw" w:hAnsi="Engram Warsaw"/>
              <w:sz w:val="18"/>
              <w:szCs w:val="20"/>
            </w:rPr>
            <w:t>r/r.</w:t>
          </w:r>
        </w:p>
        <w:p w14:paraId="227C7C8A" w14:textId="320BAFF4" w:rsidR="000B7A56" w:rsidRPr="00464B11" w:rsidRDefault="00535872" w:rsidP="00146E69">
          <w:pPr>
            <w:pStyle w:val="Styl1"/>
            <w:rPr>
              <w:rFonts w:ascii="Engram Warsaw" w:hAnsi="Engram Warsaw"/>
              <w:sz w:val="18"/>
              <w:szCs w:val="20"/>
            </w:rPr>
          </w:pPr>
          <w:r>
            <w:rPr>
              <w:rFonts w:ascii="Engram Warsaw" w:hAnsi="Engram Warsaw"/>
              <w:b/>
              <w:sz w:val="18"/>
              <w:szCs w:val="20"/>
            </w:rPr>
            <w:br/>
          </w:r>
          <w:r w:rsidR="008E55F3" w:rsidRPr="008E55F3">
            <w:rPr>
              <w:rFonts w:ascii="Engram Warsaw" w:hAnsi="Engram Warsaw"/>
              <w:b/>
              <w:sz w:val="18"/>
              <w:szCs w:val="20"/>
            </w:rPr>
            <w:t>Realizacja dochodów poniżej wskaźnika upływu czasu (50%) dotyczyła</w:t>
          </w:r>
          <w:r w:rsidR="008E55F3">
            <w:rPr>
              <w:rFonts w:ascii="Engram Warsaw" w:hAnsi="Engram Warsaw"/>
              <w:b/>
              <w:sz w:val="18"/>
              <w:szCs w:val="20"/>
            </w:rPr>
            <w:t xml:space="preserve">: </w:t>
          </w:r>
        </w:p>
        <w:p w14:paraId="2BDC8464" w14:textId="0E9DFA3C" w:rsidR="008F45CC" w:rsidRPr="00CA2BD3" w:rsidRDefault="008F45CC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CA2BD3">
            <w:rPr>
              <w:rFonts w:ascii="Engram Warsaw" w:hAnsi="Engram Warsaw"/>
              <w:sz w:val="18"/>
              <w:szCs w:val="20"/>
            </w:rPr>
            <w:t>opłat</w:t>
          </w:r>
          <w:r w:rsidR="00FE3C78">
            <w:rPr>
              <w:rFonts w:ascii="Engram Warsaw" w:hAnsi="Engram Warsaw"/>
              <w:sz w:val="18"/>
              <w:szCs w:val="20"/>
            </w:rPr>
            <w:t>y</w:t>
          </w:r>
          <w:r w:rsidRPr="00CA2BD3">
            <w:rPr>
              <w:rFonts w:ascii="Engram Warsaw" w:hAnsi="Engram Warsaw"/>
              <w:sz w:val="18"/>
              <w:szCs w:val="20"/>
            </w:rPr>
            <w:t xml:space="preserve"> za gospoda</w:t>
          </w:r>
          <w:r w:rsidR="004C3165" w:rsidRPr="00CA2BD3">
            <w:rPr>
              <w:rFonts w:ascii="Engram Warsaw" w:hAnsi="Engram Warsaw"/>
              <w:sz w:val="18"/>
              <w:szCs w:val="20"/>
            </w:rPr>
            <w:t xml:space="preserve">rowanie odpadami komunalnymi: </w:t>
          </w:r>
          <w:r w:rsidR="00FE3C78">
            <w:rPr>
              <w:rFonts w:ascii="Engram Warsaw" w:hAnsi="Engram Warsaw"/>
              <w:sz w:val="18"/>
              <w:szCs w:val="20"/>
            </w:rPr>
            <w:t>49,4</w:t>
          </w:r>
          <w:r w:rsidRPr="00CA2BD3">
            <w:rPr>
              <w:rFonts w:ascii="Engram Warsaw" w:hAnsi="Engram Warsaw"/>
              <w:sz w:val="18"/>
              <w:szCs w:val="20"/>
            </w:rPr>
            <w:t xml:space="preserve">% planu rocznego; </w:t>
          </w:r>
          <w:r w:rsidR="00855E76" w:rsidRPr="00CA2BD3">
            <w:rPr>
              <w:rFonts w:ascii="Engram Warsaw" w:hAnsi="Engram Warsaw"/>
              <w:sz w:val="18"/>
              <w:szCs w:val="20"/>
            </w:rPr>
            <w:t xml:space="preserve">wzrost o </w:t>
          </w:r>
          <w:r w:rsidR="00CA2BD3" w:rsidRPr="00CA2BD3">
            <w:rPr>
              <w:rFonts w:ascii="Engram Warsaw" w:hAnsi="Engram Warsaw"/>
              <w:sz w:val="18"/>
              <w:szCs w:val="20"/>
            </w:rPr>
            <w:t>+9,7</w:t>
          </w:r>
          <w:r w:rsidRPr="00CA2BD3">
            <w:rPr>
              <w:rFonts w:ascii="Engram Warsaw" w:hAnsi="Engram Warsaw"/>
              <w:sz w:val="18"/>
              <w:szCs w:val="20"/>
            </w:rPr>
            <w:t xml:space="preserve"> mln zł</w:t>
          </w:r>
          <w:r w:rsidR="00855E76" w:rsidRPr="00CA2BD3">
            <w:rPr>
              <w:rFonts w:ascii="Engram Warsaw" w:hAnsi="Engram Warsaw"/>
              <w:sz w:val="18"/>
              <w:szCs w:val="20"/>
            </w:rPr>
            <w:t xml:space="preserve">, tj. </w:t>
          </w:r>
          <w:r w:rsidR="00CA2BD3" w:rsidRPr="00CA2BD3">
            <w:rPr>
              <w:rFonts w:ascii="Engram Warsaw" w:hAnsi="Engram Warsaw"/>
              <w:sz w:val="18"/>
              <w:szCs w:val="20"/>
            </w:rPr>
            <w:t>1,8</w:t>
          </w:r>
          <w:r w:rsidR="004C3165" w:rsidRPr="00CA2BD3">
            <w:rPr>
              <w:rFonts w:ascii="Engram Warsaw" w:hAnsi="Engram Warsaw"/>
              <w:sz w:val="18"/>
              <w:szCs w:val="20"/>
            </w:rPr>
            <w:t>%</w:t>
          </w:r>
          <w:r w:rsidRPr="00CA2BD3">
            <w:rPr>
              <w:rFonts w:ascii="Engram Warsaw" w:hAnsi="Engram Warsaw"/>
              <w:sz w:val="18"/>
              <w:szCs w:val="20"/>
            </w:rPr>
            <w:t xml:space="preserve"> r/r, </w:t>
          </w:r>
        </w:p>
        <w:p w14:paraId="159FB264" w14:textId="5A7AFC1F" w:rsidR="008F45CC" w:rsidRPr="00CA2BD3" w:rsidRDefault="008F45CC" w:rsidP="0068799F">
          <w:pPr>
            <w:pStyle w:val="Styl1"/>
            <w:numPr>
              <w:ilvl w:val="0"/>
              <w:numId w:val="2"/>
            </w:numPr>
            <w:spacing w:before="60" w:after="60"/>
            <w:ind w:left="714" w:hanging="357"/>
            <w:rPr>
              <w:rFonts w:ascii="Engram Warsaw" w:hAnsi="Engram Warsaw"/>
              <w:sz w:val="18"/>
              <w:szCs w:val="20"/>
            </w:rPr>
          </w:pPr>
          <w:r w:rsidRPr="00CA2BD3">
            <w:rPr>
              <w:rFonts w:ascii="Engram Warsaw" w:hAnsi="Engram Warsaw"/>
              <w:sz w:val="18"/>
              <w:szCs w:val="20"/>
            </w:rPr>
            <w:t>sprzedaż</w:t>
          </w:r>
          <w:r w:rsidR="00FE3C78">
            <w:rPr>
              <w:rFonts w:ascii="Engram Warsaw" w:hAnsi="Engram Warsaw"/>
              <w:sz w:val="18"/>
              <w:szCs w:val="20"/>
            </w:rPr>
            <w:t>y</w:t>
          </w:r>
          <w:r w:rsidRPr="00CA2BD3">
            <w:rPr>
              <w:rFonts w:ascii="Engram Warsaw" w:hAnsi="Engram Warsaw"/>
              <w:sz w:val="18"/>
              <w:szCs w:val="20"/>
            </w:rPr>
            <w:t xml:space="preserve"> bil</w:t>
          </w:r>
          <w:r w:rsidR="00CA2BD3" w:rsidRPr="00CA2BD3">
            <w:rPr>
              <w:rFonts w:ascii="Engram Warsaw" w:hAnsi="Engram Warsaw"/>
              <w:sz w:val="18"/>
              <w:szCs w:val="20"/>
            </w:rPr>
            <w:t>etów komunikacji miejskiej: 38,1</w:t>
          </w:r>
          <w:r w:rsidR="00855E76" w:rsidRPr="00CA2BD3">
            <w:rPr>
              <w:rFonts w:ascii="Engram Warsaw" w:hAnsi="Engram Warsaw"/>
              <w:sz w:val="18"/>
              <w:szCs w:val="20"/>
            </w:rPr>
            <w:t xml:space="preserve">% planu rocznego;  wzrost o </w:t>
          </w:r>
          <w:r w:rsidR="00CA2BD3" w:rsidRPr="00CA2BD3">
            <w:rPr>
              <w:rFonts w:ascii="Engram Warsaw" w:hAnsi="Engram Warsaw"/>
              <w:sz w:val="18"/>
              <w:szCs w:val="20"/>
            </w:rPr>
            <w:t>+6,2</w:t>
          </w:r>
          <w:r w:rsidR="00855E76" w:rsidRPr="00CA2BD3">
            <w:rPr>
              <w:rFonts w:ascii="Engram Warsaw" w:hAnsi="Engram Warsaw"/>
              <w:sz w:val="18"/>
              <w:szCs w:val="20"/>
            </w:rPr>
            <w:t xml:space="preserve"> mln zł, tj. </w:t>
          </w:r>
          <w:r w:rsidRPr="00CA2BD3">
            <w:rPr>
              <w:rFonts w:ascii="Engram Warsaw" w:hAnsi="Engram Warsaw"/>
              <w:sz w:val="18"/>
              <w:szCs w:val="20"/>
            </w:rPr>
            <w:t>o</w:t>
          </w:r>
          <w:r w:rsidR="00CA2BD3" w:rsidRPr="00CA2BD3">
            <w:rPr>
              <w:rFonts w:ascii="Engram Warsaw" w:hAnsi="Engram Warsaw"/>
              <w:sz w:val="18"/>
              <w:szCs w:val="20"/>
            </w:rPr>
            <w:t xml:space="preserve"> 1,3</w:t>
          </w:r>
          <w:r w:rsidR="006C2488">
            <w:rPr>
              <w:rFonts w:ascii="Engram Warsaw" w:hAnsi="Engram Warsaw"/>
              <w:sz w:val="18"/>
              <w:szCs w:val="20"/>
            </w:rPr>
            <w:t>% r/r.</w:t>
          </w:r>
        </w:p>
        <w:p w14:paraId="6CC7C4C2" w14:textId="05913A0A" w:rsidR="00673DD0" w:rsidRDefault="00673DD0" w:rsidP="007C091A">
          <w:pPr>
            <w:spacing w:line="280" w:lineRule="exact"/>
            <w:jc w:val="both"/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</w:pPr>
          <w:r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t xml:space="preserve">Mimo, że realizacja ww. grupy dochodów jest poniżej wskaźnika upływu czasu to </w:t>
          </w:r>
          <w:r w:rsidRPr="00CA2BD3">
            <w:rPr>
              <w:rFonts w:ascii="Engram Warsaw" w:eastAsiaTheme="minorEastAsia" w:hAnsi="Engram Warsaw" w:cs="Calibri"/>
              <w:b/>
              <w:sz w:val="18"/>
              <w:szCs w:val="20"/>
              <w:lang w:eastAsia="en-US"/>
            </w:rPr>
            <w:t>nominalnie są one wyższe</w:t>
          </w:r>
          <w:r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t xml:space="preserve"> niż </w:t>
          </w:r>
          <w:r w:rsidR="006F77A6"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br/>
          </w:r>
          <w:r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t xml:space="preserve">w </w:t>
          </w:r>
          <w:r w:rsidR="00E43BBB"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t>a</w:t>
          </w:r>
          <w:r w:rsidRPr="00CA2BD3">
            <w:rPr>
              <w:rFonts w:ascii="Engram Warsaw" w:eastAsiaTheme="minorEastAsia" w:hAnsi="Engram Warsaw" w:cs="Calibri"/>
              <w:sz w:val="18"/>
              <w:szCs w:val="20"/>
              <w:lang w:eastAsia="en-US"/>
            </w:rPr>
            <w:t xml:space="preserve">nalogicznym okresie ubiegłego roku. </w:t>
          </w:r>
        </w:p>
        <w:p w14:paraId="6887DBD5" w14:textId="0F218F43" w:rsidR="00F81744" w:rsidRDefault="00535872" w:rsidP="007C091A">
          <w:pPr>
            <w:spacing w:line="280" w:lineRule="exact"/>
            <w:jc w:val="both"/>
            <w:rPr>
              <w:rFonts w:ascii="Engram Warsaw" w:eastAsia="Calibri" w:hAnsi="Engram Warsaw"/>
              <w:noProof/>
              <w:sz w:val="18"/>
              <w:szCs w:val="20"/>
            </w:rPr>
          </w:pPr>
          <w:r>
            <w:rPr>
              <w:rFonts w:ascii="Engram Warsaw" w:hAnsi="Engram Warsaw"/>
              <w:sz w:val="18"/>
              <w:szCs w:val="20"/>
            </w:rPr>
            <w:br/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Stopień realizacji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dochodów majątkowych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 w I półroczu 2024 r. w odniesieniu do planu wyniósł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65,9%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, tj. na poziomie wyższym niż w I półroczu 2023 r. (31,2%). 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 xml:space="preserve">Dochody majątkowe 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na koniec czerwca 2024 r. wyniosły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636 mln zł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 i były wyższe o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239 mln zł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 niż wykonane w I półroczu 2023 r. Dochody ze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sprzedaży nieruchomości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 przewidzianych do zbycia w 2024 r. wyniosły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164,7 mln zł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, czyli </w:t>
          </w:r>
          <w:r w:rsidR="00605D6D" w:rsidRPr="00146E69">
            <w:rPr>
              <w:rFonts w:ascii="Engram Warsaw" w:hAnsi="Engram Warsaw"/>
              <w:b/>
              <w:sz w:val="18"/>
              <w:szCs w:val="20"/>
            </w:rPr>
            <w:t>105,2%</w:t>
          </w:r>
          <w:r w:rsidR="00605D6D" w:rsidRPr="00146E69">
            <w:rPr>
              <w:rFonts w:ascii="Engram Warsaw" w:hAnsi="Engram Warsaw"/>
              <w:sz w:val="18"/>
              <w:szCs w:val="20"/>
            </w:rPr>
            <w:t xml:space="preserve"> planu na 2024 r.</w:t>
          </w:r>
          <w:r w:rsidR="00605D6D" w:rsidRPr="00146E69">
            <w:rPr>
              <w:rFonts w:ascii="Engram Warsaw" w:hAnsi="Engram Warsaw"/>
              <w:noProof/>
              <w:sz w:val="18"/>
              <w:szCs w:val="20"/>
            </w:rPr>
            <w:t xml:space="preserve">, natomiast realizacja dochodów z UE wyniosła </w:t>
          </w:r>
          <w:r w:rsidR="00605D6D" w:rsidRPr="00146E69">
            <w:rPr>
              <w:rFonts w:ascii="Engram Warsaw" w:hAnsi="Engram Warsaw"/>
              <w:b/>
              <w:noProof/>
              <w:sz w:val="18"/>
              <w:szCs w:val="20"/>
            </w:rPr>
            <w:t>59,4%</w:t>
          </w:r>
          <w:r w:rsidR="00605D6D" w:rsidRPr="00146E69">
            <w:rPr>
              <w:rFonts w:ascii="Engram Warsaw" w:hAnsi="Engram Warsaw"/>
              <w:noProof/>
              <w:sz w:val="18"/>
              <w:szCs w:val="20"/>
            </w:rPr>
            <w:t xml:space="preserve"> planu na 202</w:t>
          </w:r>
          <w:r w:rsidR="00FE3C78">
            <w:rPr>
              <w:rFonts w:ascii="Engram Warsaw" w:hAnsi="Engram Warsaw"/>
              <w:noProof/>
              <w:sz w:val="18"/>
              <w:szCs w:val="20"/>
            </w:rPr>
            <w:t>4</w:t>
          </w:r>
          <w:r w:rsidR="00605D6D" w:rsidRPr="00146E69">
            <w:rPr>
              <w:rFonts w:ascii="Engram Warsaw" w:hAnsi="Engram Warsaw"/>
              <w:noProof/>
              <w:sz w:val="18"/>
              <w:szCs w:val="20"/>
            </w:rPr>
            <w:t xml:space="preserve"> rok, tj. </w:t>
          </w:r>
          <w:r w:rsidR="00605D6D" w:rsidRPr="00146E69">
            <w:rPr>
              <w:rFonts w:ascii="Engram Warsaw" w:hAnsi="Engram Warsaw"/>
              <w:b/>
              <w:noProof/>
              <w:sz w:val="18"/>
              <w:szCs w:val="20"/>
            </w:rPr>
            <w:t>237,7 mln zł.</w:t>
          </w:r>
          <w:r w:rsidR="00F81744" w:rsidRPr="00F81744">
            <w:rPr>
              <w:rFonts w:ascii="Engram Warsaw" w:eastAsia="Calibri" w:hAnsi="Engram Warsaw"/>
              <w:noProof/>
              <w:sz w:val="18"/>
              <w:szCs w:val="20"/>
            </w:rPr>
            <w:t xml:space="preserve"> </w:t>
          </w:r>
        </w:p>
        <w:p w14:paraId="4F4208F4" w14:textId="70A78DC4" w:rsidR="00BF03B5" w:rsidRPr="0019102B" w:rsidRDefault="00EF2D66" w:rsidP="003619CC">
          <w:pPr>
            <w:pStyle w:val="Nagwek1"/>
            <w:rPr>
              <w:lang w:eastAsia="en-US"/>
            </w:rPr>
          </w:pPr>
          <w:bookmarkStart w:id="4" w:name="_Toc175575305"/>
          <w:r w:rsidRPr="00EF2D66">
            <w:rPr>
              <w:noProof/>
            </w:rPr>
            <w:lastRenderedPageBreak/>
            <w:drawing>
              <wp:anchor distT="0" distB="0" distL="114300" distR="114300" simplePos="0" relativeHeight="251983872" behindDoc="0" locked="0" layoutInCell="1" allowOverlap="1" wp14:anchorId="67165756" wp14:editId="42DDEB53">
                <wp:simplePos x="0" y="0"/>
                <wp:positionH relativeFrom="column">
                  <wp:posOffset>-1270</wp:posOffset>
                </wp:positionH>
                <wp:positionV relativeFrom="paragraph">
                  <wp:posOffset>408855</wp:posOffset>
                </wp:positionV>
                <wp:extent cx="6393180" cy="4552315"/>
                <wp:effectExtent l="0" t="0" r="7620" b="635"/>
                <wp:wrapTopAndBottom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455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9102B" w:rsidRPr="0019102B">
            <w:t>Realizacja wydatków</w:t>
          </w:r>
          <w:r w:rsidR="0019102B" w:rsidRPr="0019102B">
            <w:rPr>
              <w:lang w:eastAsia="en-US"/>
            </w:rPr>
            <w:t xml:space="preserve"> w pierwszym półroczu 2024 r.</w:t>
          </w:r>
          <w:bookmarkEnd w:id="4"/>
        </w:p>
        <w:p w14:paraId="5A2FDEBF" w14:textId="77777777" w:rsidR="00EF2D66" w:rsidRDefault="00EF2D66" w:rsidP="007C091A">
          <w:pPr>
            <w:spacing w:line="280" w:lineRule="exact"/>
            <w:jc w:val="both"/>
            <w:rPr>
              <w:rFonts w:ascii="Engram Warsaw" w:hAnsi="Engram Warsaw"/>
              <w:b/>
              <w:sz w:val="18"/>
            </w:rPr>
          </w:pPr>
        </w:p>
        <w:p w14:paraId="41E7B86B" w14:textId="3628E6ED" w:rsidR="0051497C" w:rsidRPr="003A14B8" w:rsidRDefault="0051497C" w:rsidP="007C091A">
          <w:pPr>
            <w:spacing w:line="280" w:lineRule="exact"/>
            <w:jc w:val="both"/>
            <w:rPr>
              <w:rFonts w:ascii="Engram Warsaw" w:hAnsi="Engram Warsaw"/>
              <w:sz w:val="18"/>
            </w:rPr>
          </w:pPr>
          <w:r w:rsidRPr="003A14B8">
            <w:rPr>
              <w:rFonts w:ascii="Engram Warsaw" w:hAnsi="Engram Warsaw"/>
              <w:b/>
              <w:sz w:val="18"/>
            </w:rPr>
            <w:t>Wydatki ogółem</w:t>
          </w:r>
          <w:r w:rsidRPr="003A14B8">
            <w:rPr>
              <w:rFonts w:ascii="Engram Warsaw" w:hAnsi="Engram Warsaw"/>
              <w:sz w:val="18"/>
            </w:rPr>
            <w:t xml:space="preserve"> wyniosły </w:t>
          </w:r>
          <w:r w:rsidRPr="003A14B8">
            <w:rPr>
              <w:rFonts w:ascii="Engram Warsaw" w:hAnsi="Engram Warsaw"/>
              <w:b/>
              <w:sz w:val="18"/>
            </w:rPr>
            <w:t>12,446 mld zł</w:t>
          </w:r>
          <w:r w:rsidRPr="003A14B8">
            <w:rPr>
              <w:rFonts w:ascii="Engram Warsaw" w:hAnsi="Engram Warsaw"/>
              <w:sz w:val="18"/>
            </w:rPr>
            <w:t xml:space="preserve">, czyli </w:t>
          </w:r>
          <w:r w:rsidRPr="003A14B8">
            <w:rPr>
              <w:rFonts w:ascii="Engram Warsaw" w:hAnsi="Engram Warsaw"/>
              <w:b/>
              <w:sz w:val="18"/>
            </w:rPr>
            <w:t>41,6%</w:t>
          </w:r>
          <w:r w:rsidRPr="003A14B8">
            <w:rPr>
              <w:rFonts w:ascii="Engram Warsaw" w:hAnsi="Engram Warsaw"/>
              <w:sz w:val="18"/>
            </w:rPr>
            <w:t xml:space="preserve"> planu na 2024 r., poniżej wskaźnika upływu czasu. Stopień realizacji planu wydatków po 6 miesiącach był niższy niż </w:t>
          </w:r>
          <w:r w:rsidR="00EF2D66">
            <w:rPr>
              <w:rFonts w:ascii="Engram Warsaw" w:hAnsi="Engram Warsaw" w:cs="Calibri"/>
              <w:sz w:val="18"/>
              <w:szCs w:val="20"/>
            </w:rPr>
            <w:t>zaawansowani</w:t>
          </w:r>
          <w:r w:rsidR="00EF2D66">
            <w:rPr>
              <w:rFonts w:ascii="Engram Warsaw" w:hAnsi="Engram Warsaw"/>
              <w:sz w:val="18"/>
              <w:szCs w:val="20"/>
            </w:rPr>
            <w:t>e</w:t>
          </w:r>
          <w:r w:rsidR="00EF2D66">
            <w:rPr>
              <w:rFonts w:ascii="Engram Warsaw" w:hAnsi="Engram Warsaw" w:cs="Calibri"/>
              <w:sz w:val="18"/>
              <w:szCs w:val="20"/>
            </w:rPr>
            <w:t xml:space="preserve"> </w:t>
          </w:r>
          <w:r w:rsidR="00EF2D66">
            <w:rPr>
              <w:rFonts w:ascii="Engram Warsaw" w:hAnsi="Engram Warsaw"/>
              <w:sz w:val="18"/>
              <w:szCs w:val="20"/>
            </w:rPr>
            <w:t>wykonania</w:t>
          </w:r>
          <w:r w:rsidR="00EF2D66">
            <w:rPr>
              <w:rFonts w:ascii="Engram Warsaw" w:hAnsi="Engram Warsaw" w:cs="Calibri"/>
              <w:sz w:val="18"/>
              <w:szCs w:val="20"/>
            </w:rPr>
            <w:t xml:space="preserve"> rocznego </w:t>
          </w:r>
          <w:r w:rsidRPr="003A14B8">
            <w:rPr>
              <w:rFonts w:ascii="Engram Warsaw" w:hAnsi="Engram Warsaw"/>
              <w:sz w:val="18"/>
            </w:rPr>
            <w:t xml:space="preserve">wydatków ogółem </w:t>
          </w:r>
          <w:r w:rsidR="00EF2D66">
            <w:rPr>
              <w:rFonts w:ascii="Engram Warsaw" w:hAnsi="Engram Warsaw"/>
              <w:sz w:val="18"/>
            </w:rPr>
            <w:br/>
          </w:r>
          <w:r w:rsidRPr="003A14B8">
            <w:rPr>
              <w:rFonts w:ascii="Engram Warsaw" w:hAnsi="Engram Warsaw"/>
              <w:sz w:val="18"/>
            </w:rPr>
            <w:t xml:space="preserve">w pierwszym półroczu 2023 r., tj. </w:t>
          </w:r>
          <w:r w:rsidRPr="003A14B8">
            <w:rPr>
              <w:rFonts w:ascii="Engram Warsaw" w:hAnsi="Engram Warsaw"/>
              <w:b/>
              <w:sz w:val="18"/>
            </w:rPr>
            <w:t>44,2%</w:t>
          </w:r>
          <w:r w:rsidRPr="003A14B8">
            <w:rPr>
              <w:rFonts w:ascii="Engram Warsaw" w:hAnsi="Engram Warsaw"/>
              <w:sz w:val="18"/>
            </w:rPr>
            <w:t xml:space="preserve">. Wydatki ogółem na koniec czerwca 2024 r były o </w:t>
          </w:r>
          <w:r w:rsidRPr="003A14B8">
            <w:rPr>
              <w:rFonts w:ascii="Engram Warsaw" w:hAnsi="Engram Warsaw"/>
              <w:b/>
              <w:sz w:val="18"/>
            </w:rPr>
            <w:t>16,4%</w:t>
          </w:r>
          <w:r w:rsidRPr="003A14B8">
            <w:rPr>
              <w:rFonts w:ascii="Engram Warsaw" w:hAnsi="Engram Warsaw"/>
              <w:sz w:val="18"/>
            </w:rPr>
            <w:t>, tj. o</w:t>
          </w:r>
          <w:r w:rsidRPr="003A14B8">
            <w:rPr>
              <w:rFonts w:ascii="Engram Warsaw" w:hAnsi="Engram Warsaw"/>
              <w:b/>
              <w:sz w:val="18"/>
            </w:rPr>
            <w:t xml:space="preserve"> 1,757 ml</w:t>
          </w:r>
          <w:r w:rsidR="0002082E">
            <w:rPr>
              <w:rFonts w:ascii="Engram Warsaw" w:hAnsi="Engram Warsaw"/>
              <w:b/>
              <w:sz w:val="18"/>
            </w:rPr>
            <w:t>d</w:t>
          </w:r>
          <w:r w:rsidRPr="003A14B8">
            <w:rPr>
              <w:rFonts w:ascii="Engram Warsaw" w:hAnsi="Engram Warsaw"/>
              <w:b/>
              <w:sz w:val="18"/>
            </w:rPr>
            <w:t xml:space="preserve"> zł</w:t>
          </w:r>
          <w:r w:rsidRPr="003A14B8">
            <w:rPr>
              <w:rFonts w:ascii="Engram Warsaw" w:hAnsi="Engram Warsaw"/>
              <w:sz w:val="18"/>
            </w:rPr>
            <w:t xml:space="preserve"> wyższe niż </w:t>
          </w:r>
          <w:r w:rsidR="0002082E">
            <w:rPr>
              <w:rFonts w:ascii="Engram Warsaw" w:hAnsi="Engram Warsaw"/>
              <w:sz w:val="18"/>
            </w:rPr>
            <w:t xml:space="preserve">w pierwszym półroczu </w:t>
          </w:r>
          <w:r w:rsidRPr="003A14B8">
            <w:rPr>
              <w:rFonts w:ascii="Engram Warsaw" w:hAnsi="Engram Warsaw"/>
              <w:sz w:val="18"/>
            </w:rPr>
            <w:t>2023 r.</w:t>
          </w:r>
        </w:p>
        <w:p w14:paraId="720E0755" w14:textId="23AFF5EA" w:rsidR="005A0225" w:rsidRDefault="005A0225" w:rsidP="007C091A">
          <w:pPr>
            <w:tabs>
              <w:tab w:val="left" w:pos="360"/>
            </w:tabs>
            <w:spacing w:line="280" w:lineRule="exact"/>
            <w:jc w:val="both"/>
            <w:rPr>
              <w:rFonts w:ascii="Engram Warsaw" w:hAnsi="Engram Warsaw" w:cstheme="minorHAnsi"/>
              <w:sz w:val="18"/>
              <w:szCs w:val="18"/>
            </w:rPr>
          </w:pP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 xml:space="preserve">Wydatki bieżące 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wyniosły 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>11,539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 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>mld zł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, co oznacza </w:t>
          </w:r>
          <w:r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44,3%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 wielkości planowanej na 2024 r. W </w:t>
          </w:r>
          <w:r>
            <w:rPr>
              <w:rFonts w:ascii="Engram Warsaw" w:hAnsi="Engram Warsaw" w:cstheme="minorHAnsi"/>
              <w:sz w:val="18"/>
              <w:szCs w:val="18"/>
            </w:rPr>
            <w:t xml:space="preserve">porównaniu </w:t>
          </w:r>
          <w:r w:rsidR="00EF2D66">
            <w:rPr>
              <w:rFonts w:ascii="Engram Warsaw" w:hAnsi="Engram Warsaw" w:cstheme="minorHAnsi"/>
              <w:sz w:val="18"/>
              <w:szCs w:val="18"/>
            </w:rPr>
            <w:br/>
          </w:r>
          <w:r>
            <w:rPr>
              <w:rFonts w:ascii="Engram Warsaw" w:hAnsi="Engram Warsaw" w:cstheme="minorHAnsi"/>
              <w:sz w:val="18"/>
              <w:szCs w:val="18"/>
            </w:rPr>
            <w:t xml:space="preserve">do 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I półrocza 2023 r. wydatki bieżące były wyższe o </w:t>
          </w:r>
          <w:r w:rsidRPr="00B16F5C">
            <w:rPr>
              <w:rFonts w:ascii="Engram Warsaw" w:hAnsi="Engram Warsaw" w:cstheme="minorHAnsi"/>
              <w:b/>
              <w:bCs/>
              <w:sz w:val="18"/>
              <w:szCs w:val="18"/>
            </w:rPr>
            <w:t>19,4%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, tj. o </w:t>
          </w:r>
          <w:r w:rsidR="0002082E">
            <w:rPr>
              <w:rFonts w:ascii="Engram Warsaw" w:hAnsi="Engram Warsaw" w:cstheme="minorHAnsi"/>
              <w:b/>
              <w:sz w:val="18"/>
              <w:szCs w:val="18"/>
            </w:rPr>
            <w:t xml:space="preserve">1,871 mld </w:t>
          </w:r>
          <w:r w:rsidRPr="00B16F5C">
            <w:rPr>
              <w:rFonts w:ascii="Engram Warsaw" w:hAnsi="Engram Warsaw" w:cstheme="minorHAnsi"/>
              <w:b/>
              <w:sz w:val="18"/>
              <w:szCs w:val="18"/>
            </w:rPr>
            <w:t xml:space="preserve"> zł</w:t>
          </w:r>
          <w:r w:rsidRPr="00B16F5C">
            <w:rPr>
              <w:rFonts w:ascii="Engram Warsaw" w:hAnsi="Engram Warsaw" w:cstheme="minorHAnsi"/>
              <w:sz w:val="18"/>
              <w:szCs w:val="18"/>
            </w:rPr>
            <w:t xml:space="preserve">. </w:t>
          </w:r>
        </w:p>
        <w:p w14:paraId="2A248B42" w14:textId="4B7D2D66" w:rsidR="00D36BB9" w:rsidRDefault="00D36BB9" w:rsidP="00775CE2">
          <w:pPr>
            <w:tabs>
              <w:tab w:val="left" w:pos="360"/>
            </w:tabs>
            <w:spacing w:after="60" w:line="280" w:lineRule="exact"/>
            <w:rPr>
              <w:rFonts w:ascii="Engram Warsaw" w:hAnsi="Engram Warsaw"/>
              <w:sz w:val="18"/>
              <w:szCs w:val="20"/>
            </w:rPr>
          </w:pPr>
          <w:r w:rsidRPr="000F1FA2">
            <w:rPr>
              <w:rFonts w:ascii="Engram Warsaw" w:hAnsi="Engram Warsaw"/>
              <w:sz w:val="18"/>
              <w:szCs w:val="20"/>
            </w:rPr>
            <w:t>W okresie styczeń-czerwiec 202</w:t>
          </w:r>
          <w:r w:rsidR="000F1FA2" w:rsidRPr="000F1FA2">
            <w:rPr>
              <w:rFonts w:ascii="Engram Warsaw" w:hAnsi="Engram Warsaw"/>
              <w:sz w:val="18"/>
              <w:szCs w:val="20"/>
            </w:rPr>
            <w:t>4</w:t>
          </w:r>
          <w:r w:rsidRPr="000F1FA2">
            <w:rPr>
              <w:rFonts w:ascii="Engram Warsaw" w:hAnsi="Engram Warsaw"/>
              <w:sz w:val="18"/>
              <w:szCs w:val="20"/>
            </w:rPr>
            <w:t xml:space="preserve"> r. w</w:t>
          </w:r>
          <w:r w:rsidR="00A95516" w:rsidRPr="000F1FA2">
            <w:rPr>
              <w:rFonts w:ascii="Engram Warsaw" w:hAnsi="Engram Warsaw"/>
              <w:sz w:val="18"/>
              <w:szCs w:val="20"/>
            </w:rPr>
            <w:t>ydatki bieżące na</w:t>
          </w:r>
          <w:r w:rsidRPr="000F1FA2">
            <w:rPr>
              <w:rFonts w:ascii="Engram Warsaw" w:hAnsi="Engram Warsaw"/>
              <w:sz w:val="18"/>
              <w:szCs w:val="20"/>
            </w:rPr>
            <w:t xml:space="preserve">: </w:t>
          </w:r>
        </w:p>
        <w:p w14:paraId="2450DB97" w14:textId="4B6A0216" w:rsidR="000F1FA2" w:rsidRPr="00B766EE" w:rsidRDefault="000F1FA2" w:rsidP="00775CE2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spacing w:before="60" w:after="120" w:line="280" w:lineRule="exact"/>
            <w:ind w:left="357" w:hanging="357"/>
            <w:contextualSpacing w:val="0"/>
            <w:jc w:val="left"/>
            <w:rPr>
              <w:rFonts w:ascii="Engram Warsaw" w:hAnsi="Engram Warsaw" w:cs="Times New Roman"/>
              <w:sz w:val="18"/>
              <w:szCs w:val="18"/>
            </w:rPr>
          </w:pPr>
          <w:r w:rsidRPr="000F1FA2">
            <w:rPr>
              <w:rFonts w:ascii="Engram Warsaw" w:hAnsi="Engram Warsaw"/>
              <w:b/>
              <w:sz w:val="18"/>
              <w:szCs w:val="18"/>
            </w:rPr>
            <w:t xml:space="preserve">edukację </w:t>
          </w:r>
          <w:r w:rsidRPr="000F1FA2">
            <w:rPr>
              <w:rFonts w:ascii="Engram Warsaw" w:hAnsi="Engram Warsaw" w:cstheme="minorHAnsi"/>
              <w:sz w:val="18"/>
              <w:szCs w:val="18"/>
            </w:rPr>
            <w:t xml:space="preserve">wyniosły </w:t>
          </w:r>
          <w:r w:rsidRPr="000F1FA2">
            <w:rPr>
              <w:rFonts w:ascii="Engram Warsaw" w:hAnsi="Engram Warsaw" w:cstheme="minorHAnsi"/>
              <w:b/>
              <w:sz w:val="18"/>
              <w:szCs w:val="18"/>
            </w:rPr>
            <w:t>4,256 mld zł</w:t>
          </w:r>
          <w:r w:rsidRPr="000F1FA2">
            <w:rPr>
              <w:rFonts w:ascii="Engram Warsaw" w:hAnsi="Engram Warsaw" w:cstheme="minorHAnsi"/>
              <w:sz w:val="18"/>
              <w:szCs w:val="18"/>
            </w:rPr>
            <w:t xml:space="preserve">, wzrost o </w:t>
          </w:r>
          <w:r w:rsidRPr="000F1FA2">
            <w:rPr>
              <w:rFonts w:ascii="Engram Warsaw" w:hAnsi="Engram Warsaw" w:cstheme="minorHAnsi"/>
              <w:b/>
              <w:sz w:val="18"/>
              <w:szCs w:val="18"/>
            </w:rPr>
            <w:t>31,2%,</w:t>
          </w:r>
          <w:r w:rsidRPr="000F1FA2">
            <w:rPr>
              <w:rFonts w:ascii="Engram Warsaw" w:hAnsi="Engram Warsaw" w:cstheme="minorHAnsi"/>
              <w:sz w:val="18"/>
              <w:szCs w:val="18"/>
            </w:rPr>
            <w:t xml:space="preserve"> czyli </w:t>
          </w:r>
          <w:r w:rsidRPr="000F1FA2">
            <w:rPr>
              <w:rFonts w:ascii="Engram Warsaw" w:hAnsi="Engram Warsaw" w:cstheme="minorHAnsi"/>
              <w:b/>
              <w:sz w:val="18"/>
              <w:szCs w:val="18"/>
            </w:rPr>
            <w:t>1,012 ml</w:t>
          </w:r>
          <w:r w:rsidR="00B766EE">
            <w:rPr>
              <w:rFonts w:ascii="Engram Warsaw" w:hAnsi="Engram Warsaw" w:cstheme="minorHAnsi"/>
              <w:b/>
              <w:sz w:val="18"/>
              <w:szCs w:val="18"/>
            </w:rPr>
            <w:t>d</w:t>
          </w:r>
          <w:r w:rsidRPr="000F1FA2">
            <w:rPr>
              <w:rFonts w:ascii="Engram Warsaw" w:hAnsi="Engram Warsaw" w:cstheme="minorHAnsi"/>
              <w:b/>
              <w:sz w:val="18"/>
              <w:szCs w:val="18"/>
            </w:rPr>
            <w:t xml:space="preserve"> zł</w:t>
          </w:r>
          <w:r>
            <w:rPr>
              <w:rFonts w:ascii="Engram Warsaw" w:hAnsi="Engram Warsaw" w:cstheme="minorHAnsi"/>
              <w:sz w:val="18"/>
              <w:szCs w:val="18"/>
            </w:rPr>
            <w:t xml:space="preserve"> nominalnie (skutek m.in. ustawowych podwyżek nauczycieli o 30% od stycznia 2024 r.)</w:t>
          </w:r>
          <w:r w:rsidR="00B766EE">
            <w:rPr>
              <w:rFonts w:ascii="Engram Warsaw" w:hAnsi="Engram Warsaw" w:cstheme="minorHAnsi"/>
              <w:sz w:val="18"/>
              <w:szCs w:val="18"/>
            </w:rPr>
            <w:t>,</w:t>
          </w:r>
        </w:p>
        <w:p w14:paraId="14668123" w14:textId="77777777" w:rsidR="00775CE2" w:rsidRPr="00775CE2" w:rsidRDefault="00B766EE" w:rsidP="00775CE2">
          <w:pPr>
            <w:pStyle w:val="Akapitzlist"/>
            <w:numPr>
              <w:ilvl w:val="0"/>
              <w:numId w:val="8"/>
            </w:numPr>
            <w:tabs>
              <w:tab w:val="left" w:pos="360"/>
            </w:tabs>
            <w:spacing w:after="120" w:line="280" w:lineRule="exact"/>
            <w:ind w:left="357" w:hanging="357"/>
            <w:contextualSpacing w:val="0"/>
            <w:jc w:val="left"/>
            <w:rPr>
              <w:rFonts w:ascii="Engram Warsaw" w:hAnsi="Engram Warsaw" w:cs="Times New Roman"/>
              <w:sz w:val="18"/>
              <w:szCs w:val="18"/>
            </w:rPr>
          </w:pPr>
          <w:r w:rsidRPr="007C091A">
            <w:rPr>
              <w:rFonts w:ascii="Engram Warsaw" w:hAnsi="Engram Warsaw"/>
              <w:b/>
              <w:sz w:val="18"/>
              <w:szCs w:val="18"/>
            </w:rPr>
            <w:t>komunikację miejską</w:t>
          </w:r>
          <w:r w:rsidRPr="007C091A">
            <w:rPr>
              <w:rFonts w:ascii="Engram Warsaw" w:hAnsi="Engram Warsaw"/>
              <w:sz w:val="18"/>
              <w:szCs w:val="18"/>
            </w:rPr>
            <w:t xml:space="preserve"> wyniosły </w:t>
          </w:r>
          <w:r w:rsidRPr="007C091A">
            <w:rPr>
              <w:rFonts w:ascii="Engram Warsaw" w:hAnsi="Engram Warsaw"/>
              <w:b/>
              <w:sz w:val="18"/>
              <w:szCs w:val="18"/>
            </w:rPr>
            <w:t>1,566 mld zł</w:t>
          </w:r>
          <w:r w:rsidRPr="007C091A">
            <w:rPr>
              <w:rFonts w:ascii="Engram Warsaw" w:hAnsi="Engram Warsaw"/>
              <w:sz w:val="18"/>
              <w:szCs w:val="18"/>
            </w:rPr>
            <w:t xml:space="preserve">; wzrost o </w:t>
          </w:r>
          <w:r w:rsidRPr="007C091A">
            <w:rPr>
              <w:rFonts w:ascii="Engram Warsaw" w:hAnsi="Engram Warsaw"/>
              <w:b/>
              <w:sz w:val="18"/>
              <w:szCs w:val="18"/>
            </w:rPr>
            <w:t>1,5%</w:t>
          </w:r>
          <w:r w:rsidRPr="007C091A">
            <w:rPr>
              <w:rFonts w:ascii="Engram Warsaw" w:hAnsi="Engram Warsaw"/>
              <w:sz w:val="18"/>
              <w:szCs w:val="18"/>
            </w:rPr>
            <w:t xml:space="preserve"> i </w:t>
          </w:r>
          <w:r w:rsidRPr="007C091A">
            <w:rPr>
              <w:rFonts w:ascii="Engram Warsaw" w:hAnsi="Engram Warsaw"/>
              <w:b/>
              <w:sz w:val="18"/>
              <w:szCs w:val="18"/>
            </w:rPr>
            <w:t>23 mln zł</w:t>
          </w:r>
          <w:r w:rsidRPr="007C091A">
            <w:rPr>
              <w:rFonts w:ascii="Engram Warsaw" w:hAnsi="Engram Warsaw"/>
              <w:sz w:val="18"/>
              <w:szCs w:val="18"/>
            </w:rPr>
            <w:t xml:space="preserve"> nominalnie, </w:t>
          </w:r>
        </w:p>
        <w:p w14:paraId="547DFB20" w14:textId="418E67CB" w:rsidR="0068799F" w:rsidRDefault="00B766EE" w:rsidP="0068799F">
          <w:pPr>
            <w:tabs>
              <w:tab w:val="left" w:pos="360"/>
            </w:tabs>
            <w:spacing w:line="280" w:lineRule="exact"/>
            <w:rPr>
              <w:rFonts w:ascii="Engram Warsaw" w:hAnsi="Engram Warsaw"/>
              <w:sz w:val="18"/>
              <w:szCs w:val="18"/>
            </w:rPr>
          </w:pPr>
          <w:r w:rsidRPr="00775CE2">
            <w:rPr>
              <w:rFonts w:ascii="Engram Warsaw" w:hAnsi="Engram Warsaw"/>
              <w:sz w:val="18"/>
              <w:szCs w:val="18"/>
            </w:rPr>
            <w:t xml:space="preserve">łącznie absorbując połowę wydatków bieżących </w:t>
          </w:r>
          <w:r w:rsidR="0068799F">
            <w:rPr>
              <w:rFonts w:ascii="Engram Warsaw" w:hAnsi="Engram Warsaw"/>
              <w:sz w:val="18"/>
              <w:szCs w:val="18"/>
            </w:rPr>
            <w:t xml:space="preserve">poniesionych </w:t>
          </w:r>
          <w:r w:rsidRPr="00775CE2">
            <w:rPr>
              <w:rFonts w:ascii="Engram Warsaw" w:hAnsi="Engram Warsaw"/>
              <w:sz w:val="18"/>
              <w:szCs w:val="18"/>
            </w:rPr>
            <w:t xml:space="preserve">w pierwszej połowie 2024 r. </w:t>
          </w:r>
        </w:p>
        <w:p w14:paraId="0F30BE13" w14:textId="71EA5397" w:rsidR="0068799F" w:rsidRDefault="0068799F" w:rsidP="0068799F">
          <w:pPr>
            <w:tabs>
              <w:tab w:val="left" w:pos="360"/>
            </w:tabs>
            <w:spacing w:line="280" w:lineRule="exact"/>
            <w:rPr>
              <w:rFonts w:ascii="Engram Warsaw" w:hAnsi="Engram Warsaw"/>
              <w:sz w:val="18"/>
              <w:szCs w:val="18"/>
            </w:rPr>
          </w:pPr>
          <w:r w:rsidRPr="003A14B8">
            <w:rPr>
              <w:rFonts w:ascii="Engram Warsaw" w:hAnsi="Engram Warsaw" w:cstheme="minorHAnsi"/>
              <w:b/>
              <w:sz w:val="18"/>
              <w:szCs w:val="18"/>
            </w:rPr>
            <w:t>Wydatki majątkowe</w:t>
          </w:r>
          <w:r w:rsidRPr="003A14B8">
            <w:rPr>
              <w:rFonts w:ascii="Engram Warsaw" w:hAnsi="Engram Warsaw" w:cstheme="minorHAnsi"/>
              <w:sz w:val="18"/>
              <w:szCs w:val="18"/>
            </w:rPr>
            <w:t xml:space="preserve"> wyniosły </w:t>
          </w:r>
          <w:r w:rsidRPr="003A14B8">
            <w:rPr>
              <w:rFonts w:ascii="Engram Warsaw" w:hAnsi="Engram Warsaw" w:cstheme="minorHAnsi"/>
              <w:b/>
              <w:sz w:val="18"/>
              <w:szCs w:val="18"/>
            </w:rPr>
            <w:t>907,0 ml</w:t>
          </w:r>
          <w:r>
            <w:rPr>
              <w:rFonts w:ascii="Engram Warsaw" w:hAnsi="Engram Warsaw" w:cstheme="minorHAnsi"/>
              <w:b/>
              <w:sz w:val="18"/>
              <w:szCs w:val="18"/>
            </w:rPr>
            <w:t>n</w:t>
          </w:r>
          <w:r w:rsidRPr="003A14B8">
            <w:rPr>
              <w:rFonts w:ascii="Engram Warsaw" w:hAnsi="Engram Warsaw" w:cstheme="minorHAnsi"/>
              <w:b/>
              <w:sz w:val="18"/>
              <w:szCs w:val="18"/>
            </w:rPr>
            <w:t xml:space="preserve"> zł</w:t>
          </w:r>
          <w:r w:rsidRPr="003A14B8">
            <w:rPr>
              <w:rFonts w:ascii="Engram Warsaw" w:hAnsi="Engram Warsaw" w:cstheme="minorHAnsi"/>
              <w:sz w:val="18"/>
              <w:szCs w:val="18"/>
            </w:rPr>
            <w:t xml:space="preserve">, co oznacza </w:t>
          </w:r>
          <w:r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23,5%</w:t>
          </w:r>
          <w:r w:rsidRPr="003A14B8">
            <w:rPr>
              <w:rFonts w:ascii="Engram Warsaw" w:hAnsi="Engram Warsaw" w:cstheme="minorHAnsi"/>
              <w:sz w:val="18"/>
              <w:szCs w:val="18"/>
            </w:rPr>
            <w:t xml:space="preserve"> zaawansowanie realizacji planu rocznego. </w:t>
          </w:r>
          <w:r>
            <w:rPr>
              <w:rFonts w:ascii="Engram Warsaw" w:hAnsi="Engram Warsaw" w:cstheme="minorHAnsi"/>
              <w:sz w:val="18"/>
              <w:szCs w:val="18"/>
            </w:rPr>
            <w:br/>
          </w:r>
          <w:r w:rsidRPr="003A14B8">
            <w:rPr>
              <w:rFonts w:ascii="Engram Warsaw" w:hAnsi="Engram Warsaw" w:cstheme="minorHAnsi"/>
              <w:sz w:val="18"/>
              <w:szCs w:val="18"/>
            </w:rPr>
            <w:t xml:space="preserve">W stosunku do I półrocza 2023 r. wydatki majątkowe były niższe o </w:t>
          </w:r>
          <w:r w:rsidRPr="003A14B8">
            <w:rPr>
              <w:rFonts w:ascii="Engram Warsaw" w:hAnsi="Engram Warsaw" w:cstheme="minorHAnsi"/>
              <w:b/>
              <w:bCs/>
              <w:sz w:val="18"/>
              <w:szCs w:val="18"/>
            </w:rPr>
            <w:t>11,2%</w:t>
          </w:r>
          <w:r w:rsidRPr="003A14B8">
            <w:rPr>
              <w:rFonts w:ascii="Engram Warsaw" w:hAnsi="Engram Warsaw" w:cstheme="minorHAnsi"/>
              <w:sz w:val="18"/>
              <w:szCs w:val="18"/>
            </w:rPr>
            <w:t xml:space="preserve">, tj. o </w:t>
          </w:r>
          <w:r w:rsidRPr="003A14B8">
            <w:rPr>
              <w:rFonts w:ascii="Engram Warsaw" w:hAnsi="Engram Warsaw" w:cstheme="minorHAnsi"/>
              <w:b/>
              <w:sz w:val="18"/>
              <w:szCs w:val="18"/>
            </w:rPr>
            <w:t>114,2 mln zł</w:t>
          </w:r>
          <w:r w:rsidRPr="003A14B8">
            <w:rPr>
              <w:rFonts w:ascii="Engram Warsaw" w:hAnsi="Engram Warsaw" w:cstheme="minorHAnsi"/>
              <w:sz w:val="18"/>
              <w:szCs w:val="18"/>
            </w:rPr>
            <w:t>.</w:t>
          </w:r>
        </w:p>
        <w:p w14:paraId="3CA0AB7A" w14:textId="23907DA2" w:rsidR="0051497C" w:rsidRDefault="0068799F" w:rsidP="0068799F">
          <w:pPr>
            <w:tabs>
              <w:tab w:val="left" w:pos="360"/>
            </w:tabs>
            <w:spacing w:line="280" w:lineRule="exact"/>
            <w:rPr>
              <w:rFonts w:ascii="Engram Warsaw" w:hAnsi="Engram Warsaw" w:cstheme="minorHAnsi"/>
              <w:sz w:val="18"/>
              <w:szCs w:val="18"/>
            </w:rPr>
          </w:pPr>
          <w:r w:rsidRPr="00A06C45">
            <w:rPr>
              <w:rFonts w:ascii="Engram Warsaw" w:hAnsi="Engram Warsaw" w:cstheme="minorHAnsi"/>
              <w:b/>
              <w:noProof/>
              <w:sz w:val="18"/>
              <w:szCs w:val="18"/>
            </w:rPr>
            <w:lastRenderedPageBreak/>
            <w:drawing>
              <wp:anchor distT="0" distB="0" distL="114300" distR="114300" simplePos="0" relativeHeight="251938816" behindDoc="0" locked="0" layoutInCell="1" allowOverlap="1" wp14:anchorId="6DB34B4D" wp14:editId="50903CFD">
                <wp:simplePos x="0" y="0"/>
                <wp:positionH relativeFrom="column">
                  <wp:posOffset>-39370</wp:posOffset>
                </wp:positionH>
                <wp:positionV relativeFrom="paragraph">
                  <wp:posOffset>312</wp:posOffset>
                </wp:positionV>
                <wp:extent cx="6393180" cy="4028440"/>
                <wp:effectExtent l="0" t="0" r="7620" b="0"/>
                <wp:wrapSquare wrapText="bothSides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180" cy="4028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B081FE7" w14:textId="4111CCB4" w:rsidR="008D4FAA" w:rsidRPr="003A14B8" w:rsidRDefault="00EF2D66" w:rsidP="003619CC">
          <w:pPr>
            <w:pStyle w:val="Nagwek1"/>
          </w:pPr>
          <w:bookmarkStart w:id="5" w:name="_Toc175575306"/>
          <w:r w:rsidRPr="00EF2D66">
            <w:rPr>
              <w:noProof/>
            </w:rPr>
            <w:drawing>
              <wp:anchor distT="0" distB="0" distL="114300" distR="114300" simplePos="0" relativeHeight="251984896" behindDoc="0" locked="0" layoutInCell="1" allowOverlap="1" wp14:anchorId="30931870" wp14:editId="2A9D6A44">
                <wp:simplePos x="0" y="0"/>
                <wp:positionH relativeFrom="column">
                  <wp:posOffset>-40539</wp:posOffset>
                </wp:positionH>
                <wp:positionV relativeFrom="paragraph">
                  <wp:posOffset>388211</wp:posOffset>
                </wp:positionV>
                <wp:extent cx="6393180" cy="2099491"/>
                <wp:effectExtent l="0" t="0" r="7620" b="0"/>
                <wp:wrapTopAndBottom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2099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9102B" w:rsidRPr="003A14B8">
            <w:t>Wynik budżetu</w:t>
          </w:r>
          <w:r w:rsidR="0019102B" w:rsidRPr="003A14B8">
            <w:rPr>
              <w:lang w:eastAsia="en-US"/>
            </w:rPr>
            <w:t xml:space="preserve"> w pierwszym półroczu 2024 r.</w:t>
          </w:r>
          <w:bookmarkEnd w:id="5"/>
          <w:r w:rsidR="0019102B" w:rsidRPr="003A14B8">
            <w:rPr>
              <w:lang w:eastAsia="en-US"/>
            </w:rPr>
            <w:t xml:space="preserve"> </w:t>
          </w:r>
        </w:p>
        <w:p w14:paraId="1D5F8378" w14:textId="11032792" w:rsidR="0068799F" w:rsidRDefault="0068799F" w:rsidP="0068799F">
          <w:pPr>
            <w:pStyle w:val="Styl1"/>
            <w:spacing w:line="280" w:lineRule="exact"/>
            <w:rPr>
              <w:rFonts w:ascii="Engram Warsaw" w:hAnsi="Engram Warsaw"/>
              <w:sz w:val="18"/>
              <w:szCs w:val="18"/>
            </w:rPr>
          </w:pPr>
        </w:p>
        <w:p w14:paraId="115BAFD1" w14:textId="692A2188" w:rsidR="0051497C" w:rsidRDefault="0051497C" w:rsidP="0068799F">
          <w:pPr>
            <w:pStyle w:val="Styl1"/>
            <w:spacing w:line="280" w:lineRule="exact"/>
            <w:rPr>
              <w:rFonts w:ascii="Engram Warsaw" w:hAnsi="Engram Warsaw"/>
              <w:sz w:val="18"/>
              <w:szCs w:val="18"/>
            </w:rPr>
          </w:pPr>
          <w:r w:rsidRPr="003A14B8">
            <w:rPr>
              <w:rFonts w:ascii="Engram Warsaw" w:hAnsi="Engram Warsaw"/>
              <w:sz w:val="18"/>
              <w:szCs w:val="18"/>
            </w:rPr>
            <w:t xml:space="preserve">Na koniec czerwca 2024 r. budżet m.st. Warszawy odnotował </w:t>
          </w:r>
          <w:r w:rsidRPr="003A14B8">
            <w:rPr>
              <w:rFonts w:ascii="Engram Warsaw" w:hAnsi="Engram Warsaw"/>
              <w:b/>
              <w:bCs/>
              <w:sz w:val="18"/>
              <w:szCs w:val="18"/>
            </w:rPr>
            <w:t>nadwyżkę budżetową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 w wysokości </w:t>
          </w:r>
          <w:r w:rsidRPr="003A14B8">
            <w:rPr>
              <w:rFonts w:ascii="Engram Warsaw" w:hAnsi="Engram Warsaw"/>
              <w:b/>
              <w:bCs/>
              <w:sz w:val="18"/>
              <w:szCs w:val="18"/>
            </w:rPr>
            <w:t>2,049 ml</w:t>
          </w:r>
          <w:r w:rsidR="00B766EE">
            <w:rPr>
              <w:rFonts w:ascii="Engram Warsaw" w:hAnsi="Engram Warsaw"/>
              <w:b/>
              <w:bCs/>
              <w:sz w:val="18"/>
              <w:szCs w:val="18"/>
            </w:rPr>
            <w:t>d</w:t>
          </w:r>
          <w:r w:rsidRPr="003A14B8">
            <w:rPr>
              <w:rFonts w:ascii="Engram Warsaw" w:hAnsi="Engram Warsaw"/>
              <w:b/>
              <w:bCs/>
              <w:sz w:val="18"/>
              <w:szCs w:val="18"/>
            </w:rPr>
            <w:t xml:space="preserve"> zł</w:t>
          </w:r>
          <w:r w:rsidR="00B766EE">
            <w:rPr>
              <w:rFonts w:ascii="Engram Warsaw" w:hAnsi="Engram Warsaw"/>
              <w:sz w:val="18"/>
              <w:szCs w:val="18"/>
            </w:rPr>
            <w:t xml:space="preserve">, wobec </w:t>
          </w:r>
          <w:r w:rsidR="00B766EE" w:rsidRPr="007C091A">
            <w:rPr>
              <w:rFonts w:ascii="Engram Warsaw" w:hAnsi="Engram Warsaw"/>
              <w:b/>
              <w:sz w:val="18"/>
              <w:szCs w:val="18"/>
            </w:rPr>
            <w:t xml:space="preserve">planowanego na cały rok </w:t>
          </w:r>
          <w:r w:rsidR="007C091A" w:rsidRPr="007C091A">
            <w:rPr>
              <w:rFonts w:ascii="Engram Warsaw" w:hAnsi="Engram Warsaw"/>
              <w:b/>
              <w:sz w:val="18"/>
              <w:szCs w:val="18"/>
            </w:rPr>
            <w:t>deficytu w kwocie</w:t>
          </w:r>
          <w:r w:rsidR="007C091A">
            <w:rPr>
              <w:rFonts w:ascii="Engram Warsaw" w:hAnsi="Engram Warsaw"/>
              <w:sz w:val="18"/>
              <w:szCs w:val="18"/>
            </w:rPr>
            <w:t xml:space="preserve"> </w:t>
          </w:r>
          <w:r w:rsidR="007C091A" w:rsidRPr="007C091A">
            <w:rPr>
              <w:rFonts w:ascii="Engram Warsaw" w:hAnsi="Engram Warsaw"/>
              <w:b/>
              <w:sz w:val="18"/>
              <w:szCs w:val="18"/>
            </w:rPr>
            <w:t>3,718 mld zł.</w:t>
          </w:r>
          <w:r w:rsidR="007C091A">
            <w:rPr>
              <w:rFonts w:ascii="Engram Warsaw" w:hAnsi="Engram Warsaw"/>
              <w:sz w:val="18"/>
              <w:szCs w:val="18"/>
            </w:rPr>
            <w:t xml:space="preserve"> </w:t>
          </w:r>
          <w:r w:rsidR="00B766EE">
            <w:rPr>
              <w:rFonts w:ascii="Engram Warsaw" w:hAnsi="Engram Warsaw"/>
              <w:sz w:val="18"/>
              <w:szCs w:val="18"/>
            </w:rPr>
            <w:t>N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atomiast w analogicznym okresie 2023 r. </w:t>
          </w:r>
          <w:r w:rsidR="00B766EE">
            <w:rPr>
              <w:rFonts w:ascii="Engram Warsaw" w:hAnsi="Engram Warsaw"/>
              <w:sz w:val="18"/>
              <w:szCs w:val="18"/>
            </w:rPr>
            <w:t xml:space="preserve">nadwyżka budżetowa wyniosła 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393 mln zł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, co oznacza wzrost wyniku budżetowego r/r o 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1,657 mld zł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, tj. o </w:t>
          </w:r>
          <w:r w:rsidRPr="003A14B8">
            <w:rPr>
              <w:rFonts w:ascii="Engram Warsaw" w:hAnsi="Engram Warsaw"/>
              <w:b/>
              <w:sz w:val="18"/>
              <w:szCs w:val="18"/>
            </w:rPr>
            <w:t>422%</w:t>
          </w:r>
          <w:r w:rsidRPr="003A14B8">
            <w:rPr>
              <w:rFonts w:ascii="Engram Warsaw" w:hAnsi="Engram Warsaw"/>
              <w:sz w:val="18"/>
              <w:szCs w:val="18"/>
            </w:rPr>
            <w:t xml:space="preserve">. </w:t>
          </w:r>
        </w:p>
        <w:p w14:paraId="7A195EFB" w14:textId="1CC887A8" w:rsidR="00E2590C" w:rsidRPr="003A14B8" w:rsidRDefault="0051497C" w:rsidP="0068799F">
          <w:pPr>
            <w:pStyle w:val="Styl1"/>
            <w:spacing w:line="280" w:lineRule="exact"/>
            <w:rPr>
              <w:rFonts w:ascii="Engram Warsaw" w:hAnsi="Engram Warsaw"/>
              <w:sz w:val="18"/>
              <w:szCs w:val="18"/>
            </w:rPr>
          </w:pPr>
          <w:r w:rsidRPr="00287CE3">
            <w:rPr>
              <w:rFonts w:ascii="Engram Warsaw" w:hAnsi="Engram Warsaw"/>
              <w:b/>
              <w:sz w:val="18"/>
              <w:szCs w:val="18"/>
            </w:rPr>
            <w:t xml:space="preserve">Wynik operacyjny </w:t>
          </w:r>
          <w:r w:rsidRPr="00287CE3">
            <w:rPr>
              <w:rFonts w:ascii="Engram Warsaw" w:hAnsi="Engram Warsaw"/>
              <w:sz w:val="18"/>
              <w:szCs w:val="18"/>
            </w:rPr>
            <w:t xml:space="preserve">Miasta </w:t>
          </w:r>
          <w:r w:rsidR="00287CE3" w:rsidRPr="00287CE3">
            <w:rPr>
              <w:rFonts w:ascii="Engram Warsaw" w:hAnsi="Engram Warsaw"/>
              <w:sz w:val="18"/>
              <w:szCs w:val="18"/>
            </w:rPr>
            <w:t>na 30 czerwca 2024 r.</w:t>
          </w:r>
          <w:r w:rsidR="00287CE3">
            <w:rPr>
              <w:rFonts w:ascii="Engram Warsaw" w:hAnsi="Engram Warsaw"/>
              <w:sz w:val="18"/>
              <w:szCs w:val="18"/>
            </w:rPr>
            <w:t xml:space="preserve"> </w:t>
          </w:r>
          <w:r w:rsidRPr="00287CE3">
            <w:rPr>
              <w:rFonts w:ascii="Engram Warsaw" w:hAnsi="Engram Warsaw"/>
              <w:sz w:val="18"/>
              <w:szCs w:val="18"/>
            </w:rPr>
            <w:t>również był</w:t>
          </w:r>
          <w:r w:rsidRPr="00287CE3">
            <w:rPr>
              <w:rFonts w:ascii="Engram Warsaw" w:hAnsi="Engram Warsaw"/>
              <w:b/>
              <w:sz w:val="18"/>
              <w:szCs w:val="18"/>
            </w:rPr>
            <w:t xml:space="preserve"> dodatni. </w:t>
          </w:r>
          <w:r w:rsidR="00E2590C" w:rsidRPr="003A14B8">
            <w:rPr>
              <w:rFonts w:ascii="Engram Warsaw" w:hAnsi="Engram Warsaw"/>
              <w:sz w:val="18"/>
              <w:szCs w:val="18"/>
            </w:rPr>
            <w:t>Nadwyżka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E2590C" w:rsidRPr="003A14B8">
            <w:rPr>
              <w:rFonts w:ascii="Engram Warsaw" w:hAnsi="Engram Warsaw"/>
              <w:sz w:val="18"/>
              <w:szCs w:val="18"/>
            </w:rPr>
            <w:t xml:space="preserve">operacyjna </w:t>
          </w:r>
          <w:r w:rsidR="00E2590C">
            <w:rPr>
              <w:rFonts w:ascii="Engram Warsaw" w:hAnsi="Engram Warsaw"/>
              <w:sz w:val="18"/>
              <w:szCs w:val="18"/>
            </w:rPr>
            <w:t xml:space="preserve">na koniec I półrocza 2024 r. </w:t>
          </w:r>
          <w:r w:rsidR="00E2590C" w:rsidRPr="003A14B8">
            <w:rPr>
              <w:rFonts w:ascii="Engram Warsaw" w:hAnsi="Engram Warsaw"/>
              <w:sz w:val="18"/>
              <w:szCs w:val="18"/>
            </w:rPr>
            <w:t xml:space="preserve">wyniosła 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2,320 </w:t>
          </w:r>
          <w:r w:rsidR="00E2590C" w:rsidRPr="003A14B8">
            <w:rPr>
              <w:rFonts w:ascii="Engram Warsaw" w:hAnsi="Engram Warsaw"/>
              <w:b/>
              <w:bCs/>
              <w:sz w:val="18"/>
              <w:szCs w:val="18"/>
            </w:rPr>
            <w:t>mld zł</w:t>
          </w:r>
          <w:r w:rsidR="00E2590C" w:rsidRPr="003A14B8">
            <w:rPr>
              <w:rFonts w:ascii="Engram Warsaw" w:hAnsi="Engram Warsaw"/>
              <w:sz w:val="18"/>
              <w:szCs w:val="18"/>
            </w:rPr>
            <w:t xml:space="preserve"> w porównaniu do 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 </w:t>
          </w:r>
          <w:r w:rsidR="00E2590C">
            <w:rPr>
              <w:rFonts w:ascii="Engram Warsaw" w:hAnsi="Engram Warsaw"/>
              <w:b/>
              <w:sz w:val="18"/>
              <w:szCs w:val="18"/>
            </w:rPr>
            <w:t>1,016</w:t>
          </w:r>
          <w:r w:rsidR="007C091A">
            <w:rPr>
              <w:rFonts w:ascii="Engram Warsaw" w:hAnsi="Engram Warsaw"/>
              <w:b/>
              <w:sz w:val="18"/>
              <w:szCs w:val="18"/>
            </w:rPr>
            <w:t xml:space="preserve"> mld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 zł </w:t>
          </w:r>
          <w:r w:rsidR="00E2590C">
            <w:rPr>
              <w:rFonts w:ascii="Engram Warsaw" w:hAnsi="Engram Warsaw"/>
              <w:sz w:val="18"/>
              <w:szCs w:val="18"/>
            </w:rPr>
            <w:t xml:space="preserve">na koniec I półrocza </w:t>
          </w:r>
          <w:r w:rsidR="00E2590C" w:rsidRPr="003A14B8">
            <w:rPr>
              <w:rFonts w:ascii="Engram Warsaw" w:hAnsi="Engram Warsaw"/>
              <w:sz w:val="18"/>
              <w:szCs w:val="18"/>
            </w:rPr>
            <w:t xml:space="preserve">2023 r., co oznacza wzrost wyniku operacyjnego r/r o 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>1,30</w:t>
          </w:r>
          <w:r w:rsidR="00E2590C">
            <w:rPr>
              <w:rFonts w:ascii="Engram Warsaw" w:hAnsi="Engram Warsaw"/>
              <w:b/>
              <w:sz w:val="18"/>
              <w:szCs w:val="18"/>
            </w:rPr>
            <w:t>4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 ml</w:t>
          </w:r>
          <w:r w:rsidR="007C091A">
            <w:rPr>
              <w:rFonts w:ascii="Engram Warsaw" w:hAnsi="Engram Warsaw"/>
              <w:b/>
              <w:sz w:val="18"/>
              <w:szCs w:val="18"/>
            </w:rPr>
            <w:t>d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 xml:space="preserve"> zł</w:t>
          </w:r>
          <w:r w:rsidR="00E2590C" w:rsidRPr="003A14B8">
            <w:rPr>
              <w:rFonts w:ascii="Engram Warsaw" w:hAnsi="Engram Warsaw"/>
              <w:sz w:val="18"/>
              <w:szCs w:val="18"/>
            </w:rPr>
            <w:t xml:space="preserve">, tj. o </w:t>
          </w:r>
          <w:r w:rsidR="00E2590C" w:rsidRPr="003A14B8">
            <w:rPr>
              <w:rFonts w:ascii="Engram Warsaw" w:hAnsi="Engram Warsaw"/>
              <w:b/>
              <w:sz w:val="18"/>
              <w:szCs w:val="18"/>
            </w:rPr>
            <w:t>128,3%</w:t>
          </w:r>
          <w:r w:rsidR="00E2590C" w:rsidRPr="003A14B8">
            <w:rPr>
              <w:rFonts w:ascii="Engram Warsaw" w:hAnsi="Engram Warsaw"/>
              <w:sz w:val="18"/>
              <w:szCs w:val="18"/>
            </w:rPr>
            <w:t>.</w:t>
          </w:r>
        </w:p>
        <w:p w14:paraId="42D54203" w14:textId="0470126F" w:rsidR="009159BA" w:rsidRPr="003A14B8" w:rsidRDefault="005B7E8F" w:rsidP="0068799F">
          <w:pPr>
            <w:pStyle w:val="Styl1"/>
            <w:spacing w:line="280" w:lineRule="exact"/>
            <w:rPr>
              <w:rFonts w:ascii="Engram Warsaw" w:eastAsia="Calibri" w:hAnsi="Engram Warsaw"/>
              <w:sz w:val="18"/>
              <w:szCs w:val="18"/>
            </w:rPr>
          </w:pPr>
          <w:r w:rsidRPr="003A14B8">
            <w:rPr>
              <w:rFonts w:ascii="Engram Warsaw" w:eastAsia="Calibri" w:hAnsi="Engram Warsaw"/>
              <w:sz w:val="18"/>
              <w:szCs w:val="18"/>
            </w:rPr>
            <w:t>R</w:t>
          </w:r>
          <w:r w:rsidR="009159BA" w:rsidRPr="003A14B8">
            <w:rPr>
              <w:rFonts w:ascii="Engram Warsaw" w:eastAsia="Calibri" w:hAnsi="Engram Warsaw"/>
              <w:sz w:val="18"/>
              <w:szCs w:val="18"/>
            </w:rPr>
            <w:t xml:space="preserve">elacja </w:t>
          </w:r>
          <w:r w:rsidR="009159BA" w:rsidRPr="003A14B8">
            <w:rPr>
              <w:rFonts w:ascii="Engram Warsaw" w:eastAsia="Calibri" w:hAnsi="Engram Warsaw"/>
              <w:b/>
              <w:sz w:val="18"/>
              <w:szCs w:val="18"/>
            </w:rPr>
            <w:t>dochodów bieżących do wydatków bieżących</w:t>
          </w:r>
          <w:r w:rsidRPr="003A14B8">
            <w:rPr>
              <w:rFonts w:ascii="Engram Warsaw" w:eastAsia="Calibri" w:hAnsi="Engram Warsaw"/>
              <w:b/>
              <w:sz w:val="18"/>
              <w:szCs w:val="18"/>
            </w:rPr>
            <w:t xml:space="preserve"> poprawiła się</w:t>
          </w:r>
          <w:r w:rsidR="009159BA" w:rsidRPr="003A14B8">
            <w:rPr>
              <w:rFonts w:ascii="Engram Warsaw" w:eastAsia="Calibri" w:hAnsi="Engram Warsaw"/>
              <w:b/>
              <w:sz w:val="18"/>
              <w:szCs w:val="18"/>
            </w:rPr>
            <w:t xml:space="preserve">. </w:t>
          </w:r>
          <w:r w:rsidR="00E2590C">
            <w:rPr>
              <w:rFonts w:ascii="Engram Warsaw" w:eastAsia="Calibri" w:hAnsi="Engram Warsaw"/>
              <w:sz w:val="18"/>
              <w:szCs w:val="18"/>
            </w:rPr>
            <w:t>Na koniec I półrocza 2023</w:t>
          </w:r>
          <w:r w:rsidR="009159BA" w:rsidRPr="003A14B8">
            <w:rPr>
              <w:rFonts w:ascii="Engram Warsaw" w:eastAsia="Calibri" w:hAnsi="Engram Warsaw"/>
              <w:sz w:val="18"/>
              <w:szCs w:val="18"/>
            </w:rPr>
            <w:t xml:space="preserve"> </w:t>
          </w:r>
          <w:r w:rsidR="009114B6" w:rsidRPr="003A14B8">
            <w:rPr>
              <w:rFonts w:ascii="Engram Warsaw" w:eastAsia="Calibri" w:hAnsi="Engram Warsaw"/>
              <w:sz w:val="18"/>
              <w:szCs w:val="18"/>
            </w:rPr>
            <w:t xml:space="preserve">r. wspomniany wskaźnik wynosił </w:t>
          </w:r>
          <w:r w:rsidR="009159BA" w:rsidRPr="003A14B8">
            <w:rPr>
              <w:rFonts w:ascii="Engram Warsaw" w:eastAsia="Calibri" w:hAnsi="Engram Warsaw"/>
              <w:b/>
              <w:sz w:val="18"/>
              <w:szCs w:val="18"/>
            </w:rPr>
            <w:t>110,5%</w:t>
          </w:r>
          <w:r w:rsidR="00DF5644" w:rsidRPr="003A14B8">
            <w:rPr>
              <w:rFonts w:ascii="Engram Warsaw" w:eastAsia="Calibri" w:hAnsi="Engram Warsaw"/>
              <w:sz w:val="18"/>
              <w:szCs w:val="18"/>
            </w:rPr>
            <w:t xml:space="preserve"> </w:t>
          </w:r>
          <w:r w:rsidRPr="003A14B8">
            <w:rPr>
              <w:rFonts w:ascii="Engram Warsaw" w:eastAsia="Calibri" w:hAnsi="Engram Warsaw"/>
              <w:sz w:val="18"/>
              <w:szCs w:val="18"/>
            </w:rPr>
            <w:t xml:space="preserve">natomiast </w:t>
          </w:r>
          <w:r w:rsidR="00DF5644" w:rsidRPr="003A14B8">
            <w:rPr>
              <w:rFonts w:ascii="Engram Warsaw" w:eastAsia="Calibri" w:hAnsi="Engram Warsaw"/>
              <w:sz w:val="18"/>
              <w:szCs w:val="18"/>
            </w:rPr>
            <w:t>na koniec I półrocza 202</w:t>
          </w:r>
          <w:r w:rsidR="007C091A">
            <w:rPr>
              <w:rFonts w:ascii="Engram Warsaw" w:eastAsia="Calibri" w:hAnsi="Engram Warsaw"/>
              <w:sz w:val="18"/>
              <w:szCs w:val="18"/>
            </w:rPr>
            <w:t>4</w:t>
          </w:r>
          <w:r w:rsidR="00DF5644" w:rsidRPr="003A14B8">
            <w:rPr>
              <w:rFonts w:ascii="Engram Warsaw" w:eastAsia="Calibri" w:hAnsi="Engram Warsaw"/>
              <w:sz w:val="18"/>
              <w:szCs w:val="18"/>
            </w:rPr>
            <w:t xml:space="preserve"> r. wynosił </w:t>
          </w:r>
          <w:r w:rsidR="00DF5644" w:rsidRPr="003A14B8">
            <w:rPr>
              <w:rFonts w:ascii="Engram Warsaw" w:eastAsia="Calibri" w:hAnsi="Engram Warsaw"/>
              <w:b/>
              <w:sz w:val="18"/>
              <w:szCs w:val="18"/>
            </w:rPr>
            <w:t>1</w:t>
          </w:r>
          <w:r w:rsidRPr="003A14B8">
            <w:rPr>
              <w:rFonts w:ascii="Engram Warsaw" w:eastAsia="Calibri" w:hAnsi="Engram Warsaw"/>
              <w:b/>
              <w:sz w:val="18"/>
              <w:szCs w:val="18"/>
            </w:rPr>
            <w:t>20</w:t>
          </w:r>
          <w:r w:rsidR="00DF5644" w:rsidRPr="003A14B8">
            <w:rPr>
              <w:rFonts w:ascii="Engram Warsaw" w:eastAsia="Calibri" w:hAnsi="Engram Warsaw"/>
              <w:b/>
              <w:sz w:val="18"/>
              <w:szCs w:val="18"/>
            </w:rPr>
            <w:t>,1%</w:t>
          </w:r>
          <w:r w:rsidR="0068799F">
            <w:rPr>
              <w:rFonts w:ascii="Engram Warsaw" w:eastAsia="Calibri" w:hAnsi="Engram Warsaw"/>
              <w:b/>
              <w:sz w:val="18"/>
              <w:szCs w:val="18"/>
            </w:rPr>
            <w:t>.</w:t>
          </w:r>
        </w:p>
        <w:p w14:paraId="5A65E979" w14:textId="0571E1DD" w:rsidR="00372B2F" w:rsidRPr="0019102B" w:rsidRDefault="00EF2D66" w:rsidP="003619CC">
          <w:pPr>
            <w:pStyle w:val="Nagwek1"/>
            <w:rPr>
              <w:caps/>
              <w:lang w:eastAsia="en-US"/>
            </w:rPr>
          </w:pPr>
          <w:bookmarkStart w:id="6" w:name="_Toc175575307"/>
          <w:r w:rsidRPr="00EF2D66">
            <w:rPr>
              <w:noProof/>
            </w:rPr>
            <w:lastRenderedPageBreak/>
            <w:drawing>
              <wp:anchor distT="0" distB="0" distL="114300" distR="114300" simplePos="0" relativeHeight="251985920" behindDoc="0" locked="0" layoutInCell="1" allowOverlap="1" wp14:anchorId="7627964C" wp14:editId="2B1D9DF5">
                <wp:simplePos x="0" y="0"/>
                <wp:positionH relativeFrom="column">
                  <wp:posOffset>-1270</wp:posOffset>
                </wp:positionH>
                <wp:positionV relativeFrom="paragraph">
                  <wp:posOffset>274881</wp:posOffset>
                </wp:positionV>
                <wp:extent cx="6393180" cy="1783513"/>
                <wp:effectExtent l="0" t="0" r="7620" b="7620"/>
                <wp:wrapTopAndBottom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1783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87258" w:rsidRPr="0019102B">
            <w:t xml:space="preserve"> </w:t>
          </w:r>
          <w:r w:rsidR="0019102B" w:rsidRPr="003619CC">
            <w:t>Zadłużenie w pierwszym półroczu 2024 r</w:t>
          </w:r>
          <w:r w:rsidR="0019102B" w:rsidRPr="0019102B">
            <w:rPr>
              <w:lang w:eastAsia="en-US"/>
            </w:rPr>
            <w:t>.</w:t>
          </w:r>
          <w:bookmarkEnd w:id="6"/>
          <w:r w:rsidR="0019102B" w:rsidRPr="0019102B">
            <w:rPr>
              <w:lang w:eastAsia="en-US"/>
            </w:rPr>
            <w:t xml:space="preserve"> </w:t>
          </w:r>
        </w:p>
        <w:p w14:paraId="2272187C" w14:textId="21E93A84" w:rsidR="001575FB" w:rsidRDefault="0051497C" w:rsidP="00072648">
          <w:pPr>
            <w:pStyle w:val="Styl1"/>
            <w:rPr>
              <w:rFonts w:ascii="Engram Warsaw" w:hAnsi="Engram Warsaw"/>
              <w:sz w:val="18"/>
              <w:szCs w:val="18"/>
            </w:rPr>
          </w:pPr>
          <w:r w:rsidRPr="00BD5986">
            <w:rPr>
              <w:rFonts w:ascii="Engram Warsaw" w:hAnsi="Engram Warsaw"/>
              <w:b/>
              <w:sz w:val="18"/>
              <w:szCs w:val="18"/>
            </w:rPr>
            <w:t>Zadłużenie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 wg stanu na koniec I półrocza 2024 r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.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 wyniosło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5,285 mld zł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 stanowiąc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20,2%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 w relacji do planowanych na cały rok dochodów. Zadłużenie w stosunku do stanu z końca I półrocza 2023 r. było wyższe o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2,9%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 tj. o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151 mln zł</w:t>
          </w:r>
          <w:r w:rsidRPr="00BD5986">
            <w:rPr>
              <w:rFonts w:ascii="Engram Warsaw" w:hAnsi="Engram Warsaw"/>
              <w:sz w:val="18"/>
              <w:szCs w:val="18"/>
            </w:rPr>
            <w:t xml:space="preserve">, natomiast w stosunku do stanu z końca 2023 r. stan zadłużenia na koniec I półrocza 2024 r. był niższy o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2,0%</w:t>
          </w:r>
          <w:r w:rsidRPr="00BD5986">
            <w:rPr>
              <w:rFonts w:ascii="Engram Warsaw" w:hAnsi="Engram Warsaw"/>
              <w:sz w:val="18"/>
              <w:szCs w:val="18"/>
            </w:rPr>
            <w:t>,</w:t>
          </w:r>
          <w:r w:rsidR="008168CC">
            <w:rPr>
              <w:rFonts w:ascii="Engram Warsaw" w:hAnsi="Engram Warsaw"/>
              <w:sz w:val="18"/>
              <w:szCs w:val="18"/>
            </w:rPr>
            <w:br/>
          </w:r>
          <w:r w:rsidRPr="00BD5986">
            <w:rPr>
              <w:rFonts w:ascii="Engram Warsaw" w:hAnsi="Engram Warsaw"/>
              <w:sz w:val="18"/>
              <w:szCs w:val="18"/>
            </w:rPr>
            <w:t xml:space="preserve">tj. o </w:t>
          </w:r>
          <w:r w:rsidRPr="00BD5986">
            <w:rPr>
              <w:rFonts w:ascii="Engram Warsaw" w:hAnsi="Engram Warsaw"/>
              <w:b/>
              <w:sz w:val="18"/>
              <w:szCs w:val="18"/>
            </w:rPr>
            <w:t>110 mln zł</w:t>
          </w:r>
          <w:r w:rsidRPr="00BD5986">
            <w:rPr>
              <w:rFonts w:ascii="Engram Warsaw" w:hAnsi="Engram Warsaw"/>
              <w:sz w:val="18"/>
              <w:szCs w:val="18"/>
            </w:rPr>
            <w:t>.</w:t>
          </w:r>
        </w:p>
        <w:p w14:paraId="60FEC14C" w14:textId="77777777" w:rsidR="0068799F" w:rsidRPr="007C091A" w:rsidRDefault="0068799F" w:rsidP="00072648">
          <w:pPr>
            <w:pStyle w:val="Styl1"/>
            <w:rPr>
              <w:rFonts w:ascii="Engram Warsaw" w:hAnsi="Engram Warsaw"/>
              <w:sz w:val="18"/>
              <w:szCs w:val="18"/>
            </w:rPr>
          </w:pPr>
        </w:p>
        <w:p w14:paraId="61A6827C" w14:textId="29FD7627" w:rsidR="00292691" w:rsidRPr="003619CC" w:rsidRDefault="003619CC" w:rsidP="003619CC">
          <w:pPr>
            <w:pStyle w:val="Nagwek1"/>
          </w:pPr>
          <w:bookmarkStart w:id="7" w:name="_Toc175575308"/>
          <w:r w:rsidRPr="003619CC">
            <w:t>Realizacja wybranych pozycji budżetowych w pierwszym półroczu 2024 r.</w:t>
          </w:r>
          <w:bookmarkEnd w:id="7"/>
          <w:r w:rsidRPr="003619CC">
            <w:t xml:space="preserve"> </w:t>
          </w:r>
        </w:p>
        <w:p w14:paraId="38FF9C35" w14:textId="670E9995" w:rsidR="00E2590C" w:rsidRDefault="008168CC">
          <w:pPr>
            <w:spacing w:before="0" w:after="160" w:line="252" w:lineRule="auto"/>
            <w:jc w:val="both"/>
            <w:rPr>
              <w:rFonts w:ascii="Engram Warsaw" w:hAnsi="Engram Warsaw"/>
              <w:caps/>
            </w:rPr>
          </w:pPr>
          <w:r w:rsidRPr="008168CC">
            <w:rPr>
              <w:noProof/>
            </w:rPr>
            <w:drawing>
              <wp:inline distT="0" distB="0" distL="0" distR="0" wp14:anchorId="3626E716" wp14:editId="0440C307">
                <wp:extent cx="6393180" cy="2505710"/>
                <wp:effectExtent l="0" t="0" r="7620" b="889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80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2590C">
            <w:rPr>
              <w:rFonts w:ascii="Engram Warsaw" w:hAnsi="Engram Warsaw"/>
              <w:caps/>
            </w:rPr>
            <w:br w:type="page"/>
          </w:r>
        </w:p>
        <w:p w14:paraId="5B613953" w14:textId="0073C40E" w:rsidR="00094870" w:rsidRPr="00BD5986" w:rsidRDefault="003619CC" w:rsidP="003619CC">
          <w:pPr>
            <w:pStyle w:val="Nagwek1"/>
            <w:rPr>
              <w:caps/>
            </w:rPr>
          </w:pPr>
          <w:bookmarkStart w:id="8" w:name="_Toc175575309"/>
          <w:r w:rsidRPr="003619CC">
            <w:lastRenderedPageBreak/>
            <w:t>Największe</w:t>
          </w:r>
          <w:r w:rsidRPr="00BD5986">
            <w:t xml:space="preserve"> inwestycje w 2024 r.</w:t>
          </w:r>
          <w:r w:rsidR="00A95516" w:rsidRPr="00BD5986">
            <w:t xml:space="preserve"> </w:t>
          </w:r>
        </w:p>
      </w:sdtContent>
    </w:sdt>
    <w:bookmarkEnd w:id="8" w:displacedByCustomXml="prev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7"/>
        <w:gridCol w:w="4671"/>
        <w:gridCol w:w="1034"/>
        <w:gridCol w:w="1337"/>
        <w:gridCol w:w="1308"/>
        <w:gridCol w:w="1331"/>
      </w:tblGrid>
      <w:tr w:rsidR="00C651C7" w:rsidRPr="00BD5986" w14:paraId="127DE956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26442E4D" w14:textId="389E7857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Lp.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20B11398" w14:textId="45B19C4B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Największe inwestycje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44497CF8" w14:textId="43AEAB1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Lata</w:t>
            </w: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br/>
              <w:t>realizacji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24C0C43" w14:textId="0EA46A0A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Plan</w:t>
            </w: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br/>
              <w:t>na 2024 r.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4A7F3BD5" w14:textId="3DB78EE7" w:rsidR="00C651C7" w:rsidRPr="00BD5986" w:rsidRDefault="00C651C7" w:rsidP="00BD593C">
            <w:pPr>
              <w:spacing w:before="0" w:after="0" w:line="240" w:lineRule="auto"/>
              <w:jc w:val="center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Wykonanie</w:t>
            </w: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br/>
              <w:t>za 6 m-</w:t>
            </w:r>
            <w:proofErr w:type="spellStart"/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c</w:t>
            </w:r>
            <w:r w:rsidR="00BD593C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E273DE3" w14:textId="31E4F486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b/>
                <w:bCs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b/>
                <w:bCs/>
                <w:color w:val="000000"/>
                <w:sz w:val="16"/>
                <w:szCs w:val="20"/>
              </w:rPr>
              <w:t>Wskaźnik wykonania</w:t>
            </w:r>
          </w:p>
        </w:tc>
      </w:tr>
      <w:tr w:rsidR="00C651C7" w:rsidRPr="00BD5986" w14:paraId="1F0F674E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40BE" w14:textId="1737CFBE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96ADB" w14:textId="790FF754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Projekt i budowa II linii metra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FF05" w14:textId="5D264DD6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2007-2026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23C7" w14:textId="27A53B9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690 504 987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75A4" w14:textId="7B43CBD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189 604 634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E13C" w14:textId="58FBFE3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27,5%</w:t>
            </w:r>
          </w:p>
        </w:tc>
      </w:tr>
      <w:tr w:rsidR="00C651C7" w:rsidRPr="00BD5986" w14:paraId="7E72BE78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CFAF122" w14:textId="2C0B3C5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32016F02" w14:textId="5D8C46F0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Budowa Muzeum Sztuki Nowoczesnej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C0C6867" w14:textId="787577A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2014-2025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30E3EF8" w14:textId="7ED1F6B2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200 296 533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49253D5" w14:textId="783DEC3B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97 789 893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CA704E0" w14:textId="076355AA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48,8%</w:t>
            </w:r>
          </w:p>
        </w:tc>
      </w:tr>
      <w:tr w:rsidR="00C651C7" w:rsidRPr="00BD5986" w14:paraId="2BA8F352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1EB2C" w14:textId="2E361E6E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7A7EA" w14:textId="2D234081" w:rsidR="00C651C7" w:rsidRPr="00BD5986" w:rsidRDefault="00C651C7" w:rsidP="0045784C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Wniesienie wkładów do spółek TBS w związku z realizacją budownictwa społecznego</w:t>
            </w:r>
            <w:r w:rsidR="0045784C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</w:t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i programu rewitalizacji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86EF" w14:textId="0561A18F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2016-2025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713D" w14:textId="60BC69DC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112 246 945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1915" w14:textId="526DF0C3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35 844 000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385D" w14:textId="65FB74DE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31,9%</w:t>
            </w:r>
          </w:p>
        </w:tc>
      </w:tr>
      <w:tr w:rsidR="00C651C7" w:rsidRPr="00BD5986" w14:paraId="62F17D75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B8B58B9" w14:textId="169764E3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BD77311" w14:textId="27CCE04B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Modernizacja wiaduktów drogowych nad ul. Paryską </w:t>
            </w:r>
            <w:r w:rsidR="00BD593C">
              <w:rPr>
                <w:rFonts w:ascii="Engram Warsaw" w:hAnsi="Engram Warsaw" w:cs="Calibri"/>
                <w:color w:val="000000"/>
                <w:sz w:val="16"/>
                <w:szCs w:val="20"/>
              </w:rPr>
              <w:br/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w Warszawie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366466B" w14:textId="354D1057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2016-2025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5A8386F" w14:textId="10716C19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51 102 237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189D1B1" w14:textId="70FF7B7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398 769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F3E4533" w14:textId="40A9C32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0,8%</w:t>
            </w:r>
          </w:p>
        </w:tc>
      </w:tr>
      <w:tr w:rsidR="00C651C7" w:rsidRPr="00BD5986" w14:paraId="2C5C817F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D9BA" w14:textId="7264E633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BA7D0" w14:textId="65689043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Budowa zespołu szkolno-przedszkolnego</w:t>
            </w:r>
            <w:r w:rsidR="0053681E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</w:t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w rejonie </w:t>
            </w:r>
            <w:r w:rsidR="00BD593C">
              <w:rPr>
                <w:rFonts w:ascii="Engram Warsaw" w:hAnsi="Engram Warsaw" w:cs="Calibri"/>
                <w:color w:val="000000"/>
                <w:sz w:val="16"/>
                <w:szCs w:val="20"/>
              </w:rPr>
              <w:br/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ul. Hennela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97F9" w14:textId="4A0949EF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2017-2024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1B40" w14:textId="5455F243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49 859 111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4064" w14:textId="5797DADB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16 626 870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0383" w14:textId="5AA88A3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33,3%</w:t>
            </w:r>
          </w:p>
        </w:tc>
      </w:tr>
      <w:tr w:rsidR="00C651C7" w:rsidRPr="00BD5986" w14:paraId="030F24F6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3E0B4DC" w14:textId="2B07BED1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E873FF4" w14:textId="4942D146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Modernizacja terenu przy ul. Wawelskiej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5AD39FF" w14:textId="32D4560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2018-2025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196DAFC" w14:textId="768C2467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49 580 776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35BA606" w14:textId="3D1CF03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7 004 354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DFD2206" w14:textId="51DAF1C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14,1%</w:t>
            </w:r>
          </w:p>
        </w:tc>
      </w:tr>
      <w:tr w:rsidR="00C651C7" w:rsidRPr="00BD5986" w14:paraId="5487BFDF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B09B" w14:textId="3514CB7F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90FD7" w14:textId="2A688AA3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Płatność z tytułu refundacji wydatków na zakup taboru na potrzeby projektu "Budowa II linii metra wraz z zakupem taboru- etap III"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7A4E" w14:textId="6C5FBAB1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2018-2024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DBF3" w14:textId="2A60E1D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48 381 628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DC68" w14:textId="45B5AB6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21 991 649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6788" w14:textId="6267B274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45,5%</w:t>
            </w:r>
          </w:p>
        </w:tc>
      </w:tr>
      <w:tr w:rsidR="00C651C7" w:rsidRPr="00BD5986" w14:paraId="2CBC6CD9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6D8A453" w14:textId="118282D5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0250DF1" w14:textId="33EC9CD7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Budowa kompleksu oświatowego przy ul. Świderskiej w Warszawie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5894D840" w14:textId="01902F8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2018-2024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138F946" w14:textId="7E26722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47 597 466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1BFCD17" w14:textId="365FEB8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94 263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62BE352" w14:textId="10D87A65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0,2%</w:t>
            </w:r>
          </w:p>
        </w:tc>
      </w:tr>
      <w:tr w:rsidR="00C651C7" w:rsidRPr="00BD5986" w14:paraId="2C39B38B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932D" w14:textId="284B67CE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31718" w14:textId="195911EB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Zagospodarowanie terenów zieleni nad Kanałem Żerańskim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9CDB" w14:textId="70B2A72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2020-2027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4CAE" w14:textId="1BEC793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44 885 739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A838" w14:textId="3D3F53EE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10 548 492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53AC" w14:textId="07B9FA6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23,5%</w:t>
            </w:r>
          </w:p>
        </w:tc>
      </w:tr>
      <w:tr w:rsidR="00C651C7" w:rsidRPr="00BD5986" w14:paraId="5B85DC04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CA9AEF7" w14:textId="2B7777D2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4AA20E8" w14:textId="2AB71FE5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Budowa zespołu szkolno - przedszkolnego na terenie osiedla Chrzanów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DBD42B1" w14:textId="565CF02D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2016-2025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0B4550D" w14:textId="00E78034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44 467 243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12F718C" w14:textId="68FF69EA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24 009 630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423C694" w14:textId="1E2EDDE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54,0%</w:t>
            </w:r>
          </w:p>
        </w:tc>
      </w:tr>
      <w:tr w:rsidR="00C651C7" w:rsidRPr="00BD5986" w14:paraId="16021C56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6925" w14:textId="38316B30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C90F3" w14:textId="5C460686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Modernizacja zabytkowych obiektów oraz budowa sali koncertowej przy ul. Grochowskiej na potrzeby </w:t>
            </w:r>
            <w:proofErr w:type="spellStart"/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Sinfonia</w:t>
            </w:r>
            <w:proofErr w:type="spellEnd"/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</w:t>
            </w:r>
            <w:proofErr w:type="spellStart"/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Varsovia</w:t>
            </w:r>
            <w:proofErr w:type="spellEnd"/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- etap 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9251" w14:textId="7858518C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2015-2025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17AD" w14:textId="1A190942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40 277 378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110D" w14:textId="5980687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8 991 335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F0B51" w14:textId="74C4828F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22,3%</w:t>
            </w:r>
          </w:p>
        </w:tc>
      </w:tr>
      <w:tr w:rsidR="00C651C7" w:rsidRPr="00BD5986" w14:paraId="376E601D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A05D705" w14:textId="5457A477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7D16DB77" w14:textId="4C0FFB57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Modernizacja Sali Kongresowej w budynku Pałacu Kultury i Nauki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0EE5FB6" w14:textId="159F4AC0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2004-2027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3DAB026" w14:textId="6FEA7E85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39 767 797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7A44BFC" w14:textId="57FA57E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11 264 070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5040CDD" w14:textId="7E14F7FC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28,3%</w:t>
            </w:r>
          </w:p>
        </w:tc>
      </w:tr>
      <w:tr w:rsidR="00C651C7" w:rsidRPr="00BD5986" w14:paraId="06D3D35A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0CAF" w14:textId="491529A2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4861" w14:textId="1BE34736" w:rsidR="00C651C7" w:rsidRPr="00BD5986" w:rsidRDefault="00C651C7" w:rsidP="00BD593C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Wniesienie wkładów do spółki Miejskie Przedsiębiorstwo Wodociągów i Kanalizacji</w:t>
            </w:r>
            <w:r w:rsidR="00BD593C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</w:t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w m.st. Warszawie S.A.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6A8E" w14:textId="10764971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2024-2026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C812" w14:textId="5804E701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37 675 000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FF07" w14:textId="70601847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 -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9AFE" w14:textId="5B973EA4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0,0%</w:t>
            </w:r>
          </w:p>
        </w:tc>
      </w:tr>
      <w:tr w:rsidR="00C651C7" w:rsidRPr="00BD5986" w14:paraId="646391C9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75FC558" w14:textId="5D855DB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0226371" w14:textId="33A6595C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Rozbudowa wiaduktów w ciągu Trasy Łazienkowskiej </w:t>
            </w:r>
            <w:r w:rsidR="0045784C">
              <w:rPr>
                <w:rFonts w:ascii="Engram Warsaw" w:hAnsi="Engram Warsaw" w:cs="Calibri"/>
                <w:color w:val="000000"/>
                <w:sz w:val="16"/>
                <w:szCs w:val="20"/>
              </w:rPr>
              <w:br/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przy Agrykoli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24D8871" w14:textId="65E24825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2015-2021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3783F34" w14:textId="4F94A2E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36 389 498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71D8230" w14:textId="3F71193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17 704 865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2182C2D" w14:textId="23FB2C8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48,7%</w:t>
            </w:r>
          </w:p>
        </w:tc>
      </w:tr>
      <w:tr w:rsidR="00C651C7" w:rsidRPr="00BD5986" w14:paraId="36E6478C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CB3F" w14:textId="36D53EE3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E1A0F" w14:textId="2CB4681D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Przebudowa części nawierzchni Placu Defilad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9A0D" w14:textId="605C44BC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2019-2025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AE13" w14:textId="55BECAAC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34 430 176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0870" w14:textId="67F40C1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7 199 791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7C24" w14:textId="08F5CC35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20,9%</w:t>
            </w:r>
          </w:p>
        </w:tc>
      </w:tr>
      <w:tr w:rsidR="00C651C7" w:rsidRPr="00BD5986" w14:paraId="5623EA71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B5390DD" w14:textId="3848C435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FE9414F" w14:textId="2CDE15AB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Budowa kładki pieszo-rowerowej nad Wisłą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27B3112" w14:textId="0837EA1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2017-2024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4B1629F3" w14:textId="0B24A58B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31 417 209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C5421C7" w14:textId="43FD1CD6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4 199 014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2A09940" w14:textId="34D504F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13,4%</w:t>
            </w:r>
          </w:p>
        </w:tc>
      </w:tr>
      <w:tr w:rsidR="00C651C7" w:rsidRPr="00BD5986" w14:paraId="136551E2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C1C0" w14:textId="234FA58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6AE48" w14:textId="2922DC3C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Wniesienie wkładu do spółki Szpital Czerniakowski </w:t>
            </w:r>
            <w:r w:rsidR="00BD593C">
              <w:rPr>
                <w:rFonts w:ascii="Engram Warsaw" w:hAnsi="Engram Warsaw" w:cs="Calibri"/>
                <w:color w:val="000000"/>
                <w:sz w:val="16"/>
                <w:szCs w:val="20"/>
              </w:rPr>
              <w:br/>
            </w: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Sp. z o.o.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B73C" w14:textId="68484D2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A1951" w14:textId="0679E331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30 000 000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0BD3" w14:textId="3C0E6D2A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10 000 000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62F5" w14:textId="1DE98461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33,3%</w:t>
            </w:r>
          </w:p>
        </w:tc>
      </w:tr>
      <w:tr w:rsidR="00C651C7" w:rsidRPr="00BD5986" w14:paraId="705C4635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1030EC3" w14:textId="61622461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5D5A2980" w14:textId="4D0358AB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Zakup sprzętu informatycznego i oprogramowania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6F70B75" w14:textId="459FDD34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2021-2025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E7F804A" w14:textId="7632B1EB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29 284 247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6C69693A" w14:textId="05F0244D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3 441 003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2F6C7D0" w14:textId="0A885C48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11,8%</w:t>
            </w:r>
          </w:p>
        </w:tc>
      </w:tr>
      <w:tr w:rsidR="00C651C7" w:rsidRPr="00BD5986" w14:paraId="5F91A104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62AE" w14:textId="0490E7E5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77C4" w14:textId="5FEB0BCE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Nowe Centrum Warszawy (obszar ul. Chmielnej)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69C6" w14:textId="0322D81A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2022-2025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CD63" w14:textId="4B07FB83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28 468 365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D91" w14:textId="5DCD25EC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5 403 766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0BE9" w14:textId="434E3E0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19,0%</w:t>
            </w:r>
          </w:p>
        </w:tc>
      </w:tr>
      <w:tr w:rsidR="00C651C7" w:rsidRPr="00BD5986" w14:paraId="6CAE9951" w14:textId="77777777" w:rsidTr="00FA58E6">
        <w:trPr>
          <w:trHeight w:val="5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70DAF935" w14:textId="3639C1A8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1B974F88" w14:textId="5148043D" w:rsidR="00C651C7" w:rsidRPr="00BD5986" w:rsidRDefault="00C651C7" w:rsidP="00C651C7">
            <w:pPr>
              <w:spacing w:before="0" w:after="0" w:line="240" w:lineRule="auto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Poprawa układu drogowego w Dzielnicy Białołęka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6D2CFD4" w14:textId="2CBC0D01" w:rsidR="00C651C7" w:rsidRPr="00BD5986" w:rsidRDefault="00C651C7" w:rsidP="00C651C7">
            <w:pPr>
              <w:spacing w:before="0" w:after="0" w:line="240" w:lineRule="auto"/>
              <w:jc w:val="center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2017-2025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307BAD11" w14:textId="60C31400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26 993 549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3AB2FBC" w14:textId="24F1B22A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 xml:space="preserve">12 751 348 zł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952E882" w14:textId="594DCFEC" w:rsidR="00C651C7" w:rsidRPr="00BD5986" w:rsidRDefault="00C651C7" w:rsidP="00C651C7">
            <w:pPr>
              <w:spacing w:before="0" w:after="0" w:line="240" w:lineRule="auto"/>
              <w:jc w:val="right"/>
              <w:rPr>
                <w:rFonts w:ascii="Engram Warsaw" w:hAnsi="Engram Warsaw" w:cs="Calibri"/>
                <w:color w:val="FF0000"/>
                <w:sz w:val="16"/>
                <w:szCs w:val="16"/>
              </w:rPr>
            </w:pPr>
            <w:r w:rsidRPr="00BD5986">
              <w:rPr>
                <w:rFonts w:ascii="Engram Warsaw" w:hAnsi="Engram Warsaw" w:cs="Calibri"/>
                <w:color w:val="000000"/>
                <w:sz w:val="16"/>
                <w:szCs w:val="20"/>
              </w:rPr>
              <w:t>47,2%</w:t>
            </w:r>
          </w:p>
        </w:tc>
      </w:tr>
    </w:tbl>
    <w:p w14:paraId="78F26652" w14:textId="6CCB01D2" w:rsidR="007A08C0" w:rsidRPr="00C74DA9" w:rsidRDefault="00086CBE" w:rsidP="00CF0FA6">
      <w:pPr>
        <w:pStyle w:val="Nagwek1"/>
        <w:tabs>
          <w:tab w:val="clear" w:pos="7371"/>
        </w:tabs>
        <w:ind w:left="709" w:hanging="709"/>
        <w:jc w:val="left"/>
      </w:pPr>
      <w:r w:rsidRPr="00104664">
        <w:rPr>
          <w:color w:val="FF0000"/>
        </w:rPr>
        <w:br w:type="page"/>
      </w:r>
      <w:bookmarkStart w:id="9" w:name="_Toc175575310"/>
      <w:r w:rsidR="000D7570">
        <w:lastRenderedPageBreak/>
        <w:t xml:space="preserve">Dochody i </w:t>
      </w:r>
      <w:r w:rsidR="000D7570" w:rsidRPr="00C74DA9">
        <w:t xml:space="preserve">wydatki związane z pomocą obywatelom </w:t>
      </w:r>
      <w:r w:rsidR="000D7570">
        <w:t xml:space="preserve">Ukrainy </w:t>
      </w:r>
      <w:r w:rsidR="000D7570">
        <w:br/>
      </w:r>
      <w:r w:rsidR="00EC5306" w:rsidRPr="00C74DA9">
        <w:t>(</w:t>
      </w:r>
      <w:r w:rsidR="004E35CD" w:rsidRPr="00C74DA9">
        <w:t>sta</w:t>
      </w:r>
      <w:r w:rsidR="00A31B19" w:rsidRPr="00C74DA9">
        <w:t>n</w:t>
      </w:r>
      <w:r w:rsidR="00CE3794" w:rsidRPr="00C74DA9">
        <w:t xml:space="preserve"> </w:t>
      </w:r>
      <w:r w:rsidR="00A31B19" w:rsidRPr="00C74DA9">
        <w:t xml:space="preserve">na </w:t>
      </w:r>
      <w:r w:rsidR="00C74DA9" w:rsidRPr="00C74DA9">
        <w:t>05.08</w:t>
      </w:r>
      <w:r w:rsidR="00D62CE9" w:rsidRPr="00C74DA9">
        <w:t>.</w:t>
      </w:r>
      <w:r w:rsidR="00C74DA9" w:rsidRPr="00C74DA9">
        <w:t>2024</w:t>
      </w:r>
      <w:r w:rsidR="00EC5306" w:rsidRPr="00C74DA9">
        <w:t xml:space="preserve"> r.)</w:t>
      </w:r>
      <w:bookmarkEnd w:id="9"/>
    </w:p>
    <w:p w14:paraId="52A17470" w14:textId="69C92976" w:rsidR="007A08C0" w:rsidRPr="003E4725" w:rsidRDefault="00362E6D" w:rsidP="003E4725">
      <w:pPr>
        <w:jc w:val="both"/>
        <w:rPr>
          <w:rFonts w:ascii="Engram Warsaw" w:hAnsi="Engram Warsaw" w:cs="Calibri"/>
          <w:b/>
          <w:bCs/>
          <w:sz w:val="18"/>
          <w:szCs w:val="20"/>
        </w:rPr>
      </w:pPr>
      <w:r w:rsidRPr="003E4725">
        <w:rPr>
          <w:rFonts w:ascii="Engram Warsaw" w:hAnsi="Engram Warsaw" w:cs="Calibri"/>
          <w:sz w:val="18"/>
          <w:szCs w:val="20"/>
          <w:lang w:eastAsia="en-US"/>
        </w:rPr>
        <w:t>W</w:t>
      </w:r>
      <w:r w:rsidR="00F77AFD" w:rsidRPr="003E4725">
        <w:rPr>
          <w:rFonts w:ascii="Engram Warsaw" w:hAnsi="Engram Warsaw" w:cs="Calibri"/>
          <w:sz w:val="18"/>
          <w:szCs w:val="20"/>
          <w:lang w:eastAsia="en-US"/>
        </w:rPr>
        <w:t>edług</w:t>
      </w:r>
      <w:r w:rsidRPr="003E4725">
        <w:rPr>
          <w:rFonts w:ascii="Engram Warsaw" w:hAnsi="Engram Warsaw" w:cs="Calibri"/>
          <w:sz w:val="18"/>
          <w:szCs w:val="20"/>
          <w:lang w:eastAsia="en-US"/>
        </w:rPr>
        <w:t xml:space="preserve"> stanu na </w:t>
      </w:r>
      <w:r w:rsidR="00500BCF" w:rsidRPr="003E4725">
        <w:rPr>
          <w:rFonts w:ascii="Engram Warsaw" w:hAnsi="Engram Warsaw" w:cs="Calibri"/>
          <w:sz w:val="18"/>
          <w:szCs w:val="20"/>
          <w:lang w:eastAsia="en-US"/>
        </w:rPr>
        <w:t>5 sierpnia</w:t>
      </w:r>
      <w:r w:rsidR="00AF0C50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F0561E" w:rsidRPr="003E4725">
        <w:rPr>
          <w:rFonts w:ascii="Engram Warsaw" w:hAnsi="Engram Warsaw" w:cs="Calibri"/>
          <w:sz w:val="18"/>
          <w:szCs w:val="20"/>
          <w:lang w:eastAsia="en-US"/>
        </w:rPr>
        <w:t>202</w:t>
      </w:r>
      <w:r w:rsidR="00C74DA9" w:rsidRPr="003E4725">
        <w:rPr>
          <w:rFonts w:ascii="Engram Warsaw" w:hAnsi="Engram Warsaw" w:cs="Calibri"/>
          <w:sz w:val="18"/>
          <w:szCs w:val="20"/>
          <w:lang w:eastAsia="en-US"/>
        </w:rPr>
        <w:t>4</w:t>
      </w:r>
      <w:r w:rsidR="00F0561E" w:rsidRPr="003E4725">
        <w:rPr>
          <w:rFonts w:ascii="Engram Warsaw" w:hAnsi="Engram Warsaw" w:cs="Calibri"/>
          <w:sz w:val="18"/>
          <w:szCs w:val="20"/>
          <w:lang w:eastAsia="en-US"/>
        </w:rPr>
        <w:t xml:space="preserve"> r. 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>z zaplanowanych na kwotę</w:t>
      </w:r>
      <w:r w:rsidR="00AF0C50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3E4725" w:rsidRPr="003E4725">
        <w:rPr>
          <w:rFonts w:ascii="Engram Warsaw" w:hAnsi="Engram Warsaw" w:cs="Calibri"/>
          <w:b/>
          <w:bCs/>
          <w:sz w:val="18"/>
          <w:szCs w:val="20"/>
        </w:rPr>
        <w:t>162,0</w:t>
      </w:r>
      <w:r w:rsidR="00D62CE9" w:rsidRPr="003E4725">
        <w:rPr>
          <w:rFonts w:ascii="Engram Warsaw" w:hAnsi="Engram Warsaw" w:cs="Calibri"/>
          <w:b/>
          <w:bCs/>
          <w:sz w:val="18"/>
          <w:szCs w:val="20"/>
        </w:rPr>
        <w:t xml:space="preserve"> </w:t>
      </w:r>
      <w:r w:rsidR="007A08C0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 xml:space="preserve"> dochodów z tytułu pomocy uchodźcom z Ukrainy zrealizowano kwotę </w:t>
      </w:r>
      <w:r w:rsidR="003E4725" w:rsidRPr="003E4725">
        <w:rPr>
          <w:rFonts w:ascii="Engram Warsaw" w:hAnsi="Engram Warsaw" w:cs="Calibri"/>
          <w:b/>
          <w:bCs/>
          <w:sz w:val="18"/>
          <w:szCs w:val="20"/>
        </w:rPr>
        <w:t>185,2</w:t>
      </w:r>
      <w:r w:rsidR="00FD2956" w:rsidRPr="003E4725">
        <w:rPr>
          <w:rFonts w:ascii="Engram Warsaw" w:hAnsi="Engram Warsaw" w:cs="Calibri"/>
          <w:b/>
          <w:bCs/>
          <w:sz w:val="18"/>
          <w:szCs w:val="20"/>
        </w:rPr>
        <w:t xml:space="preserve"> mln zł</w:t>
      </w:r>
      <w:r w:rsidR="00500BCF" w:rsidRPr="003E4725">
        <w:rPr>
          <w:rFonts w:ascii="Engram Warsaw" w:hAnsi="Engram Warsaw" w:cs="Calibri"/>
          <w:bCs/>
          <w:sz w:val="18"/>
          <w:szCs w:val="20"/>
        </w:rPr>
        <w:t>,</w:t>
      </w:r>
      <w:r w:rsidR="00FD2956" w:rsidRPr="003E4725">
        <w:rPr>
          <w:rFonts w:ascii="Engram Warsaw" w:hAnsi="Engram Warsaw" w:cs="Calibri"/>
          <w:b/>
          <w:bCs/>
          <w:sz w:val="18"/>
          <w:szCs w:val="20"/>
        </w:rPr>
        <w:t xml:space="preserve"> </w:t>
      </w:r>
      <w:r w:rsidR="008168CC" w:rsidRPr="008168CC">
        <w:rPr>
          <w:rFonts w:ascii="Engram Warsaw" w:hAnsi="Engram Warsaw" w:cs="Calibri"/>
          <w:bCs/>
          <w:sz w:val="18"/>
          <w:szCs w:val="20"/>
        </w:rPr>
        <w:t>w ramach</w:t>
      </w:r>
      <w:r w:rsidR="008168CC">
        <w:rPr>
          <w:rFonts w:ascii="Engram Warsaw" w:hAnsi="Engram Warsaw" w:cs="Calibri"/>
          <w:b/>
          <w:bCs/>
          <w:sz w:val="18"/>
          <w:szCs w:val="20"/>
        </w:rPr>
        <w:t xml:space="preserve"> 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>czego sfinansowano zadania na kwotę</w:t>
      </w:r>
      <w:r w:rsidR="00FD2956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3E4725">
        <w:rPr>
          <w:rFonts w:ascii="Engram Warsaw" w:hAnsi="Engram Warsaw" w:cs="Calibri"/>
          <w:b/>
          <w:bCs/>
          <w:sz w:val="18"/>
          <w:szCs w:val="20"/>
        </w:rPr>
        <w:t xml:space="preserve">180,1 </w:t>
      </w:r>
      <w:r w:rsidR="007A08C0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3E4725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(wobec planowanych </w:t>
      </w:r>
      <w:r w:rsidR="008168CC" w:rsidRPr="008168CC">
        <w:rPr>
          <w:rFonts w:ascii="Engram Warsaw" w:hAnsi="Engram Warsaw" w:cs="Calibri"/>
          <w:b/>
          <w:sz w:val="18"/>
          <w:szCs w:val="20"/>
          <w:lang w:eastAsia="en-US"/>
        </w:rPr>
        <w:t>na cały rok</w:t>
      </w:r>
      <w:r w:rsidR="008168CC">
        <w:rPr>
          <w:rFonts w:ascii="Engram Warsaw" w:hAnsi="Engram Warsaw" w:cs="Calibri"/>
          <w:b/>
          <w:sz w:val="18"/>
          <w:szCs w:val="20"/>
          <w:lang w:eastAsia="en-US"/>
        </w:rPr>
        <w:t xml:space="preserve"> </w:t>
      </w:r>
      <w:r w:rsidR="003E4725">
        <w:rPr>
          <w:rFonts w:ascii="Engram Warsaw" w:hAnsi="Engram Warsaw" w:cs="Calibri"/>
          <w:b/>
          <w:sz w:val="18"/>
          <w:szCs w:val="20"/>
          <w:lang w:eastAsia="en-US"/>
        </w:rPr>
        <w:t>304,1</w:t>
      </w:r>
      <w:r w:rsidR="00FD2956" w:rsidRPr="003E4725">
        <w:rPr>
          <w:rFonts w:ascii="Engram Warsaw" w:hAnsi="Engram Warsaw" w:cs="Calibri"/>
          <w:b/>
          <w:bCs/>
          <w:sz w:val="18"/>
          <w:szCs w:val="20"/>
        </w:rPr>
        <w:t xml:space="preserve"> mln zł)</w:t>
      </w:r>
      <w:r w:rsidR="00FD2956" w:rsidRPr="003E4725">
        <w:rPr>
          <w:rFonts w:ascii="Engram Warsaw" w:hAnsi="Engram Warsaw" w:cs="Calibri"/>
          <w:bCs/>
          <w:sz w:val="18"/>
          <w:szCs w:val="20"/>
        </w:rPr>
        <w:t>.</w:t>
      </w:r>
      <w:r w:rsidR="00FD2956" w:rsidRPr="003E4725">
        <w:rPr>
          <w:rFonts w:ascii="Engram Warsaw" w:hAnsi="Engram Warsaw" w:cs="Calibri"/>
          <w:b/>
          <w:bCs/>
          <w:sz w:val="18"/>
          <w:szCs w:val="20"/>
        </w:rPr>
        <w:t xml:space="preserve"> </w:t>
      </w:r>
    </w:p>
    <w:p w14:paraId="57FCCCFB" w14:textId="021566F1" w:rsidR="00D62CE9" w:rsidRPr="005B5A08" w:rsidRDefault="003E4725" w:rsidP="005B5A08">
      <w:pPr>
        <w:pStyle w:val="Akapitzlist"/>
        <w:spacing w:after="120" w:line="300" w:lineRule="exact"/>
        <w:ind w:left="0"/>
        <w:contextualSpacing w:val="0"/>
        <w:rPr>
          <w:rFonts w:ascii="Engram Warsaw" w:hAnsi="Engram Warsaw" w:cs="Calibri"/>
          <w:sz w:val="18"/>
          <w:szCs w:val="20"/>
          <w:lang w:eastAsia="en-US"/>
        </w:rPr>
      </w:pPr>
      <w:r w:rsidRPr="00C74DA9">
        <w:rPr>
          <w:noProof/>
        </w:rPr>
        <w:drawing>
          <wp:anchor distT="0" distB="0" distL="114300" distR="114300" simplePos="0" relativeHeight="251944960" behindDoc="0" locked="0" layoutInCell="1" allowOverlap="1" wp14:anchorId="4BFDA456" wp14:editId="7E215B6B">
            <wp:simplePos x="0" y="0"/>
            <wp:positionH relativeFrom="column">
              <wp:posOffset>47625</wp:posOffset>
            </wp:positionH>
            <wp:positionV relativeFrom="paragraph">
              <wp:posOffset>666750</wp:posOffset>
            </wp:positionV>
            <wp:extent cx="4210050" cy="7339965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A59" w:rsidRPr="003E4725">
        <w:rPr>
          <w:rFonts w:ascii="Engram Warsaw" w:hAnsi="Engram Warsaw" w:cs="Calibri"/>
          <w:sz w:val="18"/>
          <w:szCs w:val="20"/>
          <w:lang w:eastAsia="en-US"/>
        </w:rPr>
        <w:t>W ramach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>plan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>u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 xml:space="preserve"> wydatków 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 xml:space="preserve">związanych z pomocą uchodźcom z Ukrainy 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 xml:space="preserve">w kwocie </w:t>
      </w:r>
      <w:r w:rsidR="00990340" w:rsidRPr="003E4725">
        <w:rPr>
          <w:rFonts w:ascii="Engram Warsaw" w:hAnsi="Engram Warsaw" w:cs="Calibri"/>
          <w:b/>
          <w:sz w:val="18"/>
          <w:szCs w:val="20"/>
          <w:lang w:eastAsia="en-US"/>
        </w:rPr>
        <w:t>30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4</w:t>
      </w:r>
      <w:r w:rsidR="00990340" w:rsidRPr="003E4725">
        <w:rPr>
          <w:rFonts w:ascii="Engram Warsaw" w:hAnsi="Engram Warsaw" w:cs="Calibri"/>
          <w:b/>
          <w:sz w:val="18"/>
          <w:szCs w:val="20"/>
          <w:lang w:eastAsia="en-US"/>
        </w:rPr>
        <w:t>,1</w:t>
      </w:r>
      <w:r w:rsidR="00FD2956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</w:t>
      </w:r>
      <w:r w:rsidR="007A08C0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990340" w:rsidRPr="003E4725">
        <w:rPr>
          <w:rFonts w:ascii="Engram Warsaw" w:hAnsi="Engram Warsaw" w:cs="Calibri"/>
          <w:sz w:val="18"/>
          <w:szCs w:val="20"/>
          <w:lang w:eastAsia="en-US"/>
        </w:rPr>
        <w:t>,</w:t>
      </w:r>
      <w:r w:rsidR="00834A59" w:rsidRPr="003E4725">
        <w:rPr>
          <w:rFonts w:ascii="Engram Warsaw" w:hAnsi="Engram Warsaw" w:cs="Calibri"/>
          <w:sz w:val="18"/>
          <w:szCs w:val="20"/>
          <w:lang w:eastAsia="en-US"/>
        </w:rPr>
        <w:t xml:space="preserve"> z tego: 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179,3</w:t>
      </w:r>
      <w:r w:rsidR="007A08C0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mln zł</w:t>
      </w:r>
      <w:r w:rsidR="007A08C0" w:rsidRPr="003E4725">
        <w:rPr>
          <w:rFonts w:ascii="Engram Warsaw" w:hAnsi="Engram Warsaw" w:cs="Calibri"/>
          <w:sz w:val="18"/>
          <w:szCs w:val="20"/>
          <w:lang w:eastAsia="en-US"/>
        </w:rPr>
        <w:t xml:space="preserve"> środków zewnętrznych i 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124,8</w:t>
      </w:r>
      <w:r w:rsidR="00FD2956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</w:t>
      </w:r>
      <w:r w:rsidR="007A08C0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990340" w:rsidRPr="003E4725">
        <w:rPr>
          <w:rFonts w:ascii="Engram Warsaw" w:hAnsi="Engram Warsaw" w:cs="Calibri"/>
          <w:sz w:val="18"/>
          <w:szCs w:val="20"/>
          <w:lang w:eastAsia="en-US"/>
        </w:rPr>
        <w:t xml:space="preserve"> środków własnych Miasta,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086CBE" w:rsidRPr="003E4725">
        <w:rPr>
          <w:rFonts w:ascii="Engram Warsaw" w:hAnsi="Engram Warsaw" w:cs="Calibri"/>
          <w:sz w:val="18"/>
          <w:szCs w:val="20"/>
          <w:lang w:eastAsia="en-US"/>
        </w:rPr>
        <w:t xml:space="preserve">wydatkowano środki w wysokości 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180,1</w:t>
      </w:r>
      <w:r w:rsidR="00755DA1" w:rsidRPr="003E4725">
        <w:rPr>
          <w:rFonts w:ascii="Engram Warsaw" w:hAnsi="Engram Warsaw" w:cs="Calibri"/>
          <w:sz w:val="18"/>
          <w:szCs w:val="20"/>
          <w:lang w:eastAsia="en-US"/>
        </w:rPr>
        <w:t xml:space="preserve"> </w:t>
      </w:r>
      <w:r w:rsidR="00E87AC1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990340" w:rsidRPr="003E4725">
        <w:rPr>
          <w:rFonts w:ascii="Engram Warsaw" w:hAnsi="Engram Warsaw" w:cs="Calibri"/>
          <w:sz w:val="18"/>
          <w:szCs w:val="20"/>
          <w:lang w:eastAsia="en-US"/>
        </w:rPr>
        <w:t xml:space="preserve">, </w:t>
      </w:r>
      <w:r>
        <w:rPr>
          <w:rFonts w:ascii="Engram Warsaw" w:hAnsi="Engram Warsaw" w:cs="Calibri"/>
          <w:sz w:val="18"/>
          <w:szCs w:val="20"/>
          <w:lang w:eastAsia="en-US"/>
        </w:rPr>
        <w:br/>
      </w:r>
      <w:r w:rsidR="00990340" w:rsidRPr="003E4725">
        <w:rPr>
          <w:rFonts w:ascii="Engram Warsaw" w:hAnsi="Engram Warsaw" w:cs="Calibri"/>
          <w:sz w:val="18"/>
          <w:szCs w:val="20"/>
          <w:lang w:eastAsia="en-US"/>
        </w:rPr>
        <w:t>z tego</w:t>
      </w:r>
      <w:r w:rsidR="00834A59" w:rsidRPr="003E4725">
        <w:rPr>
          <w:rFonts w:ascii="Engram Warsaw" w:hAnsi="Engram Warsaw" w:cs="Calibri"/>
          <w:sz w:val="18"/>
          <w:szCs w:val="20"/>
          <w:lang w:eastAsia="en-US"/>
        </w:rPr>
        <w:t xml:space="preserve">: 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135,5</w:t>
      </w:r>
      <w:r w:rsidR="00850862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</w:t>
      </w:r>
      <w:r w:rsidR="00E87AC1" w:rsidRPr="003E4725">
        <w:rPr>
          <w:rFonts w:ascii="Engram Warsaw" w:hAnsi="Engram Warsaw" w:cs="Calibri"/>
          <w:b/>
          <w:sz w:val="18"/>
          <w:szCs w:val="20"/>
          <w:lang w:eastAsia="en-US"/>
        </w:rPr>
        <w:t>mln zł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 xml:space="preserve"> środków zewnętrznych i </w:t>
      </w:r>
      <w:r w:rsidRPr="003E4725">
        <w:rPr>
          <w:rFonts w:ascii="Engram Warsaw" w:hAnsi="Engram Warsaw" w:cs="Calibri"/>
          <w:b/>
          <w:sz w:val="18"/>
          <w:szCs w:val="20"/>
          <w:lang w:eastAsia="en-US"/>
        </w:rPr>
        <w:t>44,6</w:t>
      </w:r>
      <w:r w:rsidR="00E87AC1" w:rsidRPr="003E4725">
        <w:rPr>
          <w:rFonts w:ascii="Engram Warsaw" w:hAnsi="Engram Warsaw" w:cs="Calibri"/>
          <w:b/>
          <w:sz w:val="18"/>
          <w:szCs w:val="20"/>
          <w:lang w:eastAsia="en-US"/>
        </w:rPr>
        <w:t xml:space="preserve"> mln zł</w:t>
      </w:r>
      <w:r w:rsidR="00E87AC1" w:rsidRPr="003E4725">
        <w:rPr>
          <w:rFonts w:ascii="Engram Warsaw" w:hAnsi="Engram Warsaw" w:cs="Calibri"/>
          <w:sz w:val="18"/>
          <w:szCs w:val="20"/>
          <w:lang w:eastAsia="en-US"/>
        </w:rPr>
        <w:t xml:space="preserve"> środków własnych Miasta.</w:t>
      </w:r>
      <w:r w:rsidR="00A60794" w:rsidRPr="00104664">
        <w:rPr>
          <w:rFonts w:ascii="Engram Warsaw" w:hAnsi="Engram Warsaw" w:cs="Calibri"/>
          <w:color w:val="FF0000"/>
          <w:szCs w:val="20"/>
          <w:lang w:eastAsia="en-US"/>
        </w:rPr>
        <w:br w:type="page"/>
      </w:r>
    </w:p>
    <w:p w14:paraId="748BFB7D" w14:textId="7D818E4E" w:rsidR="00137848" w:rsidRPr="00BD5986" w:rsidRDefault="000D7570" w:rsidP="00364EB2">
      <w:pPr>
        <w:pStyle w:val="Nagwek1"/>
        <w:tabs>
          <w:tab w:val="clear" w:pos="7371"/>
        </w:tabs>
      </w:pPr>
      <w:bookmarkStart w:id="10" w:name="_Toc175575311"/>
      <w:r w:rsidRPr="00BD5986">
        <w:lastRenderedPageBreak/>
        <w:t>Wybrane parametry budżetowe - podsumowanie</w:t>
      </w:r>
      <w:bookmarkEnd w:id="10"/>
    </w:p>
    <w:p w14:paraId="449B0578" w14:textId="54AB864C" w:rsidR="00152551" w:rsidRPr="00104664" w:rsidRDefault="00A236A3">
      <w:pPr>
        <w:spacing w:before="0" w:after="160" w:line="252" w:lineRule="auto"/>
        <w:jc w:val="both"/>
        <w:rPr>
          <w:rFonts w:ascii="Engram Warsaw" w:hAnsi="Engram Warsaw" w:cs="Calibri"/>
          <w:color w:val="FF0000"/>
          <w:szCs w:val="20"/>
          <w:lang w:eastAsia="en-US"/>
        </w:rPr>
        <w:sectPr w:rsidR="00152551" w:rsidRPr="00104664" w:rsidSect="003B0EF4">
          <w:type w:val="continuous"/>
          <w:pgSz w:w="11906" w:h="16838" w:code="9"/>
          <w:pgMar w:top="1276" w:right="758" w:bottom="1276" w:left="1080" w:header="567" w:footer="432" w:gutter="0"/>
          <w:pgNumType w:start="3"/>
          <w:cols w:space="708"/>
          <w:titlePg/>
          <w:docGrid w:linePitch="360"/>
        </w:sectPr>
      </w:pPr>
      <w:r w:rsidRPr="00104664">
        <w:rPr>
          <w:rFonts w:ascii="Engram Warsaw" w:hAnsi="Engram Warsaw"/>
          <w:noProof/>
        </w:rPr>
        <w:drawing>
          <wp:inline distT="0" distB="0" distL="0" distR="0" wp14:anchorId="534BF2F1" wp14:editId="31C9DC14">
            <wp:extent cx="6181725" cy="8757053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26" cy="87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CD6" w:rsidRPr="00104664">
        <w:rPr>
          <w:rFonts w:ascii="Engram Warsaw" w:hAnsi="Engram Warsaw" w:cs="Calibri"/>
          <w:color w:val="FF0000"/>
          <w:szCs w:val="20"/>
          <w:lang w:eastAsia="en-US"/>
        </w:rPr>
        <w:br w:type="page"/>
      </w:r>
    </w:p>
    <w:p w14:paraId="3E31C2E5" w14:textId="788C583E" w:rsidR="0081607B" w:rsidRPr="00CC76BA" w:rsidRDefault="00CC76BA" w:rsidP="000D7570">
      <w:pPr>
        <w:pStyle w:val="Nagwek1"/>
      </w:pPr>
      <w:r>
        <w:lastRenderedPageBreak/>
        <w:t xml:space="preserve"> </w:t>
      </w:r>
      <w:bookmarkStart w:id="11" w:name="_Toc175575312"/>
      <w:r w:rsidR="000D7570" w:rsidRPr="00CC76BA">
        <w:t>Spis tabel</w:t>
      </w:r>
      <w:bookmarkEnd w:id="11"/>
    </w:p>
    <w:p w14:paraId="0B672B7D" w14:textId="45CB106F" w:rsidR="0081607B" w:rsidRPr="00BD5986" w:rsidRDefault="0081607B" w:rsidP="00292331">
      <w:pPr>
        <w:spacing w:before="0" w:after="160" w:line="252" w:lineRule="auto"/>
        <w:jc w:val="both"/>
        <w:rPr>
          <w:rFonts w:ascii="Engram Warsaw" w:hAnsi="Engram Warsaw" w:cs="Calibri"/>
          <w:sz w:val="18"/>
          <w:szCs w:val="18"/>
          <w:lang w:eastAsia="en-US"/>
        </w:rPr>
      </w:pPr>
    </w:p>
    <w:p w14:paraId="2F501160" w14:textId="1A7DC45B" w:rsidR="0081607B" w:rsidRPr="00BD5986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S</w:t>
      </w:r>
      <w:r w:rsidR="0081607B" w:rsidRPr="00BD5986">
        <w:rPr>
          <w:rFonts w:ascii="Engram Warsaw" w:hAnsi="Engram Warsaw" w:cs="Calibri"/>
          <w:sz w:val="18"/>
          <w:szCs w:val="18"/>
        </w:rPr>
        <w:t>yntetyczna informacja o realizacji budżetu wg stanu na 30 czerwca 202</w:t>
      </w:r>
      <w:r w:rsidR="005B5A08">
        <w:rPr>
          <w:rFonts w:ascii="Engram Warsaw" w:hAnsi="Engram Warsaw" w:cs="Calibri"/>
          <w:sz w:val="18"/>
          <w:szCs w:val="18"/>
        </w:rPr>
        <w:t>4</w:t>
      </w:r>
      <w:r w:rsidR="0081607B" w:rsidRPr="00BD5986">
        <w:rPr>
          <w:rFonts w:ascii="Engram Warsaw" w:hAnsi="Engram Warsaw" w:cs="Calibri"/>
          <w:sz w:val="18"/>
          <w:szCs w:val="18"/>
        </w:rPr>
        <w:t xml:space="preserve"> roku;</w:t>
      </w:r>
    </w:p>
    <w:p w14:paraId="2DB75662" w14:textId="2B31B697" w:rsidR="0081607B" w:rsidRPr="00BD5986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Z</w:t>
      </w:r>
      <w:r w:rsidR="0081607B" w:rsidRPr="00BD5986">
        <w:rPr>
          <w:rFonts w:ascii="Engram Warsaw" w:hAnsi="Engram Warsaw" w:cs="Calibri"/>
          <w:sz w:val="18"/>
          <w:szCs w:val="18"/>
        </w:rPr>
        <w:t>estawienia za I półrocze 202</w:t>
      </w:r>
      <w:r w:rsidR="005B5A08">
        <w:rPr>
          <w:rFonts w:ascii="Engram Warsaw" w:hAnsi="Engram Warsaw" w:cs="Calibri"/>
          <w:sz w:val="18"/>
          <w:szCs w:val="18"/>
        </w:rPr>
        <w:t>4</w:t>
      </w:r>
      <w:r w:rsidR="0081607B" w:rsidRPr="00BD5986">
        <w:rPr>
          <w:rFonts w:ascii="Engram Warsaw" w:hAnsi="Engram Warsaw" w:cs="Calibri"/>
          <w:sz w:val="18"/>
          <w:szCs w:val="18"/>
        </w:rPr>
        <w:t xml:space="preserve"> roku obejmujące:</w:t>
      </w:r>
    </w:p>
    <w:p w14:paraId="6D79C484" w14:textId="77777777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dochodów m.st. Warszawy według źródeł (zbiorczo oraz w podziale na część miejską, powiatową i dzielnice),</w:t>
      </w:r>
    </w:p>
    <w:p w14:paraId="7374F0C3" w14:textId="77777777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dochodów m.st. Warszawy według działów klasyfikacji budżetowej (zbiorczo oraz w podziale na część miejską, powiatową i dzielnice),</w:t>
      </w:r>
    </w:p>
    <w:p w14:paraId="68456FEF" w14:textId="10339877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 xml:space="preserve">wykonanie wydatków m.st. Warszawy w układzie klasyfikacji budżetowej (zbiorczo oraz </w:t>
      </w:r>
      <w:r w:rsidR="005D7845">
        <w:rPr>
          <w:rFonts w:ascii="Engram Warsaw" w:hAnsi="Engram Warsaw" w:cs="Calibri"/>
          <w:sz w:val="18"/>
          <w:szCs w:val="18"/>
        </w:rPr>
        <w:br/>
      </w:r>
      <w:r w:rsidRPr="00BD5986">
        <w:rPr>
          <w:rFonts w:ascii="Engram Warsaw" w:hAnsi="Engram Warsaw" w:cs="Calibri"/>
          <w:sz w:val="18"/>
          <w:szCs w:val="18"/>
        </w:rPr>
        <w:t>w podziale na część miejską, powiatową i dzielnice),</w:t>
      </w:r>
    </w:p>
    <w:p w14:paraId="4AE410D8" w14:textId="77777777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przychodów i rozchodów budżetu m.st. Warszawy,</w:t>
      </w:r>
    </w:p>
    <w:p w14:paraId="2A671353" w14:textId="77777777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wydatków majątkowych m.st. Warszawy,</w:t>
      </w:r>
    </w:p>
    <w:p w14:paraId="4F5D1D5C" w14:textId="7E98F75E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 xml:space="preserve">wykonanie wydatków bieżących m.st. Warszawy w układzie zadań (zbiorczo oraz </w:t>
      </w:r>
      <w:r w:rsidR="005D7845">
        <w:rPr>
          <w:rFonts w:ascii="Engram Warsaw" w:hAnsi="Engram Warsaw" w:cs="Calibri"/>
          <w:sz w:val="18"/>
          <w:szCs w:val="18"/>
        </w:rPr>
        <w:br/>
      </w:r>
      <w:r w:rsidRPr="00BD5986">
        <w:rPr>
          <w:rFonts w:ascii="Engram Warsaw" w:hAnsi="Engram Warsaw" w:cs="Calibri"/>
          <w:sz w:val="18"/>
          <w:szCs w:val="18"/>
        </w:rPr>
        <w:t>w podziale na część miejską, powiatową i dzielnice),</w:t>
      </w:r>
    </w:p>
    <w:p w14:paraId="423C33D4" w14:textId="43881965" w:rsidR="0081607B" w:rsidRPr="00BD5986" w:rsidRDefault="0081607B" w:rsidP="0081607B">
      <w:pPr>
        <w:pStyle w:val="Akapitzlist"/>
        <w:numPr>
          <w:ilvl w:val="0"/>
          <w:numId w:val="12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 xml:space="preserve">wykonanie wydatków inwestycyjnych m.st. Warszawy w układzie zadań (część </w:t>
      </w:r>
      <w:proofErr w:type="spellStart"/>
      <w:r w:rsidR="00BD5986" w:rsidRPr="00BD5986">
        <w:rPr>
          <w:rFonts w:ascii="Engram Warsaw" w:hAnsi="Engram Warsaw" w:cs="Calibri"/>
          <w:sz w:val="18"/>
          <w:szCs w:val="18"/>
        </w:rPr>
        <w:t>o</w:t>
      </w:r>
      <w:r w:rsidRPr="00BD5986">
        <w:rPr>
          <w:rFonts w:ascii="Engram Warsaw" w:hAnsi="Engram Warsaw" w:cs="Calibri"/>
          <w:sz w:val="18"/>
          <w:szCs w:val="18"/>
        </w:rPr>
        <w:t>gólnomiejska</w:t>
      </w:r>
      <w:proofErr w:type="spellEnd"/>
      <w:r w:rsidRPr="00BD5986">
        <w:rPr>
          <w:rFonts w:ascii="Engram Warsaw" w:hAnsi="Engram Warsaw" w:cs="Calibri"/>
          <w:sz w:val="18"/>
          <w:szCs w:val="18"/>
        </w:rPr>
        <w:t>);</w:t>
      </w:r>
    </w:p>
    <w:p w14:paraId="1A9D2AF4" w14:textId="43527A2C" w:rsidR="0081607B" w:rsidRPr="00BD5986" w:rsidRDefault="005E0188" w:rsidP="0081607B">
      <w:pPr>
        <w:pStyle w:val="Akapitzlist"/>
        <w:numPr>
          <w:ilvl w:val="0"/>
          <w:numId w:val="11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Z</w:t>
      </w:r>
      <w:r w:rsidR="0081607B" w:rsidRPr="00BD5986">
        <w:rPr>
          <w:rFonts w:ascii="Engram Warsaw" w:hAnsi="Engram Warsaw" w:cs="Calibri"/>
          <w:sz w:val="18"/>
          <w:szCs w:val="18"/>
        </w:rPr>
        <w:t>estawienia w zakresie 18 załączników dzi</w:t>
      </w:r>
      <w:r w:rsidR="0045784C">
        <w:rPr>
          <w:rFonts w:ascii="Engram Warsaw" w:hAnsi="Engram Warsaw" w:cs="Calibri"/>
          <w:sz w:val="18"/>
          <w:szCs w:val="18"/>
        </w:rPr>
        <w:t xml:space="preserve">elnicowych z wykonania budżetu </w:t>
      </w:r>
      <w:r w:rsidR="0081607B" w:rsidRPr="00BD5986">
        <w:rPr>
          <w:rFonts w:ascii="Engram Warsaw" w:hAnsi="Engram Warsaw" w:cs="Calibri"/>
          <w:sz w:val="18"/>
          <w:szCs w:val="18"/>
        </w:rPr>
        <w:t>za I półrocze 202</w:t>
      </w:r>
      <w:r w:rsidR="005B5A08">
        <w:rPr>
          <w:rFonts w:ascii="Engram Warsaw" w:hAnsi="Engram Warsaw" w:cs="Calibri"/>
          <w:sz w:val="18"/>
          <w:szCs w:val="18"/>
        </w:rPr>
        <w:t xml:space="preserve">4 </w:t>
      </w:r>
      <w:r w:rsidR="0081607B" w:rsidRPr="00BD5986">
        <w:rPr>
          <w:rFonts w:ascii="Engram Warsaw" w:hAnsi="Engram Warsaw" w:cs="Calibri"/>
          <w:sz w:val="18"/>
          <w:szCs w:val="18"/>
        </w:rPr>
        <w:t>roku, które obejmują:</w:t>
      </w:r>
    </w:p>
    <w:p w14:paraId="1A858B70" w14:textId="77777777" w:rsidR="0081607B" w:rsidRPr="00BD598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środków przeznaczonych do dyspozycji dzielnicy na realizację inwestycji i zadań własnych według źródeł,</w:t>
      </w:r>
    </w:p>
    <w:p w14:paraId="10431564" w14:textId="77777777" w:rsidR="0081607B" w:rsidRPr="00BD598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środków przeznaczonych do dyspozycji dzielnicy na realizację inwestycji i zadań własnych według działów klasyfikacji budżetowej,</w:t>
      </w:r>
    </w:p>
    <w:p w14:paraId="78985EAA" w14:textId="77777777" w:rsidR="0081607B" w:rsidRPr="00BD598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wydatków m.st. Warszawy w układzie klasyfikacji budżetowej,</w:t>
      </w:r>
    </w:p>
    <w:p w14:paraId="08748896" w14:textId="77777777" w:rsidR="0081607B" w:rsidRPr="00BD598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wydatków bieżących m.st. Warszawy w układzie zadań,</w:t>
      </w:r>
    </w:p>
    <w:p w14:paraId="79A89A76" w14:textId="77777777" w:rsidR="0081607B" w:rsidRPr="00BD5986" w:rsidRDefault="0081607B" w:rsidP="0081607B">
      <w:pPr>
        <w:pStyle w:val="Akapitzlist"/>
        <w:numPr>
          <w:ilvl w:val="0"/>
          <w:numId w:val="13"/>
        </w:numPr>
        <w:spacing w:before="0" w:after="240" w:line="300" w:lineRule="auto"/>
        <w:jc w:val="left"/>
        <w:rPr>
          <w:rFonts w:ascii="Engram Warsaw" w:hAnsi="Engram Warsaw" w:cs="Calibri"/>
          <w:sz w:val="18"/>
          <w:szCs w:val="18"/>
        </w:rPr>
      </w:pPr>
      <w:r w:rsidRPr="00BD5986">
        <w:rPr>
          <w:rFonts w:ascii="Engram Warsaw" w:hAnsi="Engram Warsaw" w:cs="Calibri"/>
          <w:sz w:val="18"/>
          <w:szCs w:val="18"/>
        </w:rPr>
        <w:t>wykonanie wydatków inwestycyjnych m.st. Warszawy w układzie zadań.</w:t>
      </w:r>
    </w:p>
    <w:p w14:paraId="0247F24E" w14:textId="77777777" w:rsidR="0072206C" w:rsidRPr="00BD5986" w:rsidRDefault="0072206C" w:rsidP="00292331">
      <w:pPr>
        <w:spacing w:before="0" w:after="160" w:line="252" w:lineRule="auto"/>
        <w:jc w:val="both"/>
        <w:rPr>
          <w:rFonts w:ascii="Engram Warsaw" w:hAnsi="Engram Warsaw" w:cs="Calibri"/>
          <w:color w:val="FF0000"/>
          <w:sz w:val="18"/>
          <w:szCs w:val="18"/>
          <w:lang w:eastAsia="en-US"/>
        </w:rPr>
      </w:pPr>
    </w:p>
    <w:p w14:paraId="3E8F083E" w14:textId="08A8178C" w:rsidR="00C5496D" w:rsidRPr="00104664" w:rsidRDefault="00C5496D" w:rsidP="0072206C">
      <w:pPr>
        <w:spacing w:before="0" w:after="160" w:line="252" w:lineRule="auto"/>
        <w:jc w:val="both"/>
        <w:rPr>
          <w:rFonts w:ascii="Engram Warsaw" w:hAnsi="Engram Warsaw" w:cs="Calibri"/>
          <w:color w:val="FF0000"/>
          <w:szCs w:val="20"/>
          <w:lang w:eastAsia="en-US"/>
        </w:rPr>
      </w:pPr>
    </w:p>
    <w:sectPr w:rsidR="00C5496D" w:rsidRPr="00104664" w:rsidSect="0081607B">
      <w:pgSz w:w="11906" w:h="16838" w:code="9"/>
      <w:pgMar w:top="1276" w:right="1843" w:bottom="1134" w:left="1077" w:header="567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68938" w14:textId="77777777" w:rsidR="00A268B1" w:rsidRDefault="00A268B1">
      <w:r>
        <w:separator/>
      </w:r>
    </w:p>
  </w:endnote>
  <w:endnote w:type="continuationSeparator" w:id="0">
    <w:p w14:paraId="1E542DBE" w14:textId="77777777" w:rsidR="00A268B1" w:rsidRDefault="00A26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ngram Warsaw">
    <w:panose1 w:val="00000000000000000000"/>
    <w:charset w:val="EE"/>
    <w:family w:val="auto"/>
    <w:pitch w:val="variable"/>
    <w:sig w:usb0="A000026F" w:usb1="0000205A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287252615"/>
      <w:docPartObj>
        <w:docPartGallery w:val="Page Numbers (Bottom of Page)"/>
        <w:docPartUnique/>
      </w:docPartObj>
    </w:sdtPr>
    <w:sdtEndPr/>
    <w:sdtContent>
      <w:p w14:paraId="5C607C9B" w14:textId="6967AD0B" w:rsidR="00416F2F" w:rsidRPr="00C60314" w:rsidRDefault="00416F2F" w:rsidP="00C60314">
        <w:pPr>
          <w:pStyle w:val="Stopka"/>
          <w:rPr>
            <w:rFonts w:asciiTheme="majorHAnsi" w:eastAsiaTheme="majorEastAsia" w:hAnsiTheme="majorHAnsi" w:cstheme="majorBidi"/>
            <w:sz w:val="16"/>
            <w:szCs w:val="16"/>
          </w:rPr>
        </w:pPr>
        <w:r w:rsidRPr="007367C5">
          <w:rPr>
            <w:rFonts w:asciiTheme="majorHAnsi" w:hAnsiTheme="majorHAnsi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2F6F2BA" wp14:editId="26CA87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-86360</wp:posOffset>
                  </wp:positionV>
                  <wp:extent cx="6762750" cy="9525"/>
                  <wp:effectExtent l="0" t="0" r="19050" b="28575"/>
                  <wp:wrapNone/>
                  <wp:docPr id="17" name="Łącznik prosty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476AF783" id="Łącznik prosty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.8pt" to="53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>
          <w:rPr>
            <w:rFonts w:asciiTheme="majorHAnsi" w:eastAsiaTheme="majorEastAsia" w:hAnsiTheme="majorHAnsi" w:cstheme="majorBidi"/>
            <w:sz w:val="16"/>
            <w:szCs w:val="16"/>
          </w:rPr>
          <w:t xml:space="preserve">Miasto Stołeczne Warszawa                            </w:t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>
          <w:rPr>
            <w:rFonts w:asciiTheme="majorHAnsi" w:eastAsiaTheme="majorEastAsia" w:hAnsiTheme="majorHAnsi" w:cstheme="majorBidi"/>
            <w:sz w:val="16"/>
            <w:szCs w:val="16"/>
          </w:rPr>
          <w:tab/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194B5F">
          <w:rPr>
            <w:rFonts w:cs="Times New Roman"/>
            <w:sz w:val="16"/>
            <w:szCs w:val="16"/>
          </w:rPr>
          <w:fldChar w:fldCharType="begin"/>
        </w:r>
        <w:r w:rsidRPr="00194B5F">
          <w:rPr>
            <w:sz w:val="16"/>
            <w:szCs w:val="16"/>
          </w:rPr>
          <w:instrText>PAGE    \* MERGEFORMAT</w:instrText>
        </w:r>
        <w:r w:rsidRPr="00194B5F">
          <w:rPr>
            <w:rFonts w:cs="Times New Roman"/>
            <w:sz w:val="16"/>
            <w:szCs w:val="16"/>
          </w:rPr>
          <w:fldChar w:fldCharType="separate"/>
        </w:r>
        <w:r w:rsidRPr="0069630C">
          <w:rPr>
            <w:rFonts w:asciiTheme="majorHAnsi" w:eastAsiaTheme="majorEastAsia" w:hAnsiTheme="majorHAnsi" w:cstheme="majorBidi"/>
            <w:noProof/>
            <w:sz w:val="16"/>
            <w:szCs w:val="16"/>
          </w:rPr>
          <w:t>4</w:t>
        </w:r>
        <w:r w:rsidRPr="00194B5F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Engram Warsaw" w:eastAsiaTheme="majorEastAsia" w:hAnsi="Engram Warsaw" w:cstheme="majorBidi"/>
        <w:sz w:val="16"/>
        <w:szCs w:val="16"/>
      </w:rPr>
      <w:id w:val="981650549"/>
      <w:docPartObj>
        <w:docPartGallery w:val="Page Numbers (Bottom of Page)"/>
        <w:docPartUnique/>
      </w:docPartObj>
    </w:sdtPr>
    <w:sdtEndPr/>
    <w:sdtContent>
      <w:p w14:paraId="07B9A7A3" w14:textId="2238471C" w:rsidR="00416F2F" w:rsidRPr="00111F21" w:rsidRDefault="00416F2F" w:rsidP="00C60314">
        <w:pPr>
          <w:pStyle w:val="Stopka"/>
          <w:rPr>
            <w:rFonts w:ascii="Engram Warsaw" w:eastAsiaTheme="majorEastAsia" w:hAnsi="Engram Warsaw" w:cstheme="majorBidi"/>
            <w:sz w:val="16"/>
            <w:szCs w:val="16"/>
          </w:rPr>
        </w:pPr>
        <w:r w:rsidRPr="00111F21">
          <w:rPr>
            <w:rFonts w:ascii="Engram Warsaw" w:hAnsi="Engram Warsaw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7860D6A1" wp14:editId="1DB9890D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52629</wp:posOffset>
                  </wp:positionV>
                  <wp:extent cx="6762750" cy="9525"/>
                  <wp:effectExtent l="0" t="0" r="19050" b="28575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830DCBF" id="Łącznik prosty 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15pt" to="532.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 w:rsidRPr="00111F21">
          <w:rPr>
            <w:rFonts w:ascii="Engram Warsaw" w:eastAsiaTheme="majorEastAsia" w:hAnsi="Engram Warsaw" w:cstheme="majorBidi"/>
            <w:sz w:val="16"/>
            <w:szCs w:val="16"/>
          </w:rPr>
          <w:t xml:space="preserve">Miasto Stołeczne Warszawa                            </w:t>
        </w:r>
        <w:r w:rsidRPr="00111F21">
          <w:rPr>
            <w:rFonts w:ascii="Engram Warsaw" w:eastAsiaTheme="majorEastAsia" w:hAnsi="Engram Warsaw" w:cstheme="majorBidi"/>
            <w:sz w:val="16"/>
            <w:szCs w:val="16"/>
          </w:rPr>
          <w:tab/>
        </w:r>
        <w:r w:rsidRPr="00111F21">
          <w:rPr>
            <w:rFonts w:ascii="Engram Warsaw" w:eastAsiaTheme="majorEastAsia" w:hAnsi="Engram Warsaw" w:cstheme="majorBidi"/>
            <w:sz w:val="16"/>
            <w:szCs w:val="16"/>
          </w:rPr>
          <w:tab/>
          <w:t xml:space="preserve">str. </w:t>
        </w:r>
        <w:r w:rsidRPr="00111F21">
          <w:rPr>
            <w:rFonts w:ascii="Engram Warsaw" w:hAnsi="Engram Warsaw" w:cs="Times New Roman"/>
            <w:sz w:val="16"/>
            <w:szCs w:val="16"/>
          </w:rPr>
          <w:fldChar w:fldCharType="begin"/>
        </w:r>
        <w:r w:rsidRPr="00111F21">
          <w:rPr>
            <w:rFonts w:ascii="Engram Warsaw" w:hAnsi="Engram Warsaw"/>
            <w:sz w:val="16"/>
            <w:szCs w:val="16"/>
          </w:rPr>
          <w:instrText>PAGE    \* MERGEFORMAT</w:instrText>
        </w:r>
        <w:r w:rsidRPr="00111F21">
          <w:rPr>
            <w:rFonts w:ascii="Engram Warsaw" w:hAnsi="Engram Warsaw" w:cs="Times New Roman"/>
            <w:sz w:val="16"/>
            <w:szCs w:val="16"/>
          </w:rPr>
          <w:fldChar w:fldCharType="separate"/>
        </w:r>
        <w:r w:rsidR="00AA610E" w:rsidRPr="00AA610E">
          <w:rPr>
            <w:rFonts w:ascii="Engram Warsaw" w:eastAsiaTheme="majorEastAsia" w:hAnsi="Engram Warsaw" w:cstheme="majorBidi"/>
            <w:noProof/>
            <w:sz w:val="16"/>
            <w:szCs w:val="16"/>
          </w:rPr>
          <w:t>11</w:t>
        </w:r>
        <w:r w:rsidRPr="00111F21">
          <w:rPr>
            <w:rFonts w:ascii="Engram Warsaw" w:eastAsiaTheme="majorEastAsia" w:hAnsi="Engram Warsaw" w:cstheme="majorBidi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172B4" w14:textId="74B44586" w:rsidR="00416F2F" w:rsidRDefault="00416F2F">
    <w:pPr>
      <w:pStyle w:val="Stopka"/>
      <w:jc w:val="right"/>
    </w:pPr>
  </w:p>
  <w:sdt>
    <w:sdtPr>
      <w:rPr>
        <w:rFonts w:ascii="Engram Warsaw" w:eastAsiaTheme="majorEastAsia" w:hAnsi="Engram Warsaw" w:cstheme="majorBidi"/>
        <w:sz w:val="16"/>
        <w:szCs w:val="16"/>
      </w:rPr>
      <w:id w:val="922993076"/>
      <w:docPartObj>
        <w:docPartGallery w:val="Page Numbers (Bottom of Page)"/>
        <w:docPartUnique/>
      </w:docPartObj>
    </w:sdtPr>
    <w:sdtEndPr/>
    <w:sdtContent>
      <w:p w14:paraId="5E54B2C6" w14:textId="587C83F9" w:rsidR="00416F2F" w:rsidRPr="00BD5986" w:rsidRDefault="00416F2F" w:rsidP="0081607B">
        <w:pPr>
          <w:pStyle w:val="Stopka"/>
          <w:rPr>
            <w:rFonts w:ascii="Engram Warsaw" w:eastAsiaTheme="majorEastAsia" w:hAnsi="Engram Warsaw" w:cstheme="majorBidi"/>
            <w:sz w:val="16"/>
            <w:szCs w:val="16"/>
          </w:rPr>
        </w:pPr>
        <w:r w:rsidRPr="00BD5986">
          <w:rPr>
            <w:rFonts w:ascii="Engram Warsaw" w:hAnsi="Engram Warsaw"/>
            <w:noProof/>
            <w:color w:val="000000" w:themeColor="text1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39BE9AB3" wp14:editId="6041A87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-86360</wp:posOffset>
                  </wp:positionV>
                  <wp:extent cx="6762750" cy="9525"/>
                  <wp:effectExtent l="0" t="0" r="19050" b="28575"/>
                  <wp:wrapNone/>
                  <wp:docPr id="94" name="Łącznik prosty 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6275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75DDAE6B" id="Łącznik prosty 9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.8pt" to="53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 w:rsidRPr="00BD5986">
          <w:rPr>
            <w:rFonts w:ascii="Engram Warsaw" w:eastAsiaTheme="majorEastAsia" w:hAnsi="Engram Warsaw" w:cstheme="majorBidi"/>
            <w:sz w:val="16"/>
            <w:szCs w:val="16"/>
          </w:rPr>
          <w:t>Miasto Stołeczne Warszawa</w:t>
        </w:r>
        <w:r w:rsidRPr="00BD5986">
          <w:rPr>
            <w:rFonts w:ascii="Engram Warsaw" w:eastAsiaTheme="majorEastAsia" w:hAnsi="Engram Warsaw" w:cstheme="majorBidi"/>
            <w:sz w:val="16"/>
            <w:szCs w:val="16"/>
          </w:rPr>
          <w:tab/>
        </w:r>
        <w:r w:rsidRPr="00BD5986">
          <w:rPr>
            <w:rFonts w:ascii="Engram Warsaw" w:eastAsiaTheme="majorEastAsia" w:hAnsi="Engram Warsaw" w:cstheme="majorBidi"/>
            <w:sz w:val="16"/>
            <w:szCs w:val="16"/>
          </w:rPr>
          <w:tab/>
          <w:t xml:space="preserve">str. </w:t>
        </w:r>
        <w:r w:rsidRPr="00BD5986">
          <w:rPr>
            <w:rFonts w:ascii="Engram Warsaw" w:hAnsi="Engram Warsaw" w:cs="Times New Roman"/>
            <w:sz w:val="16"/>
            <w:szCs w:val="16"/>
          </w:rPr>
          <w:fldChar w:fldCharType="begin"/>
        </w:r>
        <w:r w:rsidRPr="00BD5986">
          <w:rPr>
            <w:rFonts w:ascii="Engram Warsaw" w:hAnsi="Engram Warsaw"/>
            <w:sz w:val="16"/>
            <w:szCs w:val="16"/>
          </w:rPr>
          <w:instrText>PAGE    \* MERGEFORMAT</w:instrText>
        </w:r>
        <w:r w:rsidRPr="00BD5986">
          <w:rPr>
            <w:rFonts w:ascii="Engram Warsaw" w:hAnsi="Engram Warsaw" w:cs="Times New Roman"/>
            <w:sz w:val="16"/>
            <w:szCs w:val="16"/>
          </w:rPr>
          <w:fldChar w:fldCharType="separate"/>
        </w:r>
        <w:r w:rsidR="00AA610E" w:rsidRPr="00AA610E">
          <w:rPr>
            <w:rFonts w:ascii="Engram Warsaw" w:eastAsiaTheme="majorEastAsia" w:hAnsi="Engram Warsaw" w:cstheme="majorBidi"/>
            <w:noProof/>
            <w:sz w:val="16"/>
            <w:szCs w:val="16"/>
          </w:rPr>
          <w:t>12</w:t>
        </w:r>
        <w:r w:rsidRPr="00BD5986">
          <w:rPr>
            <w:rFonts w:ascii="Engram Warsaw" w:eastAsiaTheme="majorEastAsia" w:hAnsi="Engram Warsaw" w:cstheme="majorBid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82DEC" w14:textId="77777777" w:rsidR="00A268B1" w:rsidRDefault="00A268B1">
      <w:r>
        <w:separator/>
      </w:r>
    </w:p>
  </w:footnote>
  <w:footnote w:type="continuationSeparator" w:id="0">
    <w:p w14:paraId="049DFA5A" w14:textId="77777777" w:rsidR="00A268B1" w:rsidRDefault="00A26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A86BB" w14:textId="5A2B677C" w:rsidR="00416F2F" w:rsidRPr="007367C5" w:rsidRDefault="00416F2F" w:rsidP="00290A99">
    <w:pPr>
      <w:pStyle w:val="Nagwek"/>
      <w:jc w:val="center"/>
      <w:rPr>
        <w:color w:val="000000" w:themeColor="text1"/>
        <w:sz w:val="16"/>
        <w:szCs w:val="16"/>
      </w:rPr>
    </w:pPr>
    <w:r w:rsidRPr="007367C5">
      <w:rPr>
        <w:rFonts w:asciiTheme="majorHAnsi" w:hAnsiTheme="majorHAnsi"/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7668AA" wp14:editId="0E69858C">
              <wp:simplePos x="0" y="0"/>
              <wp:positionH relativeFrom="page">
                <wp:align>center</wp:align>
              </wp:positionH>
              <wp:positionV relativeFrom="paragraph">
                <wp:posOffset>283845</wp:posOffset>
              </wp:positionV>
              <wp:extent cx="6762750" cy="9525"/>
              <wp:effectExtent l="0" t="0" r="19050" b="28575"/>
              <wp:wrapNone/>
              <wp:docPr id="73" name="Łącznik prosty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F6C0103" id="Łącznik prosty 7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2.35pt" to="532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" strokecolor="black [3213]" strokeweight=".5pt">
              <v:stroke joinstyle="miter"/>
              <w10:wrap anchorx="page"/>
            </v:line>
          </w:pict>
        </mc:Fallback>
      </mc:AlternateContent>
    </w:r>
    <w:r w:rsidRPr="007A7A29">
      <w:rPr>
        <w:rFonts w:asciiTheme="majorHAnsi" w:hAnsiTheme="majorHAnsi"/>
        <w:color w:val="000000" w:themeColor="text1"/>
        <w:sz w:val="16"/>
        <w:szCs w:val="16"/>
      </w:rPr>
      <w:t xml:space="preserve"> </w:t>
    </w:r>
    <w:r>
      <w:rPr>
        <w:rFonts w:asciiTheme="majorHAnsi" w:hAnsiTheme="majorHAnsi"/>
        <w:color w:val="000000" w:themeColor="text1"/>
        <w:sz w:val="16"/>
        <w:szCs w:val="16"/>
      </w:rPr>
      <w:t>Realizacja budżetu m.st. Warszawy w okresie styczeń-czerwiec 2024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815A" w14:textId="1FE2A6B7" w:rsidR="00416F2F" w:rsidRPr="007367C5" w:rsidRDefault="00416F2F" w:rsidP="0081607B">
    <w:pPr>
      <w:pStyle w:val="Nagwek"/>
      <w:jc w:val="center"/>
      <w:rPr>
        <w:color w:val="000000" w:themeColor="text1"/>
        <w:sz w:val="16"/>
        <w:szCs w:val="16"/>
      </w:rPr>
    </w:pPr>
    <w:r w:rsidRPr="007367C5">
      <w:rPr>
        <w:rFonts w:asciiTheme="majorHAnsi" w:hAnsiTheme="majorHAnsi"/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0613C73" wp14:editId="0D58F10E">
              <wp:simplePos x="0" y="0"/>
              <wp:positionH relativeFrom="page">
                <wp:align>center</wp:align>
              </wp:positionH>
              <wp:positionV relativeFrom="paragraph">
                <wp:posOffset>283845</wp:posOffset>
              </wp:positionV>
              <wp:extent cx="6762750" cy="9525"/>
              <wp:effectExtent l="0" t="0" r="19050" b="28575"/>
              <wp:wrapNone/>
              <wp:docPr id="195" name="Łącznik prosty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7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EE6E903" id="Łącznik prosty 19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2.35pt" to="532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" strokecolor="black [3213]" strokeweight=".5pt">
              <v:stroke joinstyle="miter"/>
              <w10:wrap anchorx="page"/>
            </v:line>
          </w:pict>
        </mc:Fallback>
      </mc:AlternateContent>
    </w:r>
    <w:r w:rsidRPr="007A7A29">
      <w:rPr>
        <w:rFonts w:asciiTheme="majorHAnsi" w:hAnsiTheme="majorHAnsi"/>
        <w:color w:val="000000" w:themeColor="text1"/>
        <w:sz w:val="16"/>
        <w:szCs w:val="16"/>
      </w:rPr>
      <w:t xml:space="preserve"> </w:t>
    </w:r>
    <w:r>
      <w:rPr>
        <w:rFonts w:asciiTheme="majorHAnsi" w:hAnsiTheme="majorHAnsi"/>
        <w:color w:val="000000" w:themeColor="text1"/>
        <w:sz w:val="16"/>
        <w:szCs w:val="16"/>
      </w:rPr>
      <w:t>Realizacja budżetu m.st. Warszawy w okresie styczeń-czerwiec 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837"/>
    <w:multiLevelType w:val="hybridMultilevel"/>
    <w:tmpl w:val="515EFA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D56"/>
    <w:multiLevelType w:val="hybridMultilevel"/>
    <w:tmpl w:val="3754E3E0"/>
    <w:lvl w:ilvl="0" w:tplc="9DEE5B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824A7"/>
    <w:multiLevelType w:val="hybridMultilevel"/>
    <w:tmpl w:val="B82AA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92FD2"/>
    <w:multiLevelType w:val="hybridMultilevel"/>
    <w:tmpl w:val="3AE6D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42257"/>
    <w:multiLevelType w:val="multilevel"/>
    <w:tmpl w:val="FAE83FBC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0"/>
      </w:rPr>
    </w:lvl>
  </w:abstractNum>
  <w:abstractNum w:abstractNumId="5" w15:restartNumberingAfterBreak="0">
    <w:nsid w:val="1B985871"/>
    <w:multiLevelType w:val="hybridMultilevel"/>
    <w:tmpl w:val="AB36D8EC"/>
    <w:lvl w:ilvl="0" w:tplc="556A4688">
      <w:start w:val="1"/>
      <w:numFmt w:val="decimal"/>
      <w:pStyle w:val="Nagwek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6D38E3"/>
    <w:multiLevelType w:val="hybridMultilevel"/>
    <w:tmpl w:val="115676F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973CE"/>
    <w:multiLevelType w:val="hybridMultilevel"/>
    <w:tmpl w:val="9D16BC16"/>
    <w:lvl w:ilvl="0" w:tplc="97BC89EC">
      <w:start w:val="1"/>
      <w:numFmt w:val="lowerRoman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05614"/>
    <w:multiLevelType w:val="hybridMultilevel"/>
    <w:tmpl w:val="FDD20F44"/>
    <w:lvl w:ilvl="0" w:tplc="1014296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2EFA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48B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D8DF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30FF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0E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568A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3818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27D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C7218"/>
    <w:multiLevelType w:val="hybridMultilevel"/>
    <w:tmpl w:val="94CC04CE"/>
    <w:lvl w:ilvl="0" w:tplc="9DEE5B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CD4F1E"/>
    <w:multiLevelType w:val="hybridMultilevel"/>
    <w:tmpl w:val="F82C45D2"/>
    <w:lvl w:ilvl="0" w:tplc="9DEE5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6637E"/>
    <w:multiLevelType w:val="hybridMultilevel"/>
    <w:tmpl w:val="4A9A7DE4"/>
    <w:lvl w:ilvl="0" w:tplc="F546002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839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E4F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6AFB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BC0E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289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46B3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033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AEF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31F88"/>
    <w:multiLevelType w:val="hybridMultilevel"/>
    <w:tmpl w:val="BEE8490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83A4057"/>
    <w:multiLevelType w:val="hybridMultilevel"/>
    <w:tmpl w:val="2D581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55891"/>
    <w:multiLevelType w:val="hybridMultilevel"/>
    <w:tmpl w:val="0F688AB2"/>
    <w:lvl w:ilvl="0" w:tplc="961A0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4"/>
  </w:num>
  <w:num w:numId="5">
    <w:abstractNumId w:val="2"/>
  </w:num>
  <w:num w:numId="6">
    <w:abstractNumId w:val="13"/>
  </w:num>
  <w:num w:numId="7">
    <w:abstractNumId w:val="9"/>
  </w:num>
  <w:num w:numId="8">
    <w:abstractNumId w:val="1"/>
  </w:num>
  <w:num w:numId="9">
    <w:abstractNumId w:val="11"/>
  </w:num>
  <w:num w:numId="10">
    <w:abstractNumId w:val="8"/>
  </w:num>
  <w:num w:numId="11">
    <w:abstractNumId w:val="0"/>
  </w:num>
  <w:num w:numId="12">
    <w:abstractNumId w:val="12"/>
  </w:num>
  <w:num w:numId="13">
    <w:abstractNumId w:val="6"/>
  </w:num>
  <w:num w:numId="14">
    <w:abstractNumId w:val="3"/>
  </w:num>
  <w:num w:numId="1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attachedTemplate r:id="rId1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A25"/>
    <w:rsid w:val="000006AE"/>
    <w:rsid w:val="000019C7"/>
    <w:rsid w:val="00001B38"/>
    <w:rsid w:val="0000246D"/>
    <w:rsid w:val="00002BAE"/>
    <w:rsid w:val="000034D9"/>
    <w:rsid w:val="000039B4"/>
    <w:rsid w:val="00004618"/>
    <w:rsid w:val="00004689"/>
    <w:rsid w:val="000048B9"/>
    <w:rsid w:val="00005ABB"/>
    <w:rsid w:val="00007651"/>
    <w:rsid w:val="00010135"/>
    <w:rsid w:val="00010E94"/>
    <w:rsid w:val="00011C07"/>
    <w:rsid w:val="00012381"/>
    <w:rsid w:val="00012604"/>
    <w:rsid w:val="00012E55"/>
    <w:rsid w:val="0001335A"/>
    <w:rsid w:val="000134A0"/>
    <w:rsid w:val="00013529"/>
    <w:rsid w:val="0001389A"/>
    <w:rsid w:val="000155FA"/>
    <w:rsid w:val="00015D80"/>
    <w:rsid w:val="0001637F"/>
    <w:rsid w:val="0001696E"/>
    <w:rsid w:val="000200DB"/>
    <w:rsid w:val="0002082E"/>
    <w:rsid w:val="00021628"/>
    <w:rsid w:val="00022333"/>
    <w:rsid w:val="000225F2"/>
    <w:rsid w:val="00022E10"/>
    <w:rsid w:val="00022F12"/>
    <w:rsid w:val="00023DC9"/>
    <w:rsid w:val="00023DE8"/>
    <w:rsid w:val="00024956"/>
    <w:rsid w:val="00025F68"/>
    <w:rsid w:val="00030C76"/>
    <w:rsid w:val="00031406"/>
    <w:rsid w:val="0003166D"/>
    <w:rsid w:val="0003226C"/>
    <w:rsid w:val="00032679"/>
    <w:rsid w:val="000331A7"/>
    <w:rsid w:val="00034043"/>
    <w:rsid w:val="0003428B"/>
    <w:rsid w:val="0003451D"/>
    <w:rsid w:val="00034611"/>
    <w:rsid w:val="00035656"/>
    <w:rsid w:val="000366C9"/>
    <w:rsid w:val="00040C5D"/>
    <w:rsid w:val="000417FB"/>
    <w:rsid w:val="00041836"/>
    <w:rsid w:val="00041B3E"/>
    <w:rsid w:val="00042482"/>
    <w:rsid w:val="0004317C"/>
    <w:rsid w:val="00045435"/>
    <w:rsid w:val="000456FB"/>
    <w:rsid w:val="000463D2"/>
    <w:rsid w:val="00046CE9"/>
    <w:rsid w:val="00046D62"/>
    <w:rsid w:val="0004707E"/>
    <w:rsid w:val="00047427"/>
    <w:rsid w:val="000478BE"/>
    <w:rsid w:val="0005024E"/>
    <w:rsid w:val="000507FF"/>
    <w:rsid w:val="0005083F"/>
    <w:rsid w:val="00051066"/>
    <w:rsid w:val="00051C7D"/>
    <w:rsid w:val="00052169"/>
    <w:rsid w:val="0005239B"/>
    <w:rsid w:val="00052A4E"/>
    <w:rsid w:val="000532E6"/>
    <w:rsid w:val="00053B93"/>
    <w:rsid w:val="00053C68"/>
    <w:rsid w:val="00053F9F"/>
    <w:rsid w:val="00054CB0"/>
    <w:rsid w:val="00055B79"/>
    <w:rsid w:val="00055D43"/>
    <w:rsid w:val="0005630B"/>
    <w:rsid w:val="00056415"/>
    <w:rsid w:val="00057059"/>
    <w:rsid w:val="000573EF"/>
    <w:rsid w:val="0005748C"/>
    <w:rsid w:val="0006005F"/>
    <w:rsid w:val="00061478"/>
    <w:rsid w:val="00061C05"/>
    <w:rsid w:val="00061C48"/>
    <w:rsid w:val="00062672"/>
    <w:rsid w:val="00062A1B"/>
    <w:rsid w:val="00063EC1"/>
    <w:rsid w:val="000640E0"/>
    <w:rsid w:val="00064A34"/>
    <w:rsid w:val="00065020"/>
    <w:rsid w:val="000659C9"/>
    <w:rsid w:val="00065FFF"/>
    <w:rsid w:val="00067764"/>
    <w:rsid w:val="00067DD9"/>
    <w:rsid w:val="00071696"/>
    <w:rsid w:val="00071E50"/>
    <w:rsid w:val="00072648"/>
    <w:rsid w:val="00073B92"/>
    <w:rsid w:val="00074388"/>
    <w:rsid w:val="00074EA3"/>
    <w:rsid w:val="00074F36"/>
    <w:rsid w:val="000750AA"/>
    <w:rsid w:val="0007555F"/>
    <w:rsid w:val="00076056"/>
    <w:rsid w:val="00076B05"/>
    <w:rsid w:val="00076C0F"/>
    <w:rsid w:val="00076C61"/>
    <w:rsid w:val="0007784D"/>
    <w:rsid w:val="00081892"/>
    <w:rsid w:val="00081A49"/>
    <w:rsid w:val="00082322"/>
    <w:rsid w:val="00082333"/>
    <w:rsid w:val="0008372A"/>
    <w:rsid w:val="000838BA"/>
    <w:rsid w:val="000839B0"/>
    <w:rsid w:val="00083DA8"/>
    <w:rsid w:val="0008409A"/>
    <w:rsid w:val="00084DD7"/>
    <w:rsid w:val="000850AB"/>
    <w:rsid w:val="00085E86"/>
    <w:rsid w:val="00086CBE"/>
    <w:rsid w:val="00086D74"/>
    <w:rsid w:val="000871A8"/>
    <w:rsid w:val="000873B9"/>
    <w:rsid w:val="000900FC"/>
    <w:rsid w:val="0009069C"/>
    <w:rsid w:val="00090DBF"/>
    <w:rsid w:val="0009119C"/>
    <w:rsid w:val="0009179C"/>
    <w:rsid w:val="00091A8D"/>
    <w:rsid w:val="00094870"/>
    <w:rsid w:val="00095497"/>
    <w:rsid w:val="00095AC6"/>
    <w:rsid w:val="0009704D"/>
    <w:rsid w:val="00097134"/>
    <w:rsid w:val="000A016A"/>
    <w:rsid w:val="000A1247"/>
    <w:rsid w:val="000A1C26"/>
    <w:rsid w:val="000A5C1F"/>
    <w:rsid w:val="000A67CF"/>
    <w:rsid w:val="000A6D03"/>
    <w:rsid w:val="000A7312"/>
    <w:rsid w:val="000A7B7B"/>
    <w:rsid w:val="000B0445"/>
    <w:rsid w:val="000B09A8"/>
    <w:rsid w:val="000B0AA8"/>
    <w:rsid w:val="000B1A9E"/>
    <w:rsid w:val="000B1EEC"/>
    <w:rsid w:val="000B2000"/>
    <w:rsid w:val="000B2AD9"/>
    <w:rsid w:val="000B2D72"/>
    <w:rsid w:val="000B2E47"/>
    <w:rsid w:val="000B2FBD"/>
    <w:rsid w:val="000B32A6"/>
    <w:rsid w:val="000B369E"/>
    <w:rsid w:val="000B3F34"/>
    <w:rsid w:val="000B418A"/>
    <w:rsid w:val="000B50A3"/>
    <w:rsid w:val="000B6702"/>
    <w:rsid w:val="000B7A4F"/>
    <w:rsid w:val="000B7A56"/>
    <w:rsid w:val="000C0259"/>
    <w:rsid w:val="000C0559"/>
    <w:rsid w:val="000C0DFB"/>
    <w:rsid w:val="000C13EF"/>
    <w:rsid w:val="000C1C6D"/>
    <w:rsid w:val="000C2D5F"/>
    <w:rsid w:val="000C3F8F"/>
    <w:rsid w:val="000C40AE"/>
    <w:rsid w:val="000C4777"/>
    <w:rsid w:val="000C4BA8"/>
    <w:rsid w:val="000C5856"/>
    <w:rsid w:val="000C5A0E"/>
    <w:rsid w:val="000C5F02"/>
    <w:rsid w:val="000C6649"/>
    <w:rsid w:val="000C6782"/>
    <w:rsid w:val="000C6986"/>
    <w:rsid w:val="000C74C8"/>
    <w:rsid w:val="000C788D"/>
    <w:rsid w:val="000D0886"/>
    <w:rsid w:val="000D091B"/>
    <w:rsid w:val="000D092B"/>
    <w:rsid w:val="000D10C5"/>
    <w:rsid w:val="000D185B"/>
    <w:rsid w:val="000D1CF8"/>
    <w:rsid w:val="000D22C8"/>
    <w:rsid w:val="000D32E8"/>
    <w:rsid w:val="000D3584"/>
    <w:rsid w:val="000D3C2C"/>
    <w:rsid w:val="000D403A"/>
    <w:rsid w:val="000D40C9"/>
    <w:rsid w:val="000D45EB"/>
    <w:rsid w:val="000D4C4C"/>
    <w:rsid w:val="000D62A3"/>
    <w:rsid w:val="000D7537"/>
    <w:rsid w:val="000D7570"/>
    <w:rsid w:val="000D75F2"/>
    <w:rsid w:val="000E02DC"/>
    <w:rsid w:val="000E235D"/>
    <w:rsid w:val="000E2D61"/>
    <w:rsid w:val="000E3F5C"/>
    <w:rsid w:val="000E45A0"/>
    <w:rsid w:val="000E481E"/>
    <w:rsid w:val="000E4E7D"/>
    <w:rsid w:val="000E5136"/>
    <w:rsid w:val="000E53E5"/>
    <w:rsid w:val="000E57BE"/>
    <w:rsid w:val="000E593F"/>
    <w:rsid w:val="000E7DC7"/>
    <w:rsid w:val="000E7F67"/>
    <w:rsid w:val="000F0983"/>
    <w:rsid w:val="000F0EA1"/>
    <w:rsid w:val="000F1D03"/>
    <w:rsid w:val="000F1FA2"/>
    <w:rsid w:val="000F2CA8"/>
    <w:rsid w:val="000F56F9"/>
    <w:rsid w:val="000F5997"/>
    <w:rsid w:val="000F6604"/>
    <w:rsid w:val="000F6751"/>
    <w:rsid w:val="000F708C"/>
    <w:rsid w:val="000F786A"/>
    <w:rsid w:val="001003FF"/>
    <w:rsid w:val="00101F2C"/>
    <w:rsid w:val="00102374"/>
    <w:rsid w:val="00102E9D"/>
    <w:rsid w:val="00102EAE"/>
    <w:rsid w:val="00103359"/>
    <w:rsid w:val="00103E71"/>
    <w:rsid w:val="001042B6"/>
    <w:rsid w:val="00104664"/>
    <w:rsid w:val="00105B0E"/>
    <w:rsid w:val="0010612B"/>
    <w:rsid w:val="0010659F"/>
    <w:rsid w:val="00107418"/>
    <w:rsid w:val="001074C8"/>
    <w:rsid w:val="00107575"/>
    <w:rsid w:val="00110412"/>
    <w:rsid w:val="00110EDB"/>
    <w:rsid w:val="00111081"/>
    <w:rsid w:val="001111DA"/>
    <w:rsid w:val="00111F21"/>
    <w:rsid w:val="0011235F"/>
    <w:rsid w:val="00114A0C"/>
    <w:rsid w:val="0011500F"/>
    <w:rsid w:val="00115497"/>
    <w:rsid w:val="001165CC"/>
    <w:rsid w:val="00116601"/>
    <w:rsid w:val="00117637"/>
    <w:rsid w:val="001206E6"/>
    <w:rsid w:val="00121E9B"/>
    <w:rsid w:val="0012274F"/>
    <w:rsid w:val="00122A0C"/>
    <w:rsid w:val="00122B8B"/>
    <w:rsid w:val="00122E0C"/>
    <w:rsid w:val="00122E82"/>
    <w:rsid w:val="0012370C"/>
    <w:rsid w:val="00123BE9"/>
    <w:rsid w:val="00123D71"/>
    <w:rsid w:val="00124188"/>
    <w:rsid w:val="00124585"/>
    <w:rsid w:val="00124971"/>
    <w:rsid w:val="00124B25"/>
    <w:rsid w:val="00125CE9"/>
    <w:rsid w:val="00126CC9"/>
    <w:rsid w:val="001304CA"/>
    <w:rsid w:val="001312FC"/>
    <w:rsid w:val="00131532"/>
    <w:rsid w:val="001322A4"/>
    <w:rsid w:val="00132900"/>
    <w:rsid w:val="00134A51"/>
    <w:rsid w:val="00135F1E"/>
    <w:rsid w:val="00136FD5"/>
    <w:rsid w:val="00137848"/>
    <w:rsid w:val="001378B5"/>
    <w:rsid w:val="001378C6"/>
    <w:rsid w:val="001402D7"/>
    <w:rsid w:val="001405F5"/>
    <w:rsid w:val="00140C17"/>
    <w:rsid w:val="00140D85"/>
    <w:rsid w:val="00140E08"/>
    <w:rsid w:val="00140E14"/>
    <w:rsid w:val="00141312"/>
    <w:rsid w:val="00141577"/>
    <w:rsid w:val="0014183E"/>
    <w:rsid w:val="00141C63"/>
    <w:rsid w:val="00141DC0"/>
    <w:rsid w:val="0014264B"/>
    <w:rsid w:val="001427F9"/>
    <w:rsid w:val="0014420F"/>
    <w:rsid w:val="001442EF"/>
    <w:rsid w:val="001447BA"/>
    <w:rsid w:val="00144ABB"/>
    <w:rsid w:val="001455E2"/>
    <w:rsid w:val="00146E69"/>
    <w:rsid w:val="00147362"/>
    <w:rsid w:val="00147B09"/>
    <w:rsid w:val="00152551"/>
    <w:rsid w:val="00152735"/>
    <w:rsid w:val="00154AA0"/>
    <w:rsid w:val="00154C24"/>
    <w:rsid w:val="00155208"/>
    <w:rsid w:val="00155F0F"/>
    <w:rsid w:val="001566B3"/>
    <w:rsid w:val="001568F2"/>
    <w:rsid w:val="00157587"/>
    <w:rsid w:val="001575FB"/>
    <w:rsid w:val="00157F0E"/>
    <w:rsid w:val="00160200"/>
    <w:rsid w:val="00160589"/>
    <w:rsid w:val="001617FC"/>
    <w:rsid w:val="00162CBF"/>
    <w:rsid w:val="00162EB2"/>
    <w:rsid w:val="00163BB2"/>
    <w:rsid w:val="00164974"/>
    <w:rsid w:val="001657CD"/>
    <w:rsid w:val="00166E7D"/>
    <w:rsid w:val="001672D9"/>
    <w:rsid w:val="00170612"/>
    <w:rsid w:val="001707D0"/>
    <w:rsid w:val="00170DC8"/>
    <w:rsid w:val="001715A7"/>
    <w:rsid w:val="0017196B"/>
    <w:rsid w:val="00172D88"/>
    <w:rsid w:val="00172DFA"/>
    <w:rsid w:val="0017379A"/>
    <w:rsid w:val="00173DDA"/>
    <w:rsid w:val="00173F97"/>
    <w:rsid w:val="001748F4"/>
    <w:rsid w:val="00174E77"/>
    <w:rsid w:val="00174EFD"/>
    <w:rsid w:val="00174F64"/>
    <w:rsid w:val="00175B9A"/>
    <w:rsid w:val="00177249"/>
    <w:rsid w:val="00177D58"/>
    <w:rsid w:val="00177E92"/>
    <w:rsid w:val="00180040"/>
    <w:rsid w:val="001814E4"/>
    <w:rsid w:val="001822D2"/>
    <w:rsid w:val="00182E58"/>
    <w:rsid w:val="00182FC3"/>
    <w:rsid w:val="001831CB"/>
    <w:rsid w:val="0018437E"/>
    <w:rsid w:val="00184A84"/>
    <w:rsid w:val="001853B3"/>
    <w:rsid w:val="0018546A"/>
    <w:rsid w:val="00185B07"/>
    <w:rsid w:val="00186628"/>
    <w:rsid w:val="0018736D"/>
    <w:rsid w:val="00187E5C"/>
    <w:rsid w:val="00190678"/>
    <w:rsid w:val="00190938"/>
    <w:rsid w:val="0019102B"/>
    <w:rsid w:val="00191851"/>
    <w:rsid w:val="001923AF"/>
    <w:rsid w:val="00192565"/>
    <w:rsid w:val="00193C15"/>
    <w:rsid w:val="00194B5F"/>
    <w:rsid w:val="00197EF7"/>
    <w:rsid w:val="001A13F8"/>
    <w:rsid w:val="001A170F"/>
    <w:rsid w:val="001A1775"/>
    <w:rsid w:val="001A19B0"/>
    <w:rsid w:val="001A2649"/>
    <w:rsid w:val="001A3109"/>
    <w:rsid w:val="001A3319"/>
    <w:rsid w:val="001A41DE"/>
    <w:rsid w:val="001A4F47"/>
    <w:rsid w:val="001A4FB1"/>
    <w:rsid w:val="001A5D4E"/>
    <w:rsid w:val="001A6E8B"/>
    <w:rsid w:val="001A7C4B"/>
    <w:rsid w:val="001A7F06"/>
    <w:rsid w:val="001B0A35"/>
    <w:rsid w:val="001B0D04"/>
    <w:rsid w:val="001B1048"/>
    <w:rsid w:val="001B1F40"/>
    <w:rsid w:val="001B242B"/>
    <w:rsid w:val="001B255B"/>
    <w:rsid w:val="001B2E37"/>
    <w:rsid w:val="001B4101"/>
    <w:rsid w:val="001B43A4"/>
    <w:rsid w:val="001B43E1"/>
    <w:rsid w:val="001B6214"/>
    <w:rsid w:val="001B6D50"/>
    <w:rsid w:val="001B78A0"/>
    <w:rsid w:val="001C2431"/>
    <w:rsid w:val="001C2F21"/>
    <w:rsid w:val="001C3264"/>
    <w:rsid w:val="001C3819"/>
    <w:rsid w:val="001C3E17"/>
    <w:rsid w:val="001C4E4D"/>
    <w:rsid w:val="001C4F41"/>
    <w:rsid w:val="001C5299"/>
    <w:rsid w:val="001C5609"/>
    <w:rsid w:val="001C5899"/>
    <w:rsid w:val="001C5B9B"/>
    <w:rsid w:val="001C6DC8"/>
    <w:rsid w:val="001C7397"/>
    <w:rsid w:val="001C781C"/>
    <w:rsid w:val="001C7BEC"/>
    <w:rsid w:val="001D1EEA"/>
    <w:rsid w:val="001D404B"/>
    <w:rsid w:val="001D7519"/>
    <w:rsid w:val="001D7552"/>
    <w:rsid w:val="001E05CE"/>
    <w:rsid w:val="001E082D"/>
    <w:rsid w:val="001E08AE"/>
    <w:rsid w:val="001E10FA"/>
    <w:rsid w:val="001E11A9"/>
    <w:rsid w:val="001E3A0A"/>
    <w:rsid w:val="001E415F"/>
    <w:rsid w:val="001E5AB5"/>
    <w:rsid w:val="001E61CB"/>
    <w:rsid w:val="001E6A45"/>
    <w:rsid w:val="001F06F8"/>
    <w:rsid w:val="001F0E40"/>
    <w:rsid w:val="001F1ED2"/>
    <w:rsid w:val="001F2175"/>
    <w:rsid w:val="001F3404"/>
    <w:rsid w:val="001F367F"/>
    <w:rsid w:val="001F3B33"/>
    <w:rsid w:val="001F4498"/>
    <w:rsid w:val="001F4BAC"/>
    <w:rsid w:val="001F5A5B"/>
    <w:rsid w:val="001F5C1F"/>
    <w:rsid w:val="001F5E33"/>
    <w:rsid w:val="001F60C5"/>
    <w:rsid w:val="001F6A9F"/>
    <w:rsid w:val="001F7029"/>
    <w:rsid w:val="001F74A7"/>
    <w:rsid w:val="001F768C"/>
    <w:rsid w:val="00200005"/>
    <w:rsid w:val="002002F0"/>
    <w:rsid w:val="00200759"/>
    <w:rsid w:val="00200B03"/>
    <w:rsid w:val="00200C18"/>
    <w:rsid w:val="002010E6"/>
    <w:rsid w:val="00201DA6"/>
    <w:rsid w:val="00202884"/>
    <w:rsid w:val="00202E45"/>
    <w:rsid w:val="00203EBC"/>
    <w:rsid w:val="00203FD7"/>
    <w:rsid w:val="002041F6"/>
    <w:rsid w:val="00204224"/>
    <w:rsid w:val="002045F3"/>
    <w:rsid w:val="00205431"/>
    <w:rsid w:val="002060EA"/>
    <w:rsid w:val="0020646D"/>
    <w:rsid w:val="0020734B"/>
    <w:rsid w:val="002107E3"/>
    <w:rsid w:val="00210CD5"/>
    <w:rsid w:val="00210CF3"/>
    <w:rsid w:val="0021161B"/>
    <w:rsid w:val="00211784"/>
    <w:rsid w:val="00211F06"/>
    <w:rsid w:val="00213502"/>
    <w:rsid w:val="00213623"/>
    <w:rsid w:val="00213F59"/>
    <w:rsid w:val="002145F5"/>
    <w:rsid w:val="00214A79"/>
    <w:rsid w:val="00214B14"/>
    <w:rsid w:val="00215665"/>
    <w:rsid w:val="0021635C"/>
    <w:rsid w:val="0021761D"/>
    <w:rsid w:val="002176F2"/>
    <w:rsid w:val="00217B87"/>
    <w:rsid w:val="00220977"/>
    <w:rsid w:val="00221231"/>
    <w:rsid w:val="00222081"/>
    <w:rsid w:val="00223767"/>
    <w:rsid w:val="00224790"/>
    <w:rsid w:val="00224C7C"/>
    <w:rsid w:val="00224CC6"/>
    <w:rsid w:val="0022631A"/>
    <w:rsid w:val="0022696F"/>
    <w:rsid w:val="00226CE2"/>
    <w:rsid w:val="0022709C"/>
    <w:rsid w:val="00227C16"/>
    <w:rsid w:val="002307E0"/>
    <w:rsid w:val="0023150B"/>
    <w:rsid w:val="00231C02"/>
    <w:rsid w:val="002326E6"/>
    <w:rsid w:val="00233416"/>
    <w:rsid w:val="00234F3D"/>
    <w:rsid w:val="00236C49"/>
    <w:rsid w:val="00237A51"/>
    <w:rsid w:val="002412A2"/>
    <w:rsid w:val="00241843"/>
    <w:rsid w:val="00242118"/>
    <w:rsid w:val="00242774"/>
    <w:rsid w:val="00242794"/>
    <w:rsid w:val="00243B76"/>
    <w:rsid w:val="00244CC6"/>
    <w:rsid w:val="00245516"/>
    <w:rsid w:val="0024642F"/>
    <w:rsid w:val="00247A93"/>
    <w:rsid w:val="002507FC"/>
    <w:rsid w:val="0025119C"/>
    <w:rsid w:val="002518A2"/>
    <w:rsid w:val="002521F4"/>
    <w:rsid w:val="002522F4"/>
    <w:rsid w:val="002529B1"/>
    <w:rsid w:val="00253879"/>
    <w:rsid w:val="00254202"/>
    <w:rsid w:val="002547B7"/>
    <w:rsid w:val="0025507F"/>
    <w:rsid w:val="00255C4E"/>
    <w:rsid w:val="00256E97"/>
    <w:rsid w:val="00257885"/>
    <w:rsid w:val="00260F8C"/>
    <w:rsid w:val="00261167"/>
    <w:rsid w:val="0026173F"/>
    <w:rsid w:val="00261A42"/>
    <w:rsid w:val="00261AF6"/>
    <w:rsid w:val="00261C0E"/>
    <w:rsid w:val="00261F58"/>
    <w:rsid w:val="00261F87"/>
    <w:rsid w:val="002620DD"/>
    <w:rsid w:val="0026273B"/>
    <w:rsid w:val="00262BA6"/>
    <w:rsid w:val="0026450F"/>
    <w:rsid w:val="00265BD7"/>
    <w:rsid w:val="002660F7"/>
    <w:rsid w:val="00267698"/>
    <w:rsid w:val="00267B2D"/>
    <w:rsid w:val="00267FCF"/>
    <w:rsid w:val="00270576"/>
    <w:rsid w:val="00271125"/>
    <w:rsid w:val="002714BC"/>
    <w:rsid w:val="00271FC7"/>
    <w:rsid w:val="002723B5"/>
    <w:rsid w:val="002733B0"/>
    <w:rsid w:val="00273F6D"/>
    <w:rsid w:val="0027507F"/>
    <w:rsid w:val="002755F6"/>
    <w:rsid w:val="00276322"/>
    <w:rsid w:val="0027758D"/>
    <w:rsid w:val="00277BED"/>
    <w:rsid w:val="00280135"/>
    <w:rsid w:val="00280CA3"/>
    <w:rsid w:val="002822AA"/>
    <w:rsid w:val="00282412"/>
    <w:rsid w:val="00282BA8"/>
    <w:rsid w:val="00282D29"/>
    <w:rsid w:val="00282ED2"/>
    <w:rsid w:val="00283236"/>
    <w:rsid w:val="0028342D"/>
    <w:rsid w:val="00283BEE"/>
    <w:rsid w:val="0028460F"/>
    <w:rsid w:val="00285212"/>
    <w:rsid w:val="002854EA"/>
    <w:rsid w:val="002857BC"/>
    <w:rsid w:val="00285EDC"/>
    <w:rsid w:val="00286C32"/>
    <w:rsid w:val="002874C8"/>
    <w:rsid w:val="002876EE"/>
    <w:rsid w:val="00287CE3"/>
    <w:rsid w:val="00290A99"/>
    <w:rsid w:val="002918C2"/>
    <w:rsid w:val="00291AA4"/>
    <w:rsid w:val="00292114"/>
    <w:rsid w:val="00292331"/>
    <w:rsid w:val="002925D9"/>
    <w:rsid w:val="00292691"/>
    <w:rsid w:val="00293989"/>
    <w:rsid w:val="00293D77"/>
    <w:rsid w:val="00295056"/>
    <w:rsid w:val="00295C67"/>
    <w:rsid w:val="00296302"/>
    <w:rsid w:val="002970DD"/>
    <w:rsid w:val="0029737C"/>
    <w:rsid w:val="0029741E"/>
    <w:rsid w:val="002A0E30"/>
    <w:rsid w:val="002A180F"/>
    <w:rsid w:val="002A1D57"/>
    <w:rsid w:val="002A212D"/>
    <w:rsid w:val="002A2459"/>
    <w:rsid w:val="002A2BBD"/>
    <w:rsid w:val="002A3C1F"/>
    <w:rsid w:val="002A4159"/>
    <w:rsid w:val="002A5F7E"/>
    <w:rsid w:val="002A6301"/>
    <w:rsid w:val="002A65F7"/>
    <w:rsid w:val="002A6BBB"/>
    <w:rsid w:val="002A6DBB"/>
    <w:rsid w:val="002A7858"/>
    <w:rsid w:val="002A7B0D"/>
    <w:rsid w:val="002B0BE2"/>
    <w:rsid w:val="002B0D68"/>
    <w:rsid w:val="002B10B2"/>
    <w:rsid w:val="002B12E4"/>
    <w:rsid w:val="002B1DE4"/>
    <w:rsid w:val="002B2331"/>
    <w:rsid w:val="002B2595"/>
    <w:rsid w:val="002B2AB3"/>
    <w:rsid w:val="002B2AB5"/>
    <w:rsid w:val="002B2C32"/>
    <w:rsid w:val="002B3510"/>
    <w:rsid w:val="002B3660"/>
    <w:rsid w:val="002B393D"/>
    <w:rsid w:val="002B3FBB"/>
    <w:rsid w:val="002B405C"/>
    <w:rsid w:val="002B4175"/>
    <w:rsid w:val="002B438A"/>
    <w:rsid w:val="002B56C9"/>
    <w:rsid w:val="002B56F4"/>
    <w:rsid w:val="002B5BCD"/>
    <w:rsid w:val="002C1022"/>
    <w:rsid w:val="002C11D1"/>
    <w:rsid w:val="002C1862"/>
    <w:rsid w:val="002C1B5C"/>
    <w:rsid w:val="002C301B"/>
    <w:rsid w:val="002C3828"/>
    <w:rsid w:val="002C3C4F"/>
    <w:rsid w:val="002C4C1A"/>
    <w:rsid w:val="002C4E38"/>
    <w:rsid w:val="002C626A"/>
    <w:rsid w:val="002C749B"/>
    <w:rsid w:val="002C778B"/>
    <w:rsid w:val="002D0D26"/>
    <w:rsid w:val="002D19CF"/>
    <w:rsid w:val="002D2A65"/>
    <w:rsid w:val="002D3FB7"/>
    <w:rsid w:val="002D57B7"/>
    <w:rsid w:val="002D5A8A"/>
    <w:rsid w:val="002D7113"/>
    <w:rsid w:val="002E0183"/>
    <w:rsid w:val="002E0D61"/>
    <w:rsid w:val="002E13D7"/>
    <w:rsid w:val="002E20CA"/>
    <w:rsid w:val="002E2379"/>
    <w:rsid w:val="002E32FB"/>
    <w:rsid w:val="002E3559"/>
    <w:rsid w:val="002E4DAD"/>
    <w:rsid w:val="002E5007"/>
    <w:rsid w:val="002E52F5"/>
    <w:rsid w:val="002E5436"/>
    <w:rsid w:val="002E56B2"/>
    <w:rsid w:val="002E603A"/>
    <w:rsid w:val="002E6406"/>
    <w:rsid w:val="002E6638"/>
    <w:rsid w:val="002E68D9"/>
    <w:rsid w:val="002E7030"/>
    <w:rsid w:val="002E7392"/>
    <w:rsid w:val="002E7E07"/>
    <w:rsid w:val="002F1B4C"/>
    <w:rsid w:val="002F23EB"/>
    <w:rsid w:val="002F527A"/>
    <w:rsid w:val="002F5485"/>
    <w:rsid w:val="002F7059"/>
    <w:rsid w:val="003014AD"/>
    <w:rsid w:val="003016AB"/>
    <w:rsid w:val="00302DA8"/>
    <w:rsid w:val="003058FA"/>
    <w:rsid w:val="00305C92"/>
    <w:rsid w:val="00305E4C"/>
    <w:rsid w:val="003066C3"/>
    <w:rsid w:val="00306AAF"/>
    <w:rsid w:val="00307963"/>
    <w:rsid w:val="0031013C"/>
    <w:rsid w:val="003103A1"/>
    <w:rsid w:val="003103AD"/>
    <w:rsid w:val="00310728"/>
    <w:rsid w:val="00310735"/>
    <w:rsid w:val="003110B4"/>
    <w:rsid w:val="00311AF1"/>
    <w:rsid w:val="00312675"/>
    <w:rsid w:val="00313354"/>
    <w:rsid w:val="00313AAE"/>
    <w:rsid w:val="00314190"/>
    <w:rsid w:val="00314315"/>
    <w:rsid w:val="00314BE0"/>
    <w:rsid w:val="003157D5"/>
    <w:rsid w:val="0031590A"/>
    <w:rsid w:val="00316018"/>
    <w:rsid w:val="00316572"/>
    <w:rsid w:val="00316610"/>
    <w:rsid w:val="00317D79"/>
    <w:rsid w:val="00320A28"/>
    <w:rsid w:val="00320C1E"/>
    <w:rsid w:val="00321D83"/>
    <w:rsid w:val="00323461"/>
    <w:rsid w:val="00323B00"/>
    <w:rsid w:val="0032445D"/>
    <w:rsid w:val="00325118"/>
    <w:rsid w:val="003252E1"/>
    <w:rsid w:val="00325411"/>
    <w:rsid w:val="00325422"/>
    <w:rsid w:val="00327633"/>
    <w:rsid w:val="0032787F"/>
    <w:rsid w:val="00327EB4"/>
    <w:rsid w:val="00330292"/>
    <w:rsid w:val="0033037D"/>
    <w:rsid w:val="00331063"/>
    <w:rsid w:val="00331381"/>
    <w:rsid w:val="00331B18"/>
    <w:rsid w:val="00331EA6"/>
    <w:rsid w:val="003324F1"/>
    <w:rsid w:val="00332D6D"/>
    <w:rsid w:val="00332D93"/>
    <w:rsid w:val="00332DE0"/>
    <w:rsid w:val="0033423D"/>
    <w:rsid w:val="00334A44"/>
    <w:rsid w:val="003353C6"/>
    <w:rsid w:val="00335618"/>
    <w:rsid w:val="00340169"/>
    <w:rsid w:val="0034083B"/>
    <w:rsid w:val="00340C18"/>
    <w:rsid w:val="003413EF"/>
    <w:rsid w:val="00341595"/>
    <w:rsid w:val="00341F0D"/>
    <w:rsid w:val="00342762"/>
    <w:rsid w:val="003435F3"/>
    <w:rsid w:val="00343F88"/>
    <w:rsid w:val="00345225"/>
    <w:rsid w:val="003458C4"/>
    <w:rsid w:val="00346F4B"/>
    <w:rsid w:val="00346F87"/>
    <w:rsid w:val="003472FB"/>
    <w:rsid w:val="0034785C"/>
    <w:rsid w:val="0035110B"/>
    <w:rsid w:val="0035159F"/>
    <w:rsid w:val="003518AB"/>
    <w:rsid w:val="00353ACB"/>
    <w:rsid w:val="00353BBD"/>
    <w:rsid w:val="00353DE0"/>
    <w:rsid w:val="003544C1"/>
    <w:rsid w:val="0035506A"/>
    <w:rsid w:val="00355604"/>
    <w:rsid w:val="00360226"/>
    <w:rsid w:val="0036073F"/>
    <w:rsid w:val="00360AA2"/>
    <w:rsid w:val="00360C8E"/>
    <w:rsid w:val="003619CC"/>
    <w:rsid w:val="00361C83"/>
    <w:rsid w:val="00361F71"/>
    <w:rsid w:val="00362363"/>
    <w:rsid w:val="00362E3F"/>
    <w:rsid w:val="00362E6D"/>
    <w:rsid w:val="00363699"/>
    <w:rsid w:val="00363EE0"/>
    <w:rsid w:val="00363FB4"/>
    <w:rsid w:val="00364EB2"/>
    <w:rsid w:val="00367DA2"/>
    <w:rsid w:val="00370367"/>
    <w:rsid w:val="003708F9"/>
    <w:rsid w:val="00370A44"/>
    <w:rsid w:val="00370D7C"/>
    <w:rsid w:val="00371769"/>
    <w:rsid w:val="00371789"/>
    <w:rsid w:val="00371E6B"/>
    <w:rsid w:val="003720FD"/>
    <w:rsid w:val="00372B2F"/>
    <w:rsid w:val="00372C7A"/>
    <w:rsid w:val="00372D23"/>
    <w:rsid w:val="00372EA2"/>
    <w:rsid w:val="00372EC5"/>
    <w:rsid w:val="00373300"/>
    <w:rsid w:val="003741DE"/>
    <w:rsid w:val="00374CA0"/>
    <w:rsid w:val="00374EC3"/>
    <w:rsid w:val="003757FE"/>
    <w:rsid w:val="0037593C"/>
    <w:rsid w:val="00375CC1"/>
    <w:rsid w:val="003778E7"/>
    <w:rsid w:val="00377AB3"/>
    <w:rsid w:val="00380643"/>
    <w:rsid w:val="00380A9B"/>
    <w:rsid w:val="00381114"/>
    <w:rsid w:val="00382F39"/>
    <w:rsid w:val="00383977"/>
    <w:rsid w:val="00383E62"/>
    <w:rsid w:val="00385236"/>
    <w:rsid w:val="00385C51"/>
    <w:rsid w:val="00385E9B"/>
    <w:rsid w:val="00387BB5"/>
    <w:rsid w:val="003911A7"/>
    <w:rsid w:val="0039176F"/>
    <w:rsid w:val="003919FE"/>
    <w:rsid w:val="00391E79"/>
    <w:rsid w:val="003920D0"/>
    <w:rsid w:val="00392579"/>
    <w:rsid w:val="003925BE"/>
    <w:rsid w:val="003929B2"/>
    <w:rsid w:val="003934EC"/>
    <w:rsid w:val="003937A6"/>
    <w:rsid w:val="003972AF"/>
    <w:rsid w:val="003973FE"/>
    <w:rsid w:val="003A048D"/>
    <w:rsid w:val="003A1184"/>
    <w:rsid w:val="003A14B8"/>
    <w:rsid w:val="003A188C"/>
    <w:rsid w:val="003A1EC3"/>
    <w:rsid w:val="003A22B9"/>
    <w:rsid w:val="003A2520"/>
    <w:rsid w:val="003A31E3"/>
    <w:rsid w:val="003A41B2"/>
    <w:rsid w:val="003A4E26"/>
    <w:rsid w:val="003A5187"/>
    <w:rsid w:val="003A51BC"/>
    <w:rsid w:val="003A58ED"/>
    <w:rsid w:val="003A5A73"/>
    <w:rsid w:val="003A5AD7"/>
    <w:rsid w:val="003A5BD0"/>
    <w:rsid w:val="003A6738"/>
    <w:rsid w:val="003A7359"/>
    <w:rsid w:val="003B0BCE"/>
    <w:rsid w:val="003B0EF4"/>
    <w:rsid w:val="003B1837"/>
    <w:rsid w:val="003B2981"/>
    <w:rsid w:val="003B2CD5"/>
    <w:rsid w:val="003B2D4B"/>
    <w:rsid w:val="003B36AF"/>
    <w:rsid w:val="003B3C19"/>
    <w:rsid w:val="003B3FBF"/>
    <w:rsid w:val="003B5398"/>
    <w:rsid w:val="003B6141"/>
    <w:rsid w:val="003B6B8C"/>
    <w:rsid w:val="003B7022"/>
    <w:rsid w:val="003B72DD"/>
    <w:rsid w:val="003B7531"/>
    <w:rsid w:val="003C019E"/>
    <w:rsid w:val="003C06E7"/>
    <w:rsid w:val="003C0FAC"/>
    <w:rsid w:val="003C1D98"/>
    <w:rsid w:val="003C3F20"/>
    <w:rsid w:val="003C66F4"/>
    <w:rsid w:val="003C6EE3"/>
    <w:rsid w:val="003C71CC"/>
    <w:rsid w:val="003D1CD9"/>
    <w:rsid w:val="003D218D"/>
    <w:rsid w:val="003D23F8"/>
    <w:rsid w:val="003D32C9"/>
    <w:rsid w:val="003D3E16"/>
    <w:rsid w:val="003D4221"/>
    <w:rsid w:val="003D46B9"/>
    <w:rsid w:val="003D4A3E"/>
    <w:rsid w:val="003D4ADC"/>
    <w:rsid w:val="003D569C"/>
    <w:rsid w:val="003D5A25"/>
    <w:rsid w:val="003D5CFC"/>
    <w:rsid w:val="003D5E48"/>
    <w:rsid w:val="003D77E2"/>
    <w:rsid w:val="003D78F4"/>
    <w:rsid w:val="003D79B2"/>
    <w:rsid w:val="003E009D"/>
    <w:rsid w:val="003E0305"/>
    <w:rsid w:val="003E0988"/>
    <w:rsid w:val="003E1473"/>
    <w:rsid w:val="003E1642"/>
    <w:rsid w:val="003E31AD"/>
    <w:rsid w:val="003E33C2"/>
    <w:rsid w:val="003E34DA"/>
    <w:rsid w:val="003E42FB"/>
    <w:rsid w:val="003E45FF"/>
    <w:rsid w:val="003E4725"/>
    <w:rsid w:val="003E4734"/>
    <w:rsid w:val="003E4C66"/>
    <w:rsid w:val="003E6039"/>
    <w:rsid w:val="003E6A01"/>
    <w:rsid w:val="003E6A52"/>
    <w:rsid w:val="003E70D6"/>
    <w:rsid w:val="003F101A"/>
    <w:rsid w:val="003F27B6"/>
    <w:rsid w:val="003F293E"/>
    <w:rsid w:val="003F2F9B"/>
    <w:rsid w:val="003F38C2"/>
    <w:rsid w:val="003F410C"/>
    <w:rsid w:val="003F4C40"/>
    <w:rsid w:val="003F4E04"/>
    <w:rsid w:val="003F50FA"/>
    <w:rsid w:val="003F51AD"/>
    <w:rsid w:val="003F5C78"/>
    <w:rsid w:val="003F755E"/>
    <w:rsid w:val="00401422"/>
    <w:rsid w:val="0040145E"/>
    <w:rsid w:val="004015B7"/>
    <w:rsid w:val="004016E6"/>
    <w:rsid w:val="00401A06"/>
    <w:rsid w:val="00401D17"/>
    <w:rsid w:val="00401E23"/>
    <w:rsid w:val="0040307C"/>
    <w:rsid w:val="004038C1"/>
    <w:rsid w:val="00403BE2"/>
    <w:rsid w:val="004059F0"/>
    <w:rsid w:val="00405B84"/>
    <w:rsid w:val="004066F0"/>
    <w:rsid w:val="00406A21"/>
    <w:rsid w:val="00407A3E"/>
    <w:rsid w:val="004109E3"/>
    <w:rsid w:val="00410E53"/>
    <w:rsid w:val="004112C7"/>
    <w:rsid w:val="004114D4"/>
    <w:rsid w:val="004115A8"/>
    <w:rsid w:val="0041204A"/>
    <w:rsid w:val="00412107"/>
    <w:rsid w:val="00413819"/>
    <w:rsid w:val="00414820"/>
    <w:rsid w:val="00415FD3"/>
    <w:rsid w:val="00416F2F"/>
    <w:rsid w:val="0041786D"/>
    <w:rsid w:val="00417A1C"/>
    <w:rsid w:val="00417F56"/>
    <w:rsid w:val="004206CF"/>
    <w:rsid w:val="004210F3"/>
    <w:rsid w:val="0042319E"/>
    <w:rsid w:val="00425105"/>
    <w:rsid w:val="004279C5"/>
    <w:rsid w:val="00430061"/>
    <w:rsid w:val="004301DB"/>
    <w:rsid w:val="004302F4"/>
    <w:rsid w:val="004312F2"/>
    <w:rsid w:val="00431586"/>
    <w:rsid w:val="00431BED"/>
    <w:rsid w:val="004327D2"/>
    <w:rsid w:val="004328AC"/>
    <w:rsid w:val="004338EE"/>
    <w:rsid w:val="00434072"/>
    <w:rsid w:val="00435417"/>
    <w:rsid w:val="0043561E"/>
    <w:rsid w:val="004361D6"/>
    <w:rsid w:val="00437097"/>
    <w:rsid w:val="00437D34"/>
    <w:rsid w:val="00440AB1"/>
    <w:rsid w:val="00441647"/>
    <w:rsid w:val="00443423"/>
    <w:rsid w:val="00446283"/>
    <w:rsid w:val="00447318"/>
    <w:rsid w:val="00447330"/>
    <w:rsid w:val="00447D19"/>
    <w:rsid w:val="00447D60"/>
    <w:rsid w:val="004510BD"/>
    <w:rsid w:val="0045290B"/>
    <w:rsid w:val="00452ACD"/>
    <w:rsid w:val="004532C6"/>
    <w:rsid w:val="00453CCD"/>
    <w:rsid w:val="00453E6A"/>
    <w:rsid w:val="0045466C"/>
    <w:rsid w:val="00454EE9"/>
    <w:rsid w:val="0045525F"/>
    <w:rsid w:val="00455801"/>
    <w:rsid w:val="0045613E"/>
    <w:rsid w:val="00457237"/>
    <w:rsid w:val="00457614"/>
    <w:rsid w:val="0045784C"/>
    <w:rsid w:val="00457FA3"/>
    <w:rsid w:val="00462B77"/>
    <w:rsid w:val="00463E68"/>
    <w:rsid w:val="00463E71"/>
    <w:rsid w:val="0046404B"/>
    <w:rsid w:val="00464354"/>
    <w:rsid w:val="00464AFA"/>
    <w:rsid w:val="00464B11"/>
    <w:rsid w:val="004665D1"/>
    <w:rsid w:val="004708DE"/>
    <w:rsid w:val="00470C6B"/>
    <w:rsid w:val="00472DAD"/>
    <w:rsid w:val="0047312D"/>
    <w:rsid w:val="00474DB8"/>
    <w:rsid w:val="00476C83"/>
    <w:rsid w:val="0047736D"/>
    <w:rsid w:val="0047741C"/>
    <w:rsid w:val="0047776B"/>
    <w:rsid w:val="004777A5"/>
    <w:rsid w:val="00480C01"/>
    <w:rsid w:val="004817AC"/>
    <w:rsid w:val="00482393"/>
    <w:rsid w:val="004826E6"/>
    <w:rsid w:val="004828E0"/>
    <w:rsid w:val="00482A25"/>
    <w:rsid w:val="00482FA0"/>
    <w:rsid w:val="0048352D"/>
    <w:rsid w:val="004838A5"/>
    <w:rsid w:val="00483D3D"/>
    <w:rsid w:val="004842DB"/>
    <w:rsid w:val="0048474C"/>
    <w:rsid w:val="00484DDF"/>
    <w:rsid w:val="00485315"/>
    <w:rsid w:val="00485467"/>
    <w:rsid w:val="00485D6C"/>
    <w:rsid w:val="004863D3"/>
    <w:rsid w:val="004865BD"/>
    <w:rsid w:val="00486B1D"/>
    <w:rsid w:val="00486E4C"/>
    <w:rsid w:val="004872E9"/>
    <w:rsid w:val="00487402"/>
    <w:rsid w:val="004876DF"/>
    <w:rsid w:val="004900D3"/>
    <w:rsid w:val="004912A4"/>
    <w:rsid w:val="004912FF"/>
    <w:rsid w:val="00492250"/>
    <w:rsid w:val="00493319"/>
    <w:rsid w:val="004943CB"/>
    <w:rsid w:val="004958C1"/>
    <w:rsid w:val="00495CAC"/>
    <w:rsid w:val="0049726B"/>
    <w:rsid w:val="00497E3D"/>
    <w:rsid w:val="004A113B"/>
    <w:rsid w:val="004A15CE"/>
    <w:rsid w:val="004A1CB2"/>
    <w:rsid w:val="004A321C"/>
    <w:rsid w:val="004A3A3F"/>
    <w:rsid w:val="004A497C"/>
    <w:rsid w:val="004A499F"/>
    <w:rsid w:val="004A4B11"/>
    <w:rsid w:val="004A4BBF"/>
    <w:rsid w:val="004A4F9E"/>
    <w:rsid w:val="004A65CD"/>
    <w:rsid w:val="004A69F4"/>
    <w:rsid w:val="004A73FF"/>
    <w:rsid w:val="004A7409"/>
    <w:rsid w:val="004A7B58"/>
    <w:rsid w:val="004A7F14"/>
    <w:rsid w:val="004B0386"/>
    <w:rsid w:val="004B1BC9"/>
    <w:rsid w:val="004B28B3"/>
    <w:rsid w:val="004B2900"/>
    <w:rsid w:val="004B354B"/>
    <w:rsid w:val="004B55E0"/>
    <w:rsid w:val="004B58C8"/>
    <w:rsid w:val="004B58E0"/>
    <w:rsid w:val="004B697B"/>
    <w:rsid w:val="004B6B2F"/>
    <w:rsid w:val="004B7BD0"/>
    <w:rsid w:val="004B7E97"/>
    <w:rsid w:val="004C0095"/>
    <w:rsid w:val="004C0BED"/>
    <w:rsid w:val="004C106D"/>
    <w:rsid w:val="004C3165"/>
    <w:rsid w:val="004C4746"/>
    <w:rsid w:val="004C47F5"/>
    <w:rsid w:val="004C50B8"/>
    <w:rsid w:val="004C5AEF"/>
    <w:rsid w:val="004C5C1D"/>
    <w:rsid w:val="004C6776"/>
    <w:rsid w:val="004C6BCA"/>
    <w:rsid w:val="004C6E74"/>
    <w:rsid w:val="004D0136"/>
    <w:rsid w:val="004D0DD1"/>
    <w:rsid w:val="004D324A"/>
    <w:rsid w:val="004D51A7"/>
    <w:rsid w:val="004D5BF1"/>
    <w:rsid w:val="004D793E"/>
    <w:rsid w:val="004D7AA1"/>
    <w:rsid w:val="004D7AFB"/>
    <w:rsid w:val="004D7B3F"/>
    <w:rsid w:val="004E1133"/>
    <w:rsid w:val="004E2985"/>
    <w:rsid w:val="004E29BC"/>
    <w:rsid w:val="004E2C4C"/>
    <w:rsid w:val="004E32BB"/>
    <w:rsid w:val="004E3323"/>
    <w:rsid w:val="004E35CD"/>
    <w:rsid w:val="004E429D"/>
    <w:rsid w:val="004E4A86"/>
    <w:rsid w:val="004E5A06"/>
    <w:rsid w:val="004E5D81"/>
    <w:rsid w:val="004E61E7"/>
    <w:rsid w:val="004E6A27"/>
    <w:rsid w:val="004E7011"/>
    <w:rsid w:val="004E756F"/>
    <w:rsid w:val="004E7A73"/>
    <w:rsid w:val="004F00B5"/>
    <w:rsid w:val="004F0151"/>
    <w:rsid w:val="004F229E"/>
    <w:rsid w:val="004F2792"/>
    <w:rsid w:val="004F3EAF"/>
    <w:rsid w:val="004F423B"/>
    <w:rsid w:val="004F433C"/>
    <w:rsid w:val="004F53E4"/>
    <w:rsid w:val="004F5CD6"/>
    <w:rsid w:val="004F6766"/>
    <w:rsid w:val="004F7C0B"/>
    <w:rsid w:val="00500BCF"/>
    <w:rsid w:val="00501B39"/>
    <w:rsid w:val="00501C9C"/>
    <w:rsid w:val="00502147"/>
    <w:rsid w:val="00502498"/>
    <w:rsid w:val="00502C18"/>
    <w:rsid w:val="0050311D"/>
    <w:rsid w:val="0050531A"/>
    <w:rsid w:val="00505907"/>
    <w:rsid w:val="00506D9D"/>
    <w:rsid w:val="00507E89"/>
    <w:rsid w:val="00507ED7"/>
    <w:rsid w:val="00510035"/>
    <w:rsid w:val="005110D1"/>
    <w:rsid w:val="00511E0D"/>
    <w:rsid w:val="00511E2F"/>
    <w:rsid w:val="00511E3B"/>
    <w:rsid w:val="005120D1"/>
    <w:rsid w:val="0051229A"/>
    <w:rsid w:val="0051396B"/>
    <w:rsid w:val="00514065"/>
    <w:rsid w:val="005140C0"/>
    <w:rsid w:val="0051497C"/>
    <w:rsid w:val="00514FB2"/>
    <w:rsid w:val="00515618"/>
    <w:rsid w:val="005156FF"/>
    <w:rsid w:val="00520295"/>
    <w:rsid w:val="00520670"/>
    <w:rsid w:val="00521179"/>
    <w:rsid w:val="00521791"/>
    <w:rsid w:val="00521DA2"/>
    <w:rsid w:val="005221B9"/>
    <w:rsid w:val="005226AA"/>
    <w:rsid w:val="00522C0A"/>
    <w:rsid w:val="00523148"/>
    <w:rsid w:val="00523382"/>
    <w:rsid w:val="00523B14"/>
    <w:rsid w:val="00524C18"/>
    <w:rsid w:val="00525270"/>
    <w:rsid w:val="0052548E"/>
    <w:rsid w:val="005260DD"/>
    <w:rsid w:val="00530954"/>
    <w:rsid w:val="00530A15"/>
    <w:rsid w:val="00530C07"/>
    <w:rsid w:val="00535872"/>
    <w:rsid w:val="00535E34"/>
    <w:rsid w:val="0053681E"/>
    <w:rsid w:val="00537C2C"/>
    <w:rsid w:val="00537DB2"/>
    <w:rsid w:val="00537F87"/>
    <w:rsid w:val="00540651"/>
    <w:rsid w:val="005410F8"/>
    <w:rsid w:val="005411AA"/>
    <w:rsid w:val="00541363"/>
    <w:rsid w:val="005414FE"/>
    <w:rsid w:val="0054280B"/>
    <w:rsid w:val="00542D76"/>
    <w:rsid w:val="005433BB"/>
    <w:rsid w:val="00543B89"/>
    <w:rsid w:val="00544154"/>
    <w:rsid w:val="005460BF"/>
    <w:rsid w:val="005460F6"/>
    <w:rsid w:val="00546274"/>
    <w:rsid w:val="00546F52"/>
    <w:rsid w:val="005504D3"/>
    <w:rsid w:val="00551BAA"/>
    <w:rsid w:val="0055314F"/>
    <w:rsid w:val="00553AB1"/>
    <w:rsid w:val="00554B63"/>
    <w:rsid w:val="00554DE5"/>
    <w:rsid w:val="00555504"/>
    <w:rsid w:val="00556124"/>
    <w:rsid w:val="00556178"/>
    <w:rsid w:val="005562D6"/>
    <w:rsid w:val="0055749E"/>
    <w:rsid w:val="00557B33"/>
    <w:rsid w:val="00557DB6"/>
    <w:rsid w:val="00557DDE"/>
    <w:rsid w:val="005603F6"/>
    <w:rsid w:val="005605B2"/>
    <w:rsid w:val="00562577"/>
    <w:rsid w:val="00562693"/>
    <w:rsid w:val="005629B1"/>
    <w:rsid w:val="00563E46"/>
    <w:rsid w:val="00564019"/>
    <w:rsid w:val="00564090"/>
    <w:rsid w:val="005643B7"/>
    <w:rsid w:val="005647CE"/>
    <w:rsid w:val="00564CAD"/>
    <w:rsid w:val="00564EEF"/>
    <w:rsid w:val="005652DC"/>
    <w:rsid w:val="005653D6"/>
    <w:rsid w:val="005654F4"/>
    <w:rsid w:val="00565699"/>
    <w:rsid w:val="00565D75"/>
    <w:rsid w:val="005669BF"/>
    <w:rsid w:val="00566CE6"/>
    <w:rsid w:val="00567702"/>
    <w:rsid w:val="00572A48"/>
    <w:rsid w:val="0057303B"/>
    <w:rsid w:val="0057482A"/>
    <w:rsid w:val="00576784"/>
    <w:rsid w:val="00577292"/>
    <w:rsid w:val="00577639"/>
    <w:rsid w:val="0058010A"/>
    <w:rsid w:val="005803D8"/>
    <w:rsid w:val="00580A04"/>
    <w:rsid w:val="00581EA1"/>
    <w:rsid w:val="005824C1"/>
    <w:rsid w:val="00582823"/>
    <w:rsid w:val="00585A61"/>
    <w:rsid w:val="005864E8"/>
    <w:rsid w:val="00586BB1"/>
    <w:rsid w:val="005871EE"/>
    <w:rsid w:val="00587C31"/>
    <w:rsid w:val="00590AC8"/>
    <w:rsid w:val="0059177D"/>
    <w:rsid w:val="00591942"/>
    <w:rsid w:val="005935EC"/>
    <w:rsid w:val="00593864"/>
    <w:rsid w:val="00594618"/>
    <w:rsid w:val="00594E86"/>
    <w:rsid w:val="00596050"/>
    <w:rsid w:val="005960A8"/>
    <w:rsid w:val="0059700A"/>
    <w:rsid w:val="005973A5"/>
    <w:rsid w:val="005A0225"/>
    <w:rsid w:val="005A07C2"/>
    <w:rsid w:val="005A07F4"/>
    <w:rsid w:val="005A0DAD"/>
    <w:rsid w:val="005A10B9"/>
    <w:rsid w:val="005A179F"/>
    <w:rsid w:val="005A1C40"/>
    <w:rsid w:val="005A1F8D"/>
    <w:rsid w:val="005A2DAE"/>
    <w:rsid w:val="005A31D4"/>
    <w:rsid w:val="005A39FC"/>
    <w:rsid w:val="005A493D"/>
    <w:rsid w:val="005A49B4"/>
    <w:rsid w:val="005A5310"/>
    <w:rsid w:val="005A536D"/>
    <w:rsid w:val="005A58FB"/>
    <w:rsid w:val="005A592E"/>
    <w:rsid w:val="005A62DA"/>
    <w:rsid w:val="005A692B"/>
    <w:rsid w:val="005A7295"/>
    <w:rsid w:val="005A7EA7"/>
    <w:rsid w:val="005B0011"/>
    <w:rsid w:val="005B0710"/>
    <w:rsid w:val="005B247A"/>
    <w:rsid w:val="005B2B4B"/>
    <w:rsid w:val="005B34DE"/>
    <w:rsid w:val="005B3D5A"/>
    <w:rsid w:val="005B54E6"/>
    <w:rsid w:val="005B584C"/>
    <w:rsid w:val="005B5A08"/>
    <w:rsid w:val="005B7CBF"/>
    <w:rsid w:val="005B7E8F"/>
    <w:rsid w:val="005C0A34"/>
    <w:rsid w:val="005C0B6E"/>
    <w:rsid w:val="005C18D3"/>
    <w:rsid w:val="005C198F"/>
    <w:rsid w:val="005C1A1F"/>
    <w:rsid w:val="005C1C18"/>
    <w:rsid w:val="005C2215"/>
    <w:rsid w:val="005C222B"/>
    <w:rsid w:val="005C2E6E"/>
    <w:rsid w:val="005C5716"/>
    <w:rsid w:val="005C608A"/>
    <w:rsid w:val="005C72AC"/>
    <w:rsid w:val="005C777B"/>
    <w:rsid w:val="005D03C3"/>
    <w:rsid w:val="005D0611"/>
    <w:rsid w:val="005D1612"/>
    <w:rsid w:val="005D1877"/>
    <w:rsid w:val="005D1898"/>
    <w:rsid w:val="005D25EF"/>
    <w:rsid w:val="005D3479"/>
    <w:rsid w:val="005D38F1"/>
    <w:rsid w:val="005D5000"/>
    <w:rsid w:val="005D5210"/>
    <w:rsid w:val="005D544D"/>
    <w:rsid w:val="005D5F5F"/>
    <w:rsid w:val="005D669A"/>
    <w:rsid w:val="005D7845"/>
    <w:rsid w:val="005E0188"/>
    <w:rsid w:val="005E0917"/>
    <w:rsid w:val="005E25D6"/>
    <w:rsid w:val="005E25F6"/>
    <w:rsid w:val="005E345B"/>
    <w:rsid w:val="005E3846"/>
    <w:rsid w:val="005E4CAE"/>
    <w:rsid w:val="005E5BD6"/>
    <w:rsid w:val="005E650A"/>
    <w:rsid w:val="005E6B8B"/>
    <w:rsid w:val="005E769B"/>
    <w:rsid w:val="005F0010"/>
    <w:rsid w:val="005F03A2"/>
    <w:rsid w:val="005F15BE"/>
    <w:rsid w:val="005F18F8"/>
    <w:rsid w:val="005F2416"/>
    <w:rsid w:val="005F28B8"/>
    <w:rsid w:val="005F2EE2"/>
    <w:rsid w:val="005F38A5"/>
    <w:rsid w:val="005F56B3"/>
    <w:rsid w:val="005F59C7"/>
    <w:rsid w:val="005F5ECC"/>
    <w:rsid w:val="005F653E"/>
    <w:rsid w:val="005F712A"/>
    <w:rsid w:val="005F7DD3"/>
    <w:rsid w:val="0060015D"/>
    <w:rsid w:val="006004F8"/>
    <w:rsid w:val="00600504"/>
    <w:rsid w:val="00600F07"/>
    <w:rsid w:val="00602956"/>
    <w:rsid w:val="00602D49"/>
    <w:rsid w:val="006045E6"/>
    <w:rsid w:val="006056FE"/>
    <w:rsid w:val="00605B13"/>
    <w:rsid w:val="00605D04"/>
    <w:rsid w:val="00605D6D"/>
    <w:rsid w:val="00605F35"/>
    <w:rsid w:val="006066C2"/>
    <w:rsid w:val="00606AAE"/>
    <w:rsid w:val="00607BE0"/>
    <w:rsid w:val="00610DB5"/>
    <w:rsid w:val="006118B3"/>
    <w:rsid w:val="006127F9"/>
    <w:rsid w:val="0061299E"/>
    <w:rsid w:val="00613D0D"/>
    <w:rsid w:val="00613DAF"/>
    <w:rsid w:val="00614D52"/>
    <w:rsid w:val="00614DAD"/>
    <w:rsid w:val="006150F8"/>
    <w:rsid w:val="006156E5"/>
    <w:rsid w:val="00615F37"/>
    <w:rsid w:val="0061734B"/>
    <w:rsid w:val="00617940"/>
    <w:rsid w:val="00620326"/>
    <w:rsid w:val="006207CB"/>
    <w:rsid w:val="00620B91"/>
    <w:rsid w:val="00621BD6"/>
    <w:rsid w:val="00621CDF"/>
    <w:rsid w:val="00622B31"/>
    <w:rsid w:val="006234F9"/>
    <w:rsid w:val="00623E56"/>
    <w:rsid w:val="00624673"/>
    <w:rsid w:val="00625B46"/>
    <w:rsid w:val="00625C94"/>
    <w:rsid w:val="006260DD"/>
    <w:rsid w:val="00626B70"/>
    <w:rsid w:val="0063098A"/>
    <w:rsid w:val="006328E5"/>
    <w:rsid w:val="00632ABF"/>
    <w:rsid w:val="00633BEC"/>
    <w:rsid w:val="00634266"/>
    <w:rsid w:val="00634EEF"/>
    <w:rsid w:val="006352DA"/>
    <w:rsid w:val="006353A1"/>
    <w:rsid w:val="006356EA"/>
    <w:rsid w:val="00636D6B"/>
    <w:rsid w:val="00637413"/>
    <w:rsid w:val="006374C4"/>
    <w:rsid w:val="006413B2"/>
    <w:rsid w:val="00641E22"/>
    <w:rsid w:val="00642677"/>
    <w:rsid w:val="0064332C"/>
    <w:rsid w:val="006459A9"/>
    <w:rsid w:val="00646220"/>
    <w:rsid w:val="00646877"/>
    <w:rsid w:val="00646BF7"/>
    <w:rsid w:val="00646D52"/>
    <w:rsid w:val="00650E35"/>
    <w:rsid w:val="0065120D"/>
    <w:rsid w:val="0065126A"/>
    <w:rsid w:val="00651896"/>
    <w:rsid w:val="00652E94"/>
    <w:rsid w:val="00653FD0"/>
    <w:rsid w:val="0065625C"/>
    <w:rsid w:val="00656B74"/>
    <w:rsid w:val="006578C6"/>
    <w:rsid w:val="00657C24"/>
    <w:rsid w:val="00660DB2"/>
    <w:rsid w:val="00663338"/>
    <w:rsid w:val="00664C3B"/>
    <w:rsid w:val="006655C0"/>
    <w:rsid w:val="00670157"/>
    <w:rsid w:val="00671667"/>
    <w:rsid w:val="00671C3D"/>
    <w:rsid w:val="00671F8F"/>
    <w:rsid w:val="0067232A"/>
    <w:rsid w:val="0067309C"/>
    <w:rsid w:val="006736FC"/>
    <w:rsid w:val="00673C4C"/>
    <w:rsid w:val="00673DD0"/>
    <w:rsid w:val="00673E2D"/>
    <w:rsid w:val="00674150"/>
    <w:rsid w:val="006753D0"/>
    <w:rsid w:val="00675853"/>
    <w:rsid w:val="006763CA"/>
    <w:rsid w:val="006763E2"/>
    <w:rsid w:val="00676728"/>
    <w:rsid w:val="00676AE0"/>
    <w:rsid w:val="00676F3D"/>
    <w:rsid w:val="006779BA"/>
    <w:rsid w:val="00677D33"/>
    <w:rsid w:val="006811B2"/>
    <w:rsid w:val="0068155E"/>
    <w:rsid w:val="00681B5C"/>
    <w:rsid w:val="00681BE6"/>
    <w:rsid w:val="00681C65"/>
    <w:rsid w:val="00681D8E"/>
    <w:rsid w:val="00682A39"/>
    <w:rsid w:val="00682D3B"/>
    <w:rsid w:val="00684024"/>
    <w:rsid w:val="00685019"/>
    <w:rsid w:val="00685331"/>
    <w:rsid w:val="0068581F"/>
    <w:rsid w:val="00685B76"/>
    <w:rsid w:val="00686542"/>
    <w:rsid w:val="006868BD"/>
    <w:rsid w:val="0068799F"/>
    <w:rsid w:val="00690766"/>
    <w:rsid w:val="00690C64"/>
    <w:rsid w:val="00690D0C"/>
    <w:rsid w:val="006910C5"/>
    <w:rsid w:val="0069139D"/>
    <w:rsid w:val="00691FE6"/>
    <w:rsid w:val="00692C79"/>
    <w:rsid w:val="00692F28"/>
    <w:rsid w:val="00694C8E"/>
    <w:rsid w:val="00694F84"/>
    <w:rsid w:val="0069630C"/>
    <w:rsid w:val="00696887"/>
    <w:rsid w:val="0069729D"/>
    <w:rsid w:val="00697A1C"/>
    <w:rsid w:val="006A0081"/>
    <w:rsid w:val="006A0BDD"/>
    <w:rsid w:val="006A13B5"/>
    <w:rsid w:val="006A2ACD"/>
    <w:rsid w:val="006A3CDC"/>
    <w:rsid w:val="006A40A5"/>
    <w:rsid w:val="006A450A"/>
    <w:rsid w:val="006A47C5"/>
    <w:rsid w:val="006A4A67"/>
    <w:rsid w:val="006A51BB"/>
    <w:rsid w:val="006A7233"/>
    <w:rsid w:val="006B034D"/>
    <w:rsid w:val="006B083D"/>
    <w:rsid w:val="006B13CD"/>
    <w:rsid w:val="006B19DF"/>
    <w:rsid w:val="006B26C9"/>
    <w:rsid w:val="006B2A0A"/>
    <w:rsid w:val="006B33CE"/>
    <w:rsid w:val="006B3AA6"/>
    <w:rsid w:val="006B3CD6"/>
    <w:rsid w:val="006B3F7E"/>
    <w:rsid w:val="006B47A8"/>
    <w:rsid w:val="006B5A09"/>
    <w:rsid w:val="006B5F2C"/>
    <w:rsid w:val="006B601A"/>
    <w:rsid w:val="006B708E"/>
    <w:rsid w:val="006B7FFB"/>
    <w:rsid w:val="006C03EC"/>
    <w:rsid w:val="006C0A60"/>
    <w:rsid w:val="006C2283"/>
    <w:rsid w:val="006C2488"/>
    <w:rsid w:val="006C2665"/>
    <w:rsid w:val="006C4788"/>
    <w:rsid w:val="006C49D4"/>
    <w:rsid w:val="006C4DE0"/>
    <w:rsid w:val="006C656C"/>
    <w:rsid w:val="006C686C"/>
    <w:rsid w:val="006C7107"/>
    <w:rsid w:val="006D00F5"/>
    <w:rsid w:val="006D3F89"/>
    <w:rsid w:val="006D43BB"/>
    <w:rsid w:val="006D49F6"/>
    <w:rsid w:val="006D4D3B"/>
    <w:rsid w:val="006D5098"/>
    <w:rsid w:val="006D72A3"/>
    <w:rsid w:val="006D78F0"/>
    <w:rsid w:val="006E09C7"/>
    <w:rsid w:val="006E2142"/>
    <w:rsid w:val="006E2159"/>
    <w:rsid w:val="006E2372"/>
    <w:rsid w:val="006E3AC7"/>
    <w:rsid w:val="006E44A9"/>
    <w:rsid w:val="006E59AF"/>
    <w:rsid w:val="006E5D93"/>
    <w:rsid w:val="006E6229"/>
    <w:rsid w:val="006E64E7"/>
    <w:rsid w:val="006E68F5"/>
    <w:rsid w:val="006E6E6A"/>
    <w:rsid w:val="006E72E9"/>
    <w:rsid w:val="006E7B72"/>
    <w:rsid w:val="006F0286"/>
    <w:rsid w:val="006F0E6C"/>
    <w:rsid w:val="006F26A1"/>
    <w:rsid w:val="006F28E4"/>
    <w:rsid w:val="006F299F"/>
    <w:rsid w:val="006F2D51"/>
    <w:rsid w:val="006F3BB8"/>
    <w:rsid w:val="006F4DDA"/>
    <w:rsid w:val="006F4E60"/>
    <w:rsid w:val="006F5368"/>
    <w:rsid w:val="006F5644"/>
    <w:rsid w:val="006F5CEE"/>
    <w:rsid w:val="006F5F25"/>
    <w:rsid w:val="006F77A6"/>
    <w:rsid w:val="00700322"/>
    <w:rsid w:val="00701931"/>
    <w:rsid w:val="00701AE4"/>
    <w:rsid w:val="0070283B"/>
    <w:rsid w:val="00702D1C"/>
    <w:rsid w:val="00702D94"/>
    <w:rsid w:val="00703214"/>
    <w:rsid w:val="00703917"/>
    <w:rsid w:val="00703B3D"/>
    <w:rsid w:val="00703E2C"/>
    <w:rsid w:val="007042CF"/>
    <w:rsid w:val="00706334"/>
    <w:rsid w:val="00706998"/>
    <w:rsid w:val="007070E8"/>
    <w:rsid w:val="00707802"/>
    <w:rsid w:val="00707DDD"/>
    <w:rsid w:val="00707ECD"/>
    <w:rsid w:val="00710213"/>
    <w:rsid w:val="00710B2B"/>
    <w:rsid w:val="00710F52"/>
    <w:rsid w:val="007114D1"/>
    <w:rsid w:val="0071174B"/>
    <w:rsid w:val="00711ECC"/>
    <w:rsid w:val="00711F3A"/>
    <w:rsid w:val="00712768"/>
    <w:rsid w:val="00712ADF"/>
    <w:rsid w:val="00712C38"/>
    <w:rsid w:val="007138B1"/>
    <w:rsid w:val="00713C8B"/>
    <w:rsid w:val="007141C1"/>
    <w:rsid w:val="00714CD5"/>
    <w:rsid w:val="00714E05"/>
    <w:rsid w:val="00714E2E"/>
    <w:rsid w:val="00715359"/>
    <w:rsid w:val="00716016"/>
    <w:rsid w:val="0071664E"/>
    <w:rsid w:val="00716855"/>
    <w:rsid w:val="00716CB5"/>
    <w:rsid w:val="007170A6"/>
    <w:rsid w:val="00717E04"/>
    <w:rsid w:val="007216A1"/>
    <w:rsid w:val="00721A7A"/>
    <w:rsid w:val="00721E80"/>
    <w:rsid w:val="0072206C"/>
    <w:rsid w:val="00723142"/>
    <w:rsid w:val="007239BA"/>
    <w:rsid w:val="00723AC3"/>
    <w:rsid w:val="00725C03"/>
    <w:rsid w:val="007269AC"/>
    <w:rsid w:val="00727C0E"/>
    <w:rsid w:val="00730496"/>
    <w:rsid w:val="00731116"/>
    <w:rsid w:val="00732458"/>
    <w:rsid w:val="00732B19"/>
    <w:rsid w:val="00732DF1"/>
    <w:rsid w:val="00732FD7"/>
    <w:rsid w:val="007338D3"/>
    <w:rsid w:val="00733D6A"/>
    <w:rsid w:val="0073401B"/>
    <w:rsid w:val="007367C5"/>
    <w:rsid w:val="00736C2B"/>
    <w:rsid w:val="00736CC5"/>
    <w:rsid w:val="007370D2"/>
    <w:rsid w:val="0073788A"/>
    <w:rsid w:val="00740499"/>
    <w:rsid w:val="00740D65"/>
    <w:rsid w:val="00741D80"/>
    <w:rsid w:val="00744FAA"/>
    <w:rsid w:val="007476A5"/>
    <w:rsid w:val="00747CD5"/>
    <w:rsid w:val="00750508"/>
    <w:rsid w:val="0075059C"/>
    <w:rsid w:val="00750D0B"/>
    <w:rsid w:val="0075117D"/>
    <w:rsid w:val="00751661"/>
    <w:rsid w:val="00751BF8"/>
    <w:rsid w:val="00751EE9"/>
    <w:rsid w:val="00752B6D"/>
    <w:rsid w:val="00754273"/>
    <w:rsid w:val="00755528"/>
    <w:rsid w:val="00755DA1"/>
    <w:rsid w:val="007565CD"/>
    <w:rsid w:val="007565F0"/>
    <w:rsid w:val="00757219"/>
    <w:rsid w:val="007608F4"/>
    <w:rsid w:val="00760A4F"/>
    <w:rsid w:val="0076102F"/>
    <w:rsid w:val="00761161"/>
    <w:rsid w:val="00761B61"/>
    <w:rsid w:val="00762356"/>
    <w:rsid w:val="00762365"/>
    <w:rsid w:val="00762834"/>
    <w:rsid w:val="00762D1A"/>
    <w:rsid w:val="00763296"/>
    <w:rsid w:val="007636F1"/>
    <w:rsid w:val="00763E71"/>
    <w:rsid w:val="007666D1"/>
    <w:rsid w:val="00771E38"/>
    <w:rsid w:val="00772C10"/>
    <w:rsid w:val="00772D9B"/>
    <w:rsid w:val="00774362"/>
    <w:rsid w:val="0077457B"/>
    <w:rsid w:val="007751B2"/>
    <w:rsid w:val="0077593B"/>
    <w:rsid w:val="00775BEE"/>
    <w:rsid w:val="00775CE2"/>
    <w:rsid w:val="007766E7"/>
    <w:rsid w:val="007767FF"/>
    <w:rsid w:val="00780064"/>
    <w:rsid w:val="007801A6"/>
    <w:rsid w:val="00780784"/>
    <w:rsid w:val="007817AC"/>
    <w:rsid w:val="0078197B"/>
    <w:rsid w:val="007820DA"/>
    <w:rsid w:val="00784790"/>
    <w:rsid w:val="007852D7"/>
    <w:rsid w:val="00785934"/>
    <w:rsid w:val="00786385"/>
    <w:rsid w:val="00786854"/>
    <w:rsid w:val="0078773E"/>
    <w:rsid w:val="00787AB4"/>
    <w:rsid w:val="00787BFB"/>
    <w:rsid w:val="007902E2"/>
    <w:rsid w:val="00790B64"/>
    <w:rsid w:val="00792ED2"/>
    <w:rsid w:val="00793587"/>
    <w:rsid w:val="0079506A"/>
    <w:rsid w:val="00795C0E"/>
    <w:rsid w:val="0079672D"/>
    <w:rsid w:val="0079738B"/>
    <w:rsid w:val="007A008D"/>
    <w:rsid w:val="007A0339"/>
    <w:rsid w:val="007A08C0"/>
    <w:rsid w:val="007A1977"/>
    <w:rsid w:val="007A2795"/>
    <w:rsid w:val="007A3200"/>
    <w:rsid w:val="007A3A4E"/>
    <w:rsid w:val="007A3AE7"/>
    <w:rsid w:val="007A3F76"/>
    <w:rsid w:val="007A4C55"/>
    <w:rsid w:val="007A5726"/>
    <w:rsid w:val="007A5A2B"/>
    <w:rsid w:val="007A65B4"/>
    <w:rsid w:val="007A66D5"/>
    <w:rsid w:val="007A7781"/>
    <w:rsid w:val="007A7A29"/>
    <w:rsid w:val="007A7CA1"/>
    <w:rsid w:val="007B0100"/>
    <w:rsid w:val="007B1403"/>
    <w:rsid w:val="007B1624"/>
    <w:rsid w:val="007B39BE"/>
    <w:rsid w:val="007B4673"/>
    <w:rsid w:val="007B48D2"/>
    <w:rsid w:val="007B53B9"/>
    <w:rsid w:val="007B79FF"/>
    <w:rsid w:val="007B7BD4"/>
    <w:rsid w:val="007C0781"/>
    <w:rsid w:val="007C0810"/>
    <w:rsid w:val="007C091A"/>
    <w:rsid w:val="007C0F68"/>
    <w:rsid w:val="007C32E4"/>
    <w:rsid w:val="007C3634"/>
    <w:rsid w:val="007C37D4"/>
    <w:rsid w:val="007C45E3"/>
    <w:rsid w:val="007C4B27"/>
    <w:rsid w:val="007C4CF6"/>
    <w:rsid w:val="007C4DA5"/>
    <w:rsid w:val="007C4FA9"/>
    <w:rsid w:val="007C62DD"/>
    <w:rsid w:val="007D01DE"/>
    <w:rsid w:val="007D25BD"/>
    <w:rsid w:val="007D307D"/>
    <w:rsid w:val="007D4552"/>
    <w:rsid w:val="007D4A60"/>
    <w:rsid w:val="007D4DD5"/>
    <w:rsid w:val="007D4F05"/>
    <w:rsid w:val="007D53BD"/>
    <w:rsid w:val="007D6963"/>
    <w:rsid w:val="007D6D2D"/>
    <w:rsid w:val="007D6FD9"/>
    <w:rsid w:val="007D7FDD"/>
    <w:rsid w:val="007E0B1E"/>
    <w:rsid w:val="007E0FDC"/>
    <w:rsid w:val="007E1AB5"/>
    <w:rsid w:val="007E274A"/>
    <w:rsid w:val="007E54A7"/>
    <w:rsid w:val="007E5731"/>
    <w:rsid w:val="007E5C9F"/>
    <w:rsid w:val="007E64C6"/>
    <w:rsid w:val="007E64EA"/>
    <w:rsid w:val="007E6812"/>
    <w:rsid w:val="007E6983"/>
    <w:rsid w:val="007E6E40"/>
    <w:rsid w:val="007F0683"/>
    <w:rsid w:val="007F0BE0"/>
    <w:rsid w:val="007F1B69"/>
    <w:rsid w:val="007F3027"/>
    <w:rsid w:val="007F33E1"/>
    <w:rsid w:val="007F34C0"/>
    <w:rsid w:val="007F3734"/>
    <w:rsid w:val="007F3A5F"/>
    <w:rsid w:val="007F50CB"/>
    <w:rsid w:val="007F5926"/>
    <w:rsid w:val="007F62FA"/>
    <w:rsid w:val="007F7E41"/>
    <w:rsid w:val="007F7EA2"/>
    <w:rsid w:val="0080095C"/>
    <w:rsid w:val="008010A9"/>
    <w:rsid w:val="008027CC"/>
    <w:rsid w:val="00802C3A"/>
    <w:rsid w:val="008031F5"/>
    <w:rsid w:val="00803960"/>
    <w:rsid w:val="008043D1"/>
    <w:rsid w:val="0080458D"/>
    <w:rsid w:val="0080487C"/>
    <w:rsid w:val="00804A97"/>
    <w:rsid w:val="008050E0"/>
    <w:rsid w:val="00805686"/>
    <w:rsid w:val="0080622B"/>
    <w:rsid w:val="00806847"/>
    <w:rsid w:val="00806CB5"/>
    <w:rsid w:val="00810E3E"/>
    <w:rsid w:val="008124A0"/>
    <w:rsid w:val="0081376D"/>
    <w:rsid w:val="00813849"/>
    <w:rsid w:val="00813AD5"/>
    <w:rsid w:val="00813D78"/>
    <w:rsid w:val="008145FE"/>
    <w:rsid w:val="00814841"/>
    <w:rsid w:val="00815845"/>
    <w:rsid w:val="0081607B"/>
    <w:rsid w:val="008163A5"/>
    <w:rsid w:val="008168CC"/>
    <w:rsid w:val="00821B96"/>
    <w:rsid w:val="008227D0"/>
    <w:rsid w:val="0082299A"/>
    <w:rsid w:val="00822A2D"/>
    <w:rsid w:val="00822CAE"/>
    <w:rsid w:val="008232EF"/>
    <w:rsid w:val="00823B82"/>
    <w:rsid w:val="008252A2"/>
    <w:rsid w:val="008258E6"/>
    <w:rsid w:val="00825901"/>
    <w:rsid w:val="00825D88"/>
    <w:rsid w:val="00826CEC"/>
    <w:rsid w:val="00827B3A"/>
    <w:rsid w:val="00827F93"/>
    <w:rsid w:val="00832A9D"/>
    <w:rsid w:val="00832B1B"/>
    <w:rsid w:val="00834459"/>
    <w:rsid w:val="008348D2"/>
    <w:rsid w:val="00834A59"/>
    <w:rsid w:val="00834E0B"/>
    <w:rsid w:val="00835D29"/>
    <w:rsid w:val="008363D5"/>
    <w:rsid w:val="00836A91"/>
    <w:rsid w:val="00836BD3"/>
    <w:rsid w:val="00840F3E"/>
    <w:rsid w:val="00843648"/>
    <w:rsid w:val="0084405E"/>
    <w:rsid w:val="00844234"/>
    <w:rsid w:val="008449EF"/>
    <w:rsid w:val="00845F1B"/>
    <w:rsid w:val="0084606B"/>
    <w:rsid w:val="0084775D"/>
    <w:rsid w:val="00850358"/>
    <w:rsid w:val="00850658"/>
    <w:rsid w:val="00850740"/>
    <w:rsid w:val="00850862"/>
    <w:rsid w:val="00851464"/>
    <w:rsid w:val="00851509"/>
    <w:rsid w:val="00852523"/>
    <w:rsid w:val="00852645"/>
    <w:rsid w:val="00852662"/>
    <w:rsid w:val="00852890"/>
    <w:rsid w:val="008540E3"/>
    <w:rsid w:val="0085461B"/>
    <w:rsid w:val="008548E1"/>
    <w:rsid w:val="00854D90"/>
    <w:rsid w:val="00854D91"/>
    <w:rsid w:val="00855476"/>
    <w:rsid w:val="0085587C"/>
    <w:rsid w:val="00855E23"/>
    <w:rsid w:val="00855E76"/>
    <w:rsid w:val="00855ED9"/>
    <w:rsid w:val="0085653C"/>
    <w:rsid w:val="008579CD"/>
    <w:rsid w:val="00857B36"/>
    <w:rsid w:val="00861D4D"/>
    <w:rsid w:val="00861D53"/>
    <w:rsid w:val="00862E76"/>
    <w:rsid w:val="008632FE"/>
    <w:rsid w:val="00863704"/>
    <w:rsid w:val="008638A5"/>
    <w:rsid w:val="00864043"/>
    <w:rsid w:val="008644FE"/>
    <w:rsid w:val="0086628C"/>
    <w:rsid w:val="008663E3"/>
    <w:rsid w:val="00867072"/>
    <w:rsid w:val="008676B3"/>
    <w:rsid w:val="00867BC1"/>
    <w:rsid w:val="00867CD0"/>
    <w:rsid w:val="00867F7B"/>
    <w:rsid w:val="00871E3D"/>
    <w:rsid w:val="00872884"/>
    <w:rsid w:val="00872904"/>
    <w:rsid w:val="00873149"/>
    <w:rsid w:val="0087337A"/>
    <w:rsid w:val="00874B70"/>
    <w:rsid w:val="008752B2"/>
    <w:rsid w:val="00875603"/>
    <w:rsid w:val="00875ACF"/>
    <w:rsid w:val="00875B75"/>
    <w:rsid w:val="00876A5A"/>
    <w:rsid w:val="00877507"/>
    <w:rsid w:val="0087763A"/>
    <w:rsid w:val="00877748"/>
    <w:rsid w:val="00877C4B"/>
    <w:rsid w:val="00881CE1"/>
    <w:rsid w:val="0088214E"/>
    <w:rsid w:val="00882A87"/>
    <w:rsid w:val="00883061"/>
    <w:rsid w:val="008833DD"/>
    <w:rsid w:val="00884E58"/>
    <w:rsid w:val="00884E6B"/>
    <w:rsid w:val="0088582A"/>
    <w:rsid w:val="00885B05"/>
    <w:rsid w:val="00886CF0"/>
    <w:rsid w:val="00886ECE"/>
    <w:rsid w:val="00887990"/>
    <w:rsid w:val="00890EB1"/>
    <w:rsid w:val="00891345"/>
    <w:rsid w:val="008917F9"/>
    <w:rsid w:val="00892441"/>
    <w:rsid w:val="00893152"/>
    <w:rsid w:val="008933BC"/>
    <w:rsid w:val="00895A1E"/>
    <w:rsid w:val="00895C35"/>
    <w:rsid w:val="00897E00"/>
    <w:rsid w:val="008A07B9"/>
    <w:rsid w:val="008A0B12"/>
    <w:rsid w:val="008A17C8"/>
    <w:rsid w:val="008A30C1"/>
    <w:rsid w:val="008A31B0"/>
    <w:rsid w:val="008A5909"/>
    <w:rsid w:val="008A60F1"/>
    <w:rsid w:val="008A6222"/>
    <w:rsid w:val="008A76D4"/>
    <w:rsid w:val="008A7E55"/>
    <w:rsid w:val="008A7ECD"/>
    <w:rsid w:val="008B1DC4"/>
    <w:rsid w:val="008B2D9E"/>
    <w:rsid w:val="008B3D36"/>
    <w:rsid w:val="008B4246"/>
    <w:rsid w:val="008B5586"/>
    <w:rsid w:val="008B63EF"/>
    <w:rsid w:val="008B6723"/>
    <w:rsid w:val="008B6907"/>
    <w:rsid w:val="008B73A9"/>
    <w:rsid w:val="008C0988"/>
    <w:rsid w:val="008C0E82"/>
    <w:rsid w:val="008C2338"/>
    <w:rsid w:val="008C6AB9"/>
    <w:rsid w:val="008C7A12"/>
    <w:rsid w:val="008C7FB6"/>
    <w:rsid w:val="008D2A25"/>
    <w:rsid w:val="008D4CC9"/>
    <w:rsid w:val="008D4FAA"/>
    <w:rsid w:val="008D71C3"/>
    <w:rsid w:val="008D7C6B"/>
    <w:rsid w:val="008E046F"/>
    <w:rsid w:val="008E15A3"/>
    <w:rsid w:val="008E1DE6"/>
    <w:rsid w:val="008E50C0"/>
    <w:rsid w:val="008E55F3"/>
    <w:rsid w:val="008E5FF6"/>
    <w:rsid w:val="008E7350"/>
    <w:rsid w:val="008F1C6F"/>
    <w:rsid w:val="008F3639"/>
    <w:rsid w:val="008F3829"/>
    <w:rsid w:val="008F45CC"/>
    <w:rsid w:val="008F46D1"/>
    <w:rsid w:val="008F7244"/>
    <w:rsid w:val="008F748D"/>
    <w:rsid w:val="0090065C"/>
    <w:rsid w:val="00902624"/>
    <w:rsid w:val="00902854"/>
    <w:rsid w:val="009035BE"/>
    <w:rsid w:val="00903E71"/>
    <w:rsid w:val="00904C13"/>
    <w:rsid w:val="0090500A"/>
    <w:rsid w:val="00905BCB"/>
    <w:rsid w:val="00905FAA"/>
    <w:rsid w:val="00906DC0"/>
    <w:rsid w:val="00907098"/>
    <w:rsid w:val="009073B1"/>
    <w:rsid w:val="0090757C"/>
    <w:rsid w:val="009113A6"/>
    <w:rsid w:val="009114B6"/>
    <w:rsid w:val="00912E72"/>
    <w:rsid w:val="00913EE0"/>
    <w:rsid w:val="00914629"/>
    <w:rsid w:val="009148FE"/>
    <w:rsid w:val="009159BA"/>
    <w:rsid w:val="00915E2B"/>
    <w:rsid w:val="0091637B"/>
    <w:rsid w:val="009169ED"/>
    <w:rsid w:val="00916CF3"/>
    <w:rsid w:val="00916F87"/>
    <w:rsid w:val="009206D4"/>
    <w:rsid w:val="00920DBC"/>
    <w:rsid w:val="00920DCB"/>
    <w:rsid w:val="00922588"/>
    <w:rsid w:val="00922F4F"/>
    <w:rsid w:val="00922FF2"/>
    <w:rsid w:val="00924169"/>
    <w:rsid w:val="00925D23"/>
    <w:rsid w:val="00926BE5"/>
    <w:rsid w:val="009276C7"/>
    <w:rsid w:val="009278CC"/>
    <w:rsid w:val="00930577"/>
    <w:rsid w:val="00932F46"/>
    <w:rsid w:val="0093332E"/>
    <w:rsid w:val="009336CD"/>
    <w:rsid w:val="009337C9"/>
    <w:rsid w:val="009344CC"/>
    <w:rsid w:val="0093490A"/>
    <w:rsid w:val="0093733D"/>
    <w:rsid w:val="00937D4F"/>
    <w:rsid w:val="00940C63"/>
    <w:rsid w:val="00940D80"/>
    <w:rsid w:val="0094118C"/>
    <w:rsid w:val="00941365"/>
    <w:rsid w:val="00941884"/>
    <w:rsid w:val="00942F22"/>
    <w:rsid w:val="0094304C"/>
    <w:rsid w:val="009435FE"/>
    <w:rsid w:val="009447B3"/>
    <w:rsid w:val="00944891"/>
    <w:rsid w:val="009453A2"/>
    <w:rsid w:val="00945FBE"/>
    <w:rsid w:val="00947AA0"/>
    <w:rsid w:val="00947ACD"/>
    <w:rsid w:val="009505E5"/>
    <w:rsid w:val="00950C13"/>
    <w:rsid w:val="00952395"/>
    <w:rsid w:val="00953A67"/>
    <w:rsid w:val="00953ECD"/>
    <w:rsid w:val="009565B4"/>
    <w:rsid w:val="009568F3"/>
    <w:rsid w:val="00962327"/>
    <w:rsid w:val="009637EB"/>
    <w:rsid w:val="009650F9"/>
    <w:rsid w:val="009652E8"/>
    <w:rsid w:val="00966449"/>
    <w:rsid w:val="00966996"/>
    <w:rsid w:val="00967AA2"/>
    <w:rsid w:val="009723E7"/>
    <w:rsid w:val="00972EC8"/>
    <w:rsid w:val="009735E9"/>
    <w:rsid w:val="00974819"/>
    <w:rsid w:val="00976716"/>
    <w:rsid w:val="00981282"/>
    <w:rsid w:val="009822FA"/>
    <w:rsid w:val="0098288B"/>
    <w:rsid w:val="009837FD"/>
    <w:rsid w:val="00983970"/>
    <w:rsid w:val="00983B45"/>
    <w:rsid w:val="009846B8"/>
    <w:rsid w:val="00985531"/>
    <w:rsid w:val="00986031"/>
    <w:rsid w:val="00986C8E"/>
    <w:rsid w:val="0098771F"/>
    <w:rsid w:val="00987D6F"/>
    <w:rsid w:val="00990340"/>
    <w:rsid w:val="00990696"/>
    <w:rsid w:val="00991137"/>
    <w:rsid w:val="0099205D"/>
    <w:rsid w:val="00992859"/>
    <w:rsid w:val="0099316E"/>
    <w:rsid w:val="009942E8"/>
    <w:rsid w:val="009A1395"/>
    <w:rsid w:val="009A173F"/>
    <w:rsid w:val="009A2330"/>
    <w:rsid w:val="009A4AD4"/>
    <w:rsid w:val="009A61C2"/>
    <w:rsid w:val="009A6299"/>
    <w:rsid w:val="009A6B3C"/>
    <w:rsid w:val="009A703D"/>
    <w:rsid w:val="009A7BA0"/>
    <w:rsid w:val="009B0449"/>
    <w:rsid w:val="009B0BCD"/>
    <w:rsid w:val="009B11EF"/>
    <w:rsid w:val="009B1369"/>
    <w:rsid w:val="009B14A0"/>
    <w:rsid w:val="009B1F2F"/>
    <w:rsid w:val="009B25F7"/>
    <w:rsid w:val="009B3542"/>
    <w:rsid w:val="009B362C"/>
    <w:rsid w:val="009B387D"/>
    <w:rsid w:val="009B4DF8"/>
    <w:rsid w:val="009B52A3"/>
    <w:rsid w:val="009B54C3"/>
    <w:rsid w:val="009B653D"/>
    <w:rsid w:val="009B708C"/>
    <w:rsid w:val="009C0B63"/>
    <w:rsid w:val="009C1237"/>
    <w:rsid w:val="009C1D5B"/>
    <w:rsid w:val="009C209B"/>
    <w:rsid w:val="009C2A09"/>
    <w:rsid w:val="009C2AA6"/>
    <w:rsid w:val="009C381B"/>
    <w:rsid w:val="009C65A3"/>
    <w:rsid w:val="009C6865"/>
    <w:rsid w:val="009C733B"/>
    <w:rsid w:val="009D0BD6"/>
    <w:rsid w:val="009D2051"/>
    <w:rsid w:val="009D2114"/>
    <w:rsid w:val="009D2954"/>
    <w:rsid w:val="009D38F5"/>
    <w:rsid w:val="009D4D25"/>
    <w:rsid w:val="009D4DDF"/>
    <w:rsid w:val="009D5716"/>
    <w:rsid w:val="009D5721"/>
    <w:rsid w:val="009D6A7C"/>
    <w:rsid w:val="009D7315"/>
    <w:rsid w:val="009D76A7"/>
    <w:rsid w:val="009D7AC0"/>
    <w:rsid w:val="009E03E0"/>
    <w:rsid w:val="009E08CA"/>
    <w:rsid w:val="009E0A58"/>
    <w:rsid w:val="009E0E4A"/>
    <w:rsid w:val="009E1395"/>
    <w:rsid w:val="009E1432"/>
    <w:rsid w:val="009E2007"/>
    <w:rsid w:val="009E2A19"/>
    <w:rsid w:val="009E2F83"/>
    <w:rsid w:val="009E380F"/>
    <w:rsid w:val="009E4EC5"/>
    <w:rsid w:val="009E6A8B"/>
    <w:rsid w:val="009E72FC"/>
    <w:rsid w:val="009F0E24"/>
    <w:rsid w:val="009F10C0"/>
    <w:rsid w:val="009F2647"/>
    <w:rsid w:val="009F2886"/>
    <w:rsid w:val="009F3661"/>
    <w:rsid w:val="009F3D4F"/>
    <w:rsid w:val="009F5574"/>
    <w:rsid w:val="009F565C"/>
    <w:rsid w:val="009F5E63"/>
    <w:rsid w:val="009F674C"/>
    <w:rsid w:val="009F7DDC"/>
    <w:rsid w:val="00A004D2"/>
    <w:rsid w:val="00A00597"/>
    <w:rsid w:val="00A0100E"/>
    <w:rsid w:val="00A0210E"/>
    <w:rsid w:val="00A025DA"/>
    <w:rsid w:val="00A02952"/>
    <w:rsid w:val="00A03484"/>
    <w:rsid w:val="00A034ED"/>
    <w:rsid w:val="00A03C93"/>
    <w:rsid w:val="00A03CC5"/>
    <w:rsid w:val="00A03EA9"/>
    <w:rsid w:val="00A041C4"/>
    <w:rsid w:val="00A0486D"/>
    <w:rsid w:val="00A053D6"/>
    <w:rsid w:val="00A065C9"/>
    <w:rsid w:val="00A06B2A"/>
    <w:rsid w:val="00A06C45"/>
    <w:rsid w:val="00A0765F"/>
    <w:rsid w:val="00A100A5"/>
    <w:rsid w:val="00A11155"/>
    <w:rsid w:val="00A114F8"/>
    <w:rsid w:val="00A115CE"/>
    <w:rsid w:val="00A12AEE"/>
    <w:rsid w:val="00A13387"/>
    <w:rsid w:val="00A14275"/>
    <w:rsid w:val="00A14D5C"/>
    <w:rsid w:val="00A15269"/>
    <w:rsid w:val="00A162CA"/>
    <w:rsid w:val="00A16DE3"/>
    <w:rsid w:val="00A202BF"/>
    <w:rsid w:val="00A20788"/>
    <w:rsid w:val="00A2092F"/>
    <w:rsid w:val="00A212C6"/>
    <w:rsid w:val="00A2328A"/>
    <w:rsid w:val="00A236A3"/>
    <w:rsid w:val="00A23832"/>
    <w:rsid w:val="00A23895"/>
    <w:rsid w:val="00A268B1"/>
    <w:rsid w:val="00A26CCF"/>
    <w:rsid w:val="00A27186"/>
    <w:rsid w:val="00A30661"/>
    <w:rsid w:val="00A30BC2"/>
    <w:rsid w:val="00A30D06"/>
    <w:rsid w:val="00A31B19"/>
    <w:rsid w:val="00A31BF4"/>
    <w:rsid w:val="00A32CC9"/>
    <w:rsid w:val="00A33849"/>
    <w:rsid w:val="00A33A66"/>
    <w:rsid w:val="00A347C6"/>
    <w:rsid w:val="00A3498D"/>
    <w:rsid w:val="00A34DE5"/>
    <w:rsid w:val="00A34F32"/>
    <w:rsid w:val="00A35963"/>
    <w:rsid w:val="00A372BF"/>
    <w:rsid w:val="00A37428"/>
    <w:rsid w:val="00A37442"/>
    <w:rsid w:val="00A37A84"/>
    <w:rsid w:val="00A37FF7"/>
    <w:rsid w:val="00A40DC9"/>
    <w:rsid w:val="00A41DB6"/>
    <w:rsid w:val="00A41F4C"/>
    <w:rsid w:val="00A437F8"/>
    <w:rsid w:val="00A43970"/>
    <w:rsid w:val="00A440A6"/>
    <w:rsid w:val="00A44315"/>
    <w:rsid w:val="00A45354"/>
    <w:rsid w:val="00A45DA2"/>
    <w:rsid w:val="00A45DF2"/>
    <w:rsid w:val="00A4737F"/>
    <w:rsid w:val="00A50B3A"/>
    <w:rsid w:val="00A5321A"/>
    <w:rsid w:val="00A55675"/>
    <w:rsid w:val="00A55715"/>
    <w:rsid w:val="00A55A08"/>
    <w:rsid w:val="00A565F5"/>
    <w:rsid w:val="00A56ED9"/>
    <w:rsid w:val="00A579D1"/>
    <w:rsid w:val="00A6021A"/>
    <w:rsid w:val="00A60794"/>
    <w:rsid w:val="00A6099F"/>
    <w:rsid w:val="00A625B8"/>
    <w:rsid w:val="00A628E1"/>
    <w:rsid w:val="00A62FFA"/>
    <w:rsid w:val="00A639B8"/>
    <w:rsid w:val="00A64996"/>
    <w:rsid w:val="00A659C6"/>
    <w:rsid w:val="00A671FC"/>
    <w:rsid w:val="00A6785C"/>
    <w:rsid w:val="00A7069E"/>
    <w:rsid w:val="00A706AD"/>
    <w:rsid w:val="00A7075D"/>
    <w:rsid w:val="00A70EAA"/>
    <w:rsid w:val="00A71F84"/>
    <w:rsid w:val="00A76812"/>
    <w:rsid w:val="00A803AC"/>
    <w:rsid w:val="00A819E2"/>
    <w:rsid w:val="00A81DAA"/>
    <w:rsid w:val="00A83F79"/>
    <w:rsid w:val="00A846C4"/>
    <w:rsid w:val="00A84973"/>
    <w:rsid w:val="00A84BBF"/>
    <w:rsid w:val="00A84DDB"/>
    <w:rsid w:val="00A85673"/>
    <w:rsid w:val="00A86512"/>
    <w:rsid w:val="00A86F4D"/>
    <w:rsid w:val="00A911BD"/>
    <w:rsid w:val="00A91626"/>
    <w:rsid w:val="00A91F83"/>
    <w:rsid w:val="00A92515"/>
    <w:rsid w:val="00A925AD"/>
    <w:rsid w:val="00A94D2D"/>
    <w:rsid w:val="00A95256"/>
    <w:rsid w:val="00A95516"/>
    <w:rsid w:val="00A95967"/>
    <w:rsid w:val="00A9734F"/>
    <w:rsid w:val="00A97A02"/>
    <w:rsid w:val="00AA1A66"/>
    <w:rsid w:val="00AA1F65"/>
    <w:rsid w:val="00AA2063"/>
    <w:rsid w:val="00AA2643"/>
    <w:rsid w:val="00AA293C"/>
    <w:rsid w:val="00AA3584"/>
    <w:rsid w:val="00AA3C07"/>
    <w:rsid w:val="00AA4D4F"/>
    <w:rsid w:val="00AA610E"/>
    <w:rsid w:val="00AA6152"/>
    <w:rsid w:val="00AA6DF5"/>
    <w:rsid w:val="00AA7159"/>
    <w:rsid w:val="00AB0001"/>
    <w:rsid w:val="00AB03F9"/>
    <w:rsid w:val="00AB0A3B"/>
    <w:rsid w:val="00AB10D4"/>
    <w:rsid w:val="00AB216E"/>
    <w:rsid w:val="00AB27BA"/>
    <w:rsid w:val="00AB2944"/>
    <w:rsid w:val="00AB2A1D"/>
    <w:rsid w:val="00AB3373"/>
    <w:rsid w:val="00AB3536"/>
    <w:rsid w:val="00AB387D"/>
    <w:rsid w:val="00AB3F75"/>
    <w:rsid w:val="00AB4567"/>
    <w:rsid w:val="00AB505A"/>
    <w:rsid w:val="00AB5167"/>
    <w:rsid w:val="00AB6A2C"/>
    <w:rsid w:val="00AB6CA6"/>
    <w:rsid w:val="00AB6F0A"/>
    <w:rsid w:val="00AB71A2"/>
    <w:rsid w:val="00AC0364"/>
    <w:rsid w:val="00AC0A34"/>
    <w:rsid w:val="00AC0F37"/>
    <w:rsid w:val="00AC2AD0"/>
    <w:rsid w:val="00AC3393"/>
    <w:rsid w:val="00AC40B6"/>
    <w:rsid w:val="00AC4B40"/>
    <w:rsid w:val="00AC51E3"/>
    <w:rsid w:val="00AC561E"/>
    <w:rsid w:val="00AC60C7"/>
    <w:rsid w:val="00AC6A86"/>
    <w:rsid w:val="00AC7589"/>
    <w:rsid w:val="00AD0943"/>
    <w:rsid w:val="00AD1F84"/>
    <w:rsid w:val="00AD310E"/>
    <w:rsid w:val="00AD4010"/>
    <w:rsid w:val="00AD429E"/>
    <w:rsid w:val="00AD43E3"/>
    <w:rsid w:val="00AD654A"/>
    <w:rsid w:val="00AD7105"/>
    <w:rsid w:val="00AD71DC"/>
    <w:rsid w:val="00AD7642"/>
    <w:rsid w:val="00AE122C"/>
    <w:rsid w:val="00AE17E2"/>
    <w:rsid w:val="00AE2B2D"/>
    <w:rsid w:val="00AE2E28"/>
    <w:rsid w:val="00AE3C4C"/>
    <w:rsid w:val="00AE3EFD"/>
    <w:rsid w:val="00AE4088"/>
    <w:rsid w:val="00AE42AD"/>
    <w:rsid w:val="00AE50BD"/>
    <w:rsid w:val="00AE5725"/>
    <w:rsid w:val="00AE6151"/>
    <w:rsid w:val="00AE6195"/>
    <w:rsid w:val="00AE6E63"/>
    <w:rsid w:val="00AE7B2B"/>
    <w:rsid w:val="00AF0A46"/>
    <w:rsid w:val="00AF0BF3"/>
    <w:rsid w:val="00AF0C50"/>
    <w:rsid w:val="00AF0D82"/>
    <w:rsid w:val="00AF16AE"/>
    <w:rsid w:val="00AF1A68"/>
    <w:rsid w:val="00AF1A76"/>
    <w:rsid w:val="00AF3184"/>
    <w:rsid w:val="00AF51B5"/>
    <w:rsid w:val="00AF56B4"/>
    <w:rsid w:val="00AF5DCE"/>
    <w:rsid w:val="00AF6610"/>
    <w:rsid w:val="00AF6A12"/>
    <w:rsid w:val="00AF6F6F"/>
    <w:rsid w:val="00AF750F"/>
    <w:rsid w:val="00B01948"/>
    <w:rsid w:val="00B0251A"/>
    <w:rsid w:val="00B0276F"/>
    <w:rsid w:val="00B03828"/>
    <w:rsid w:val="00B039D9"/>
    <w:rsid w:val="00B04D2B"/>
    <w:rsid w:val="00B04F5C"/>
    <w:rsid w:val="00B055D3"/>
    <w:rsid w:val="00B06198"/>
    <w:rsid w:val="00B07841"/>
    <w:rsid w:val="00B078D8"/>
    <w:rsid w:val="00B10AA5"/>
    <w:rsid w:val="00B10DB9"/>
    <w:rsid w:val="00B1237F"/>
    <w:rsid w:val="00B13102"/>
    <w:rsid w:val="00B1405A"/>
    <w:rsid w:val="00B14485"/>
    <w:rsid w:val="00B149E0"/>
    <w:rsid w:val="00B15B5F"/>
    <w:rsid w:val="00B15DA0"/>
    <w:rsid w:val="00B16A86"/>
    <w:rsid w:val="00B16F5C"/>
    <w:rsid w:val="00B17934"/>
    <w:rsid w:val="00B205CE"/>
    <w:rsid w:val="00B20E84"/>
    <w:rsid w:val="00B23069"/>
    <w:rsid w:val="00B239D9"/>
    <w:rsid w:val="00B2538A"/>
    <w:rsid w:val="00B254E7"/>
    <w:rsid w:val="00B306E1"/>
    <w:rsid w:val="00B30758"/>
    <w:rsid w:val="00B30A5B"/>
    <w:rsid w:val="00B30C6E"/>
    <w:rsid w:val="00B31B3C"/>
    <w:rsid w:val="00B323C2"/>
    <w:rsid w:val="00B325EF"/>
    <w:rsid w:val="00B34620"/>
    <w:rsid w:val="00B37761"/>
    <w:rsid w:val="00B40189"/>
    <w:rsid w:val="00B4117A"/>
    <w:rsid w:val="00B41A1B"/>
    <w:rsid w:val="00B43DE5"/>
    <w:rsid w:val="00B44A5C"/>
    <w:rsid w:val="00B44DEE"/>
    <w:rsid w:val="00B4547A"/>
    <w:rsid w:val="00B4564F"/>
    <w:rsid w:val="00B45F22"/>
    <w:rsid w:val="00B466EC"/>
    <w:rsid w:val="00B4781E"/>
    <w:rsid w:val="00B47C1D"/>
    <w:rsid w:val="00B5143A"/>
    <w:rsid w:val="00B51510"/>
    <w:rsid w:val="00B5261D"/>
    <w:rsid w:val="00B52C16"/>
    <w:rsid w:val="00B52E94"/>
    <w:rsid w:val="00B53B05"/>
    <w:rsid w:val="00B53B6B"/>
    <w:rsid w:val="00B54451"/>
    <w:rsid w:val="00B5485D"/>
    <w:rsid w:val="00B55B85"/>
    <w:rsid w:val="00B55CCC"/>
    <w:rsid w:val="00B56D50"/>
    <w:rsid w:val="00B62C66"/>
    <w:rsid w:val="00B63650"/>
    <w:rsid w:val="00B64AF7"/>
    <w:rsid w:val="00B652AA"/>
    <w:rsid w:val="00B65B15"/>
    <w:rsid w:val="00B661A7"/>
    <w:rsid w:val="00B70D94"/>
    <w:rsid w:val="00B714E3"/>
    <w:rsid w:val="00B71C97"/>
    <w:rsid w:val="00B721C6"/>
    <w:rsid w:val="00B72977"/>
    <w:rsid w:val="00B72C94"/>
    <w:rsid w:val="00B72D25"/>
    <w:rsid w:val="00B74298"/>
    <w:rsid w:val="00B745EC"/>
    <w:rsid w:val="00B747FA"/>
    <w:rsid w:val="00B74850"/>
    <w:rsid w:val="00B766EE"/>
    <w:rsid w:val="00B76ADD"/>
    <w:rsid w:val="00B76BDE"/>
    <w:rsid w:val="00B7787C"/>
    <w:rsid w:val="00B8009C"/>
    <w:rsid w:val="00B80EB0"/>
    <w:rsid w:val="00B83205"/>
    <w:rsid w:val="00B83969"/>
    <w:rsid w:val="00B83C4E"/>
    <w:rsid w:val="00B85518"/>
    <w:rsid w:val="00B86365"/>
    <w:rsid w:val="00B86DBA"/>
    <w:rsid w:val="00B87C4A"/>
    <w:rsid w:val="00B90193"/>
    <w:rsid w:val="00B91307"/>
    <w:rsid w:val="00B923EE"/>
    <w:rsid w:val="00B93789"/>
    <w:rsid w:val="00B93E78"/>
    <w:rsid w:val="00B96470"/>
    <w:rsid w:val="00B96824"/>
    <w:rsid w:val="00BA316B"/>
    <w:rsid w:val="00BA3AF6"/>
    <w:rsid w:val="00BA4193"/>
    <w:rsid w:val="00BA435D"/>
    <w:rsid w:val="00BA546C"/>
    <w:rsid w:val="00BA5697"/>
    <w:rsid w:val="00BA5938"/>
    <w:rsid w:val="00BA5C02"/>
    <w:rsid w:val="00BA5C19"/>
    <w:rsid w:val="00BA5E41"/>
    <w:rsid w:val="00BA5E50"/>
    <w:rsid w:val="00BA68D5"/>
    <w:rsid w:val="00BB18A0"/>
    <w:rsid w:val="00BB2988"/>
    <w:rsid w:val="00BB3015"/>
    <w:rsid w:val="00BB32E4"/>
    <w:rsid w:val="00BB38DC"/>
    <w:rsid w:val="00BB3CEE"/>
    <w:rsid w:val="00BB4253"/>
    <w:rsid w:val="00BB5382"/>
    <w:rsid w:val="00BB5662"/>
    <w:rsid w:val="00BB5877"/>
    <w:rsid w:val="00BB5B7E"/>
    <w:rsid w:val="00BB5D02"/>
    <w:rsid w:val="00BB65E3"/>
    <w:rsid w:val="00BB6CFB"/>
    <w:rsid w:val="00BB6ECD"/>
    <w:rsid w:val="00BB6FEC"/>
    <w:rsid w:val="00BB72C7"/>
    <w:rsid w:val="00BC1161"/>
    <w:rsid w:val="00BC2740"/>
    <w:rsid w:val="00BC2FBE"/>
    <w:rsid w:val="00BC3A8C"/>
    <w:rsid w:val="00BC5434"/>
    <w:rsid w:val="00BC6700"/>
    <w:rsid w:val="00BD067C"/>
    <w:rsid w:val="00BD21C2"/>
    <w:rsid w:val="00BD26AF"/>
    <w:rsid w:val="00BD2A42"/>
    <w:rsid w:val="00BD39B7"/>
    <w:rsid w:val="00BD433D"/>
    <w:rsid w:val="00BD4A43"/>
    <w:rsid w:val="00BD593C"/>
    <w:rsid w:val="00BD5986"/>
    <w:rsid w:val="00BD7862"/>
    <w:rsid w:val="00BE04F3"/>
    <w:rsid w:val="00BE0B45"/>
    <w:rsid w:val="00BE0EFA"/>
    <w:rsid w:val="00BE170B"/>
    <w:rsid w:val="00BE2322"/>
    <w:rsid w:val="00BE2D6B"/>
    <w:rsid w:val="00BE2F7E"/>
    <w:rsid w:val="00BE3160"/>
    <w:rsid w:val="00BE3A97"/>
    <w:rsid w:val="00BE3D33"/>
    <w:rsid w:val="00BE3D56"/>
    <w:rsid w:val="00BE5645"/>
    <w:rsid w:val="00BE6521"/>
    <w:rsid w:val="00BE6CF9"/>
    <w:rsid w:val="00BE6E77"/>
    <w:rsid w:val="00BF01BC"/>
    <w:rsid w:val="00BF03B5"/>
    <w:rsid w:val="00BF14D5"/>
    <w:rsid w:val="00BF3FA0"/>
    <w:rsid w:val="00BF4399"/>
    <w:rsid w:val="00BF560F"/>
    <w:rsid w:val="00BF5C21"/>
    <w:rsid w:val="00BF7D14"/>
    <w:rsid w:val="00BF7ED7"/>
    <w:rsid w:val="00C00DDA"/>
    <w:rsid w:val="00C01687"/>
    <w:rsid w:val="00C025D6"/>
    <w:rsid w:val="00C02891"/>
    <w:rsid w:val="00C04C7A"/>
    <w:rsid w:val="00C04FD8"/>
    <w:rsid w:val="00C0617D"/>
    <w:rsid w:val="00C07490"/>
    <w:rsid w:val="00C104E1"/>
    <w:rsid w:val="00C1062B"/>
    <w:rsid w:val="00C11BF1"/>
    <w:rsid w:val="00C1257C"/>
    <w:rsid w:val="00C12985"/>
    <w:rsid w:val="00C12D6B"/>
    <w:rsid w:val="00C15520"/>
    <w:rsid w:val="00C15830"/>
    <w:rsid w:val="00C15F7E"/>
    <w:rsid w:val="00C16269"/>
    <w:rsid w:val="00C1632D"/>
    <w:rsid w:val="00C16661"/>
    <w:rsid w:val="00C166D5"/>
    <w:rsid w:val="00C1681A"/>
    <w:rsid w:val="00C170F8"/>
    <w:rsid w:val="00C17250"/>
    <w:rsid w:val="00C2042C"/>
    <w:rsid w:val="00C207D8"/>
    <w:rsid w:val="00C23337"/>
    <w:rsid w:val="00C253C5"/>
    <w:rsid w:val="00C26761"/>
    <w:rsid w:val="00C27195"/>
    <w:rsid w:val="00C27F3B"/>
    <w:rsid w:val="00C3044A"/>
    <w:rsid w:val="00C30547"/>
    <w:rsid w:val="00C3063E"/>
    <w:rsid w:val="00C33052"/>
    <w:rsid w:val="00C34075"/>
    <w:rsid w:val="00C3545F"/>
    <w:rsid w:val="00C35543"/>
    <w:rsid w:val="00C35A11"/>
    <w:rsid w:val="00C40F70"/>
    <w:rsid w:val="00C41C27"/>
    <w:rsid w:val="00C423D0"/>
    <w:rsid w:val="00C42E9F"/>
    <w:rsid w:val="00C44173"/>
    <w:rsid w:val="00C442D0"/>
    <w:rsid w:val="00C44403"/>
    <w:rsid w:val="00C44B2E"/>
    <w:rsid w:val="00C468B7"/>
    <w:rsid w:val="00C477C1"/>
    <w:rsid w:val="00C5015F"/>
    <w:rsid w:val="00C507FE"/>
    <w:rsid w:val="00C51D82"/>
    <w:rsid w:val="00C5256D"/>
    <w:rsid w:val="00C525D9"/>
    <w:rsid w:val="00C52B8B"/>
    <w:rsid w:val="00C544F8"/>
    <w:rsid w:val="00C546AB"/>
    <w:rsid w:val="00C5496D"/>
    <w:rsid w:val="00C54B07"/>
    <w:rsid w:val="00C574E5"/>
    <w:rsid w:val="00C57C28"/>
    <w:rsid w:val="00C60314"/>
    <w:rsid w:val="00C604CB"/>
    <w:rsid w:val="00C60F0D"/>
    <w:rsid w:val="00C61D6A"/>
    <w:rsid w:val="00C6201D"/>
    <w:rsid w:val="00C62D28"/>
    <w:rsid w:val="00C62D3F"/>
    <w:rsid w:val="00C63ECB"/>
    <w:rsid w:val="00C64BEF"/>
    <w:rsid w:val="00C651C7"/>
    <w:rsid w:val="00C656E5"/>
    <w:rsid w:val="00C663FB"/>
    <w:rsid w:val="00C6688E"/>
    <w:rsid w:val="00C67479"/>
    <w:rsid w:val="00C67B2C"/>
    <w:rsid w:val="00C70135"/>
    <w:rsid w:val="00C720CD"/>
    <w:rsid w:val="00C73A04"/>
    <w:rsid w:val="00C73F4F"/>
    <w:rsid w:val="00C74B17"/>
    <w:rsid w:val="00C74C6C"/>
    <w:rsid w:val="00C74D0B"/>
    <w:rsid w:val="00C74DA9"/>
    <w:rsid w:val="00C74F14"/>
    <w:rsid w:val="00C76D56"/>
    <w:rsid w:val="00C771B7"/>
    <w:rsid w:val="00C771F0"/>
    <w:rsid w:val="00C8066B"/>
    <w:rsid w:val="00C80BB2"/>
    <w:rsid w:val="00C81C0E"/>
    <w:rsid w:val="00C821C8"/>
    <w:rsid w:val="00C822AA"/>
    <w:rsid w:val="00C83726"/>
    <w:rsid w:val="00C843FD"/>
    <w:rsid w:val="00C85197"/>
    <w:rsid w:val="00C85C6D"/>
    <w:rsid w:val="00C91D4C"/>
    <w:rsid w:val="00C920AE"/>
    <w:rsid w:val="00C92B20"/>
    <w:rsid w:val="00C94051"/>
    <w:rsid w:val="00C94445"/>
    <w:rsid w:val="00C95134"/>
    <w:rsid w:val="00C968F3"/>
    <w:rsid w:val="00C971DF"/>
    <w:rsid w:val="00C975B9"/>
    <w:rsid w:val="00CA0529"/>
    <w:rsid w:val="00CA2BD3"/>
    <w:rsid w:val="00CA4E38"/>
    <w:rsid w:val="00CA59CE"/>
    <w:rsid w:val="00CA740F"/>
    <w:rsid w:val="00CB0376"/>
    <w:rsid w:val="00CB0D83"/>
    <w:rsid w:val="00CB10D0"/>
    <w:rsid w:val="00CB1197"/>
    <w:rsid w:val="00CB15A9"/>
    <w:rsid w:val="00CB1E8A"/>
    <w:rsid w:val="00CB1FFB"/>
    <w:rsid w:val="00CB2291"/>
    <w:rsid w:val="00CB30CD"/>
    <w:rsid w:val="00CB31C4"/>
    <w:rsid w:val="00CB502A"/>
    <w:rsid w:val="00CB5272"/>
    <w:rsid w:val="00CB5507"/>
    <w:rsid w:val="00CB564B"/>
    <w:rsid w:val="00CB66A3"/>
    <w:rsid w:val="00CB6F8B"/>
    <w:rsid w:val="00CB73B4"/>
    <w:rsid w:val="00CB7B71"/>
    <w:rsid w:val="00CC08A1"/>
    <w:rsid w:val="00CC0D8E"/>
    <w:rsid w:val="00CC1D25"/>
    <w:rsid w:val="00CC2ECE"/>
    <w:rsid w:val="00CC3B48"/>
    <w:rsid w:val="00CC4742"/>
    <w:rsid w:val="00CC707C"/>
    <w:rsid w:val="00CC7279"/>
    <w:rsid w:val="00CC76BA"/>
    <w:rsid w:val="00CD0A2E"/>
    <w:rsid w:val="00CD1718"/>
    <w:rsid w:val="00CD1A0F"/>
    <w:rsid w:val="00CD1C40"/>
    <w:rsid w:val="00CD4CAA"/>
    <w:rsid w:val="00CD54AD"/>
    <w:rsid w:val="00CD6A22"/>
    <w:rsid w:val="00CD6D12"/>
    <w:rsid w:val="00CD73E9"/>
    <w:rsid w:val="00CE088B"/>
    <w:rsid w:val="00CE18DF"/>
    <w:rsid w:val="00CE24F8"/>
    <w:rsid w:val="00CE2734"/>
    <w:rsid w:val="00CE2BAF"/>
    <w:rsid w:val="00CE2CEB"/>
    <w:rsid w:val="00CE3200"/>
    <w:rsid w:val="00CE3483"/>
    <w:rsid w:val="00CE3794"/>
    <w:rsid w:val="00CE4E2F"/>
    <w:rsid w:val="00CE5A69"/>
    <w:rsid w:val="00CE7E3D"/>
    <w:rsid w:val="00CF03F8"/>
    <w:rsid w:val="00CF0CC1"/>
    <w:rsid w:val="00CF0FA6"/>
    <w:rsid w:val="00CF14CC"/>
    <w:rsid w:val="00CF1E58"/>
    <w:rsid w:val="00CF20C2"/>
    <w:rsid w:val="00CF21A6"/>
    <w:rsid w:val="00CF25F7"/>
    <w:rsid w:val="00CF33C5"/>
    <w:rsid w:val="00CF451F"/>
    <w:rsid w:val="00CF4C0C"/>
    <w:rsid w:val="00CF639B"/>
    <w:rsid w:val="00CF6BB7"/>
    <w:rsid w:val="00CF7097"/>
    <w:rsid w:val="00CF75C4"/>
    <w:rsid w:val="00D00B6B"/>
    <w:rsid w:val="00D00E40"/>
    <w:rsid w:val="00D01F99"/>
    <w:rsid w:val="00D02D31"/>
    <w:rsid w:val="00D03040"/>
    <w:rsid w:val="00D03316"/>
    <w:rsid w:val="00D034AB"/>
    <w:rsid w:val="00D03B62"/>
    <w:rsid w:val="00D03D39"/>
    <w:rsid w:val="00D047A4"/>
    <w:rsid w:val="00D047DD"/>
    <w:rsid w:val="00D04AA8"/>
    <w:rsid w:val="00D05AB4"/>
    <w:rsid w:val="00D06135"/>
    <w:rsid w:val="00D06D6B"/>
    <w:rsid w:val="00D0704B"/>
    <w:rsid w:val="00D07B92"/>
    <w:rsid w:val="00D07CB9"/>
    <w:rsid w:val="00D07D52"/>
    <w:rsid w:val="00D102AD"/>
    <w:rsid w:val="00D1134B"/>
    <w:rsid w:val="00D119A6"/>
    <w:rsid w:val="00D126A9"/>
    <w:rsid w:val="00D146EA"/>
    <w:rsid w:val="00D149A8"/>
    <w:rsid w:val="00D15122"/>
    <w:rsid w:val="00D21F8F"/>
    <w:rsid w:val="00D222B6"/>
    <w:rsid w:val="00D22D83"/>
    <w:rsid w:val="00D23045"/>
    <w:rsid w:val="00D25002"/>
    <w:rsid w:val="00D251E1"/>
    <w:rsid w:val="00D260AC"/>
    <w:rsid w:val="00D2637A"/>
    <w:rsid w:val="00D271A2"/>
    <w:rsid w:val="00D27CEF"/>
    <w:rsid w:val="00D3083A"/>
    <w:rsid w:val="00D30B5F"/>
    <w:rsid w:val="00D3186D"/>
    <w:rsid w:val="00D31AE2"/>
    <w:rsid w:val="00D33266"/>
    <w:rsid w:val="00D34295"/>
    <w:rsid w:val="00D350FA"/>
    <w:rsid w:val="00D352E6"/>
    <w:rsid w:val="00D36BB9"/>
    <w:rsid w:val="00D36F66"/>
    <w:rsid w:val="00D371F8"/>
    <w:rsid w:val="00D3749E"/>
    <w:rsid w:val="00D40982"/>
    <w:rsid w:val="00D40DFC"/>
    <w:rsid w:val="00D410CC"/>
    <w:rsid w:val="00D414BD"/>
    <w:rsid w:val="00D423D9"/>
    <w:rsid w:val="00D42A98"/>
    <w:rsid w:val="00D42ACC"/>
    <w:rsid w:val="00D42DE5"/>
    <w:rsid w:val="00D42E38"/>
    <w:rsid w:val="00D43B64"/>
    <w:rsid w:val="00D44E16"/>
    <w:rsid w:val="00D451A8"/>
    <w:rsid w:val="00D45594"/>
    <w:rsid w:val="00D45AB3"/>
    <w:rsid w:val="00D469D0"/>
    <w:rsid w:val="00D47208"/>
    <w:rsid w:val="00D4782E"/>
    <w:rsid w:val="00D50D8C"/>
    <w:rsid w:val="00D5181E"/>
    <w:rsid w:val="00D5292E"/>
    <w:rsid w:val="00D532BA"/>
    <w:rsid w:val="00D53964"/>
    <w:rsid w:val="00D54596"/>
    <w:rsid w:val="00D5514A"/>
    <w:rsid w:val="00D55435"/>
    <w:rsid w:val="00D56743"/>
    <w:rsid w:val="00D56F0B"/>
    <w:rsid w:val="00D57C45"/>
    <w:rsid w:val="00D60329"/>
    <w:rsid w:val="00D60510"/>
    <w:rsid w:val="00D61A46"/>
    <w:rsid w:val="00D622DA"/>
    <w:rsid w:val="00D62695"/>
    <w:rsid w:val="00D62CE9"/>
    <w:rsid w:val="00D62D1B"/>
    <w:rsid w:val="00D62D45"/>
    <w:rsid w:val="00D62DD0"/>
    <w:rsid w:val="00D65841"/>
    <w:rsid w:val="00D65AA2"/>
    <w:rsid w:val="00D67C49"/>
    <w:rsid w:val="00D67C6B"/>
    <w:rsid w:val="00D67E46"/>
    <w:rsid w:val="00D67EA7"/>
    <w:rsid w:val="00D714AF"/>
    <w:rsid w:val="00D71695"/>
    <w:rsid w:val="00D71FD2"/>
    <w:rsid w:val="00D734CF"/>
    <w:rsid w:val="00D73790"/>
    <w:rsid w:val="00D73EF3"/>
    <w:rsid w:val="00D7443F"/>
    <w:rsid w:val="00D744E7"/>
    <w:rsid w:val="00D74511"/>
    <w:rsid w:val="00D75346"/>
    <w:rsid w:val="00D7548C"/>
    <w:rsid w:val="00D760A7"/>
    <w:rsid w:val="00D76F4E"/>
    <w:rsid w:val="00D801B7"/>
    <w:rsid w:val="00D80DDB"/>
    <w:rsid w:val="00D82138"/>
    <w:rsid w:val="00D82A66"/>
    <w:rsid w:val="00D84611"/>
    <w:rsid w:val="00D85F80"/>
    <w:rsid w:val="00D86141"/>
    <w:rsid w:val="00D86627"/>
    <w:rsid w:val="00D871CA"/>
    <w:rsid w:val="00D902CA"/>
    <w:rsid w:val="00D90B81"/>
    <w:rsid w:val="00D91B9E"/>
    <w:rsid w:val="00D91C22"/>
    <w:rsid w:val="00D920BF"/>
    <w:rsid w:val="00D92893"/>
    <w:rsid w:val="00D935C0"/>
    <w:rsid w:val="00D94227"/>
    <w:rsid w:val="00D949BF"/>
    <w:rsid w:val="00D94ACE"/>
    <w:rsid w:val="00D94E87"/>
    <w:rsid w:val="00D95FB7"/>
    <w:rsid w:val="00D96446"/>
    <w:rsid w:val="00D97A1F"/>
    <w:rsid w:val="00D97D9D"/>
    <w:rsid w:val="00D97F82"/>
    <w:rsid w:val="00DA0689"/>
    <w:rsid w:val="00DA0C14"/>
    <w:rsid w:val="00DA2649"/>
    <w:rsid w:val="00DA3976"/>
    <w:rsid w:val="00DA4098"/>
    <w:rsid w:val="00DA5861"/>
    <w:rsid w:val="00DA64CD"/>
    <w:rsid w:val="00DA67EE"/>
    <w:rsid w:val="00DA72EA"/>
    <w:rsid w:val="00DA7425"/>
    <w:rsid w:val="00DA7665"/>
    <w:rsid w:val="00DB002C"/>
    <w:rsid w:val="00DB046C"/>
    <w:rsid w:val="00DB07AB"/>
    <w:rsid w:val="00DB0A85"/>
    <w:rsid w:val="00DB0D15"/>
    <w:rsid w:val="00DB1629"/>
    <w:rsid w:val="00DB1CFD"/>
    <w:rsid w:val="00DB1E13"/>
    <w:rsid w:val="00DB2747"/>
    <w:rsid w:val="00DB2E52"/>
    <w:rsid w:val="00DB484B"/>
    <w:rsid w:val="00DB56E9"/>
    <w:rsid w:val="00DB6406"/>
    <w:rsid w:val="00DB75BD"/>
    <w:rsid w:val="00DC02A4"/>
    <w:rsid w:val="00DC1823"/>
    <w:rsid w:val="00DC50C4"/>
    <w:rsid w:val="00DC54D5"/>
    <w:rsid w:val="00DC5610"/>
    <w:rsid w:val="00DC5A54"/>
    <w:rsid w:val="00DC5EDE"/>
    <w:rsid w:val="00DC6CD5"/>
    <w:rsid w:val="00DC6F05"/>
    <w:rsid w:val="00DC72FE"/>
    <w:rsid w:val="00DD0801"/>
    <w:rsid w:val="00DD0A64"/>
    <w:rsid w:val="00DD18B8"/>
    <w:rsid w:val="00DD1EC8"/>
    <w:rsid w:val="00DD2C77"/>
    <w:rsid w:val="00DD35A9"/>
    <w:rsid w:val="00DD45BA"/>
    <w:rsid w:val="00DD4D99"/>
    <w:rsid w:val="00DD5083"/>
    <w:rsid w:val="00DD52CC"/>
    <w:rsid w:val="00DD53EA"/>
    <w:rsid w:val="00DD5DF1"/>
    <w:rsid w:val="00DD5E53"/>
    <w:rsid w:val="00DD5FAB"/>
    <w:rsid w:val="00DD6308"/>
    <w:rsid w:val="00DE057B"/>
    <w:rsid w:val="00DE0A19"/>
    <w:rsid w:val="00DE1763"/>
    <w:rsid w:val="00DE17E0"/>
    <w:rsid w:val="00DE18E0"/>
    <w:rsid w:val="00DE1EBB"/>
    <w:rsid w:val="00DE2319"/>
    <w:rsid w:val="00DE2373"/>
    <w:rsid w:val="00DE3529"/>
    <w:rsid w:val="00DE40EB"/>
    <w:rsid w:val="00DE486B"/>
    <w:rsid w:val="00DE4EE4"/>
    <w:rsid w:val="00DE5B60"/>
    <w:rsid w:val="00DE75A6"/>
    <w:rsid w:val="00DF04A3"/>
    <w:rsid w:val="00DF0BC3"/>
    <w:rsid w:val="00DF0DA7"/>
    <w:rsid w:val="00DF15CE"/>
    <w:rsid w:val="00DF1E7C"/>
    <w:rsid w:val="00DF20F7"/>
    <w:rsid w:val="00DF21E1"/>
    <w:rsid w:val="00DF332B"/>
    <w:rsid w:val="00DF3712"/>
    <w:rsid w:val="00DF3786"/>
    <w:rsid w:val="00DF37D8"/>
    <w:rsid w:val="00DF411B"/>
    <w:rsid w:val="00DF4DC0"/>
    <w:rsid w:val="00DF5644"/>
    <w:rsid w:val="00DF6185"/>
    <w:rsid w:val="00DF64D5"/>
    <w:rsid w:val="00DF6BFC"/>
    <w:rsid w:val="00DF7122"/>
    <w:rsid w:val="00DF7214"/>
    <w:rsid w:val="00DF7CF1"/>
    <w:rsid w:val="00DF7E37"/>
    <w:rsid w:val="00E00033"/>
    <w:rsid w:val="00E005F3"/>
    <w:rsid w:val="00E009A8"/>
    <w:rsid w:val="00E00AE1"/>
    <w:rsid w:val="00E01032"/>
    <w:rsid w:val="00E01B9B"/>
    <w:rsid w:val="00E0261E"/>
    <w:rsid w:val="00E04C6B"/>
    <w:rsid w:val="00E05D08"/>
    <w:rsid w:val="00E0673C"/>
    <w:rsid w:val="00E07534"/>
    <w:rsid w:val="00E103EB"/>
    <w:rsid w:val="00E1046B"/>
    <w:rsid w:val="00E1085D"/>
    <w:rsid w:val="00E13996"/>
    <w:rsid w:val="00E13A01"/>
    <w:rsid w:val="00E16A24"/>
    <w:rsid w:val="00E202CF"/>
    <w:rsid w:val="00E208A3"/>
    <w:rsid w:val="00E20E49"/>
    <w:rsid w:val="00E21316"/>
    <w:rsid w:val="00E21F3D"/>
    <w:rsid w:val="00E222F4"/>
    <w:rsid w:val="00E23ACF"/>
    <w:rsid w:val="00E24F0A"/>
    <w:rsid w:val="00E25211"/>
    <w:rsid w:val="00E257C2"/>
    <w:rsid w:val="00E2590C"/>
    <w:rsid w:val="00E27186"/>
    <w:rsid w:val="00E271DB"/>
    <w:rsid w:val="00E30148"/>
    <w:rsid w:val="00E3344D"/>
    <w:rsid w:val="00E337F2"/>
    <w:rsid w:val="00E33832"/>
    <w:rsid w:val="00E33922"/>
    <w:rsid w:val="00E33C93"/>
    <w:rsid w:val="00E34199"/>
    <w:rsid w:val="00E341BA"/>
    <w:rsid w:val="00E34E50"/>
    <w:rsid w:val="00E350F5"/>
    <w:rsid w:val="00E353E1"/>
    <w:rsid w:val="00E406BF"/>
    <w:rsid w:val="00E4087B"/>
    <w:rsid w:val="00E418AA"/>
    <w:rsid w:val="00E42215"/>
    <w:rsid w:val="00E42DFB"/>
    <w:rsid w:val="00E4358A"/>
    <w:rsid w:val="00E43885"/>
    <w:rsid w:val="00E43A08"/>
    <w:rsid w:val="00E43BBB"/>
    <w:rsid w:val="00E45A39"/>
    <w:rsid w:val="00E45A9B"/>
    <w:rsid w:val="00E45E35"/>
    <w:rsid w:val="00E46295"/>
    <w:rsid w:val="00E468AF"/>
    <w:rsid w:val="00E47F1F"/>
    <w:rsid w:val="00E51CDA"/>
    <w:rsid w:val="00E52072"/>
    <w:rsid w:val="00E52CAB"/>
    <w:rsid w:val="00E53546"/>
    <w:rsid w:val="00E53EF4"/>
    <w:rsid w:val="00E54276"/>
    <w:rsid w:val="00E548AD"/>
    <w:rsid w:val="00E54AC4"/>
    <w:rsid w:val="00E60498"/>
    <w:rsid w:val="00E60B1F"/>
    <w:rsid w:val="00E6292E"/>
    <w:rsid w:val="00E64063"/>
    <w:rsid w:val="00E64D8E"/>
    <w:rsid w:val="00E665E8"/>
    <w:rsid w:val="00E66898"/>
    <w:rsid w:val="00E67484"/>
    <w:rsid w:val="00E712DD"/>
    <w:rsid w:val="00E7167D"/>
    <w:rsid w:val="00E717EA"/>
    <w:rsid w:val="00E729E7"/>
    <w:rsid w:val="00E74BCF"/>
    <w:rsid w:val="00E75207"/>
    <w:rsid w:val="00E76E8C"/>
    <w:rsid w:val="00E76F5E"/>
    <w:rsid w:val="00E77368"/>
    <w:rsid w:val="00E7795D"/>
    <w:rsid w:val="00E77C29"/>
    <w:rsid w:val="00E82BFD"/>
    <w:rsid w:val="00E84373"/>
    <w:rsid w:val="00E84514"/>
    <w:rsid w:val="00E84967"/>
    <w:rsid w:val="00E85759"/>
    <w:rsid w:val="00E866E7"/>
    <w:rsid w:val="00E868DD"/>
    <w:rsid w:val="00E87125"/>
    <w:rsid w:val="00E87AC1"/>
    <w:rsid w:val="00E90BDF"/>
    <w:rsid w:val="00E917DE"/>
    <w:rsid w:val="00E921F6"/>
    <w:rsid w:val="00E93036"/>
    <w:rsid w:val="00E94038"/>
    <w:rsid w:val="00E95338"/>
    <w:rsid w:val="00E96C0B"/>
    <w:rsid w:val="00E96EDA"/>
    <w:rsid w:val="00EA021D"/>
    <w:rsid w:val="00EA0BC3"/>
    <w:rsid w:val="00EA1136"/>
    <w:rsid w:val="00EA1675"/>
    <w:rsid w:val="00EA22D1"/>
    <w:rsid w:val="00EA24D6"/>
    <w:rsid w:val="00EA302C"/>
    <w:rsid w:val="00EA3BA1"/>
    <w:rsid w:val="00EA454C"/>
    <w:rsid w:val="00EA4D09"/>
    <w:rsid w:val="00EA61BC"/>
    <w:rsid w:val="00EA6368"/>
    <w:rsid w:val="00EA6565"/>
    <w:rsid w:val="00EA65DF"/>
    <w:rsid w:val="00EA6607"/>
    <w:rsid w:val="00EA7C11"/>
    <w:rsid w:val="00EA7DEF"/>
    <w:rsid w:val="00EA7FD0"/>
    <w:rsid w:val="00EB02AE"/>
    <w:rsid w:val="00EB0BE1"/>
    <w:rsid w:val="00EB1DBC"/>
    <w:rsid w:val="00EB1F2A"/>
    <w:rsid w:val="00EB2B8E"/>
    <w:rsid w:val="00EB35A0"/>
    <w:rsid w:val="00EB396B"/>
    <w:rsid w:val="00EB416A"/>
    <w:rsid w:val="00EB4200"/>
    <w:rsid w:val="00EB4B78"/>
    <w:rsid w:val="00EB4E38"/>
    <w:rsid w:val="00EB540C"/>
    <w:rsid w:val="00EB7199"/>
    <w:rsid w:val="00EC031B"/>
    <w:rsid w:val="00EC09FD"/>
    <w:rsid w:val="00EC10A6"/>
    <w:rsid w:val="00EC2B9B"/>
    <w:rsid w:val="00EC3603"/>
    <w:rsid w:val="00EC3BA1"/>
    <w:rsid w:val="00EC49D2"/>
    <w:rsid w:val="00EC4D7B"/>
    <w:rsid w:val="00EC5306"/>
    <w:rsid w:val="00EC5EF6"/>
    <w:rsid w:val="00EC6878"/>
    <w:rsid w:val="00EC6C74"/>
    <w:rsid w:val="00EC7322"/>
    <w:rsid w:val="00EC7BDE"/>
    <w:rsid w:val="00EC7DC9"/>
    <w:rsid w:val="00ED158B"/>
    <w:rsid w:val="00ED187D"/>
    <w:rsid w:val="00ED2166"/>
    <w:rsid w:val="00ED3314"/>
    <w:rsid w:val="00ED3841"/>
    <w:rsid w:val="00ED61B8"/>
    <w:rsid w:val="00ED7594"/>
    <w:rsid w:val="00ED77FA"/>
    <w:rsid w:val="00EE05AD"/>
    <w:rsid w:val="00EE14F2"/>
    <w:rsid w:val="00EE1864"/>
    <w:rsid w:val="00EE19B6"/>
    <w:rsid w:val="00EE2410"/>
    <w:rsid w:val="00EE2C8C"/>
    <w:rsid w:val="00EE34BB"/>
    <w:rsid w:val="00EE3994"/>
    <w:rsid w:val="00EE3CAD"/>
    <w:rsid w:val="00EE3E6F"/>
    <w:rsid w:val="00EE513E"/>
    <w:rsid w:val="00EE51A7"/>
    <w:rsid w:val="00EE540E"/>
    <w:rsid w:val="00EE54AF"/>
    <w:rsid w:val="00EE5B77"/>
    <w:rsid w:val="00EE5C88"/>
    <w:rsid w:val="00EE603B"/>
    <w:rsid w:val="00EE6CB0"/>
    <w:rsid w:val="00EE7A94"/>
    <w:rsid w:val="00EF02A4"/>
    <w:rsid w:val="00EF02CE"/>
    <w:rsid w:val="00EF06A9"/>
    <w:rsid w:val="00EF1263"/>
    <w:rsid w:val="00EF2C40"/>
    <w:rsid w:val="00EF2C92"/>
    <w:rsid w:val="00EF2D41"/>
    <w:rsid w:val="00EF2D66"/>
    <w:rsid w:val="00EF3445"/>
    <w:rsid w:val="00EF5DC8"/>
    <w:rsid w:val="00EF6FAD"/>
    <w:rsid w:val="00F00C84"/>
    <w:rsid w:val="00F032B6"/>
    <w:rsid w:val="00F0338D"/>
    <w:rsid w:val="00F0500B"/>
    <w:rsid w:val="00F0561E"/>
    <w:rsid w:val="00F057D2"/>
    <w:rsid w:val="00F063EB"/>
    <w:rsid w:val="00F06C7C"/>
    <w:rsid w:val="00F071B0"/>
    <w:rsid w:val="00F1239E"/>
    <w:rsid w:val="00F12942"/>
    <w:rsid w:val="00F14538"/>
    <w:rsid w:val="00F1575A"/>
    <w:rsid w:val="00F15ADE"/>
    <w:rsid w:val="00F173C1"/>
    <w:rsid w:val="00F174FE"/>
    <w:rsid w:val="00F17A46"/>
    <w:rsid w:val="00F17C97"/>
    <w:rsid w:val="00F20462"/>
    <w:rsid w:val="00F21CB0"/>
    <w:rsid w:val="00F221C7"/>
    <w:rsid w:val="00F232B6"/>
    <w:rsid w:val="00F24913"/>
    <w:rsid w:val="00F25864"/>
    <w:rsid w:val="00F26287"/>
    <w:rsid w:val="00F263C9"/>
    <w:rsid w:val="00F26A66"/>
    <w:rsid w:val="00F27E35"/>
    <w:rsid w:val="00F3079C"/>
    <w:rsid w:val="00F32182"/>
    <w:rsid w:val="00F32B6C"/>
    <w:rsid w:val="00F33490"/>
    <w:rsid w:val="00F3355A"/>
    <w:rsid w:val="00F3359D"/>
    <w:rsid w:val="00F3564F"/>
    <w:rsid w:val="00F37013"/>
    <w:rsid w:val="00F379D7"/>
    <w:rsid w:val="00F4062E"/>
    <w:rsid w:val="00F406A7"/>
    <w:rsid w:val="00F419F5"/>
    <w:rsid w:val="00F443EA"/>
    <w:rsid w:val="00F44A27"/>
    <w:rsid w:val="00F45A29"/>
    <w:rsid w:val="00F519D4"/>
    <w:rsid w:val="00F51D00"/>
    <w:rsid w:val="00F521C6"/>
    <w:rsid w:val="00F53459"/>
    <w:rsid w:val="00F534F6"/>
    <w:rsid w:val="00F54440"/>
    <w:rsid w:val="00F556B6"/>
    <w:rsid w:val="00F55FC0"/>
    <w:rsid w:val="00F56139"/>
    <w:rsid w:val="00F5658F"/>
    <w:rsid w:val="00F569EA"/>
    <w:rsid w:val="00F56AF6"/>
    <w:rsid w:val="00F56F0D"/>
    <w:rsid w:val="00F5720A"/>
    <w:rsid w:val="00F57CF9"/>
    <w:rsid w:val="00F60BD9"/>
    <w:rsid w:val="00F60BFC"/>
    <w:rsid w:val="00F60CE7"/>
    <w:rsid w:val="00F61B1A"/>
    <w:rsid w:val="00F61F0B"/>
    <w:rsid w:val="00F61F2E"/>
    <w:rsid w:val="00F63D17"/>
    <w:rsid w:val="00F63D88"/>
    <w:rsid w:val="00F64655"/>
    <w:rsid w:val="00F666C7"/>
    <w:rsid w:val="00F66766"/>
    <w:rsid w:val="00F6724E"/>
    <w:rsid w:val="00F674DF"/>
    <w:rsid w:val="00F711F9"/>
    <w:rsid w:val="00F712BF"/>
    <w:rsid w:val="00F72114"/>
    <w:rsid w:val="00F7250F"/>
    <w:rsid w:val="00F735F8"/>
    <w:rsid w:val="00F7391E"/>
    <w:rsid w:val="00F73B9E"/>
    <w:rsid w:val="00F73C56"/>
    <w:rsid w:val="00F75444"/>
    <w:rsid w:val="00F75DCE"/>
    <w:rsid w:val="00F76D2C"/>
    <w:rsid w:val="00F77330"/>
    <w:rsid w:val="00F77AFD"/>
    <w:rsid w:val="00F77BD2"/>
    <w:rsid w:val="00F800E2"/>
    <w:rsid w:val="00F80DB9"/>
    <w:rsid w:val="00F80FF8"/>
    <w:rsid w:val="00F8129E"/>
    <w:rsid w:val="00F813AB"/>
    <w:rsid w:val="00F81744"/>
    <w:rsid w:val="00F81D6A"/>
    <w:rsid w:val="00F830E8"/>
    <w:rsid w:val="00F831CF"/>
    <w:rsid w:val="00F834F3"/>
    <w:rsid w:val="00F83E4C"/>
    <w:rsid w:val="00F84256"/>
    <w:rsid w:val="00F84BA4"/>
    <w:rsid w:val="00F84ED9"/>
    <w:rsid w:val="00F87258"/>
    <w:rsid w:val="00F876B1"/>
    <w:rsid w:val="00F8781F"/>
    <w:rsid w:val="00F87FAC"/>
    <w:rsid w:val="00F906BE"/>
    <w:rsid w:val="00F91346"/>
    <w:rsid w:val="00F92762"/>
    <w:rsid w:val="00F928C6"/>
    <w:rsid w:val="00F93903"/>
    <w:rsid w:val="00F940C9"/>
    <w:rsid w:val="00F94F98"/>
    <w:rsid w:val="00F95F8C"/>
    <w:rsid w:val="00F95FAC"/>
    <w:rsid w:val="00F96148"/>
    <w:rsid w:val="00F96851"/>
    <w:rsid w:val="00F969BF"/>
    <w:rsid w:val="00F96C67"/>
    <w:rsid w:val="00F97D3D"/>
    <w:rsid w:val="00FA0444"/>
    <w:rsid w:val="00FA1024"/>
    <w:rsid w:val="00FA13B5"/>
    <w:rsid w:val="00FA1409"/>
    <w:rsid w:val="00FA1520"/>
    <w:rsid w:val="00FA1E38"/>
    <w:rsid w:val="00FA22D7"/>
    <w:rsid w:val="00FA26D7"/>
    <w:rsid w:val="00FA2F67"/>
    <w:rsid w:val="00FA36A1"/>
    <w:rsid w:val="00FA4C4E"/>
    <w:rsid w:val="00FA4FBC"/>
    <w:rsid w:val="00FA5532"/>
    <w:rsid w:val="00FA58E6"/>
    <w:rsid w:val="00FA5DAD"/>
    <w:rsid w:val="00FA7490"/>
    <w:rsid w:val="00FA7F0E"/>
    <w:rsid w:val="00FB229A"/>
    <w:rsid w:val="00FB30B7"/>
    <w:rsid w:val="00FB34CB"/>
    <w:rsid w:val="00FB6959"/>
    <w:rsid w:val="00FB7727"/>
    <w:rsid w:val="00FB7B2C"/>
    <w:rsid w:val="00FC0CA3"/>
    <w:rsid w:val="00FC0F8D"/>
    <w:rsid w:val="00FC217C"/>
    <w:rsid w:val="00FC2819"/>
    <w:rsid w:val="00FC3BBC"/>
    <w:rsid w:val="00FC437A"/>
    <w:rsid w:val="00FC666A"/>
    <w:rsid w:val="00FC7A73"/>
    <w:rsid w:val="00FC7D4E"/>
    <w:rsid w:val="00FD0F7A"/>
    <w:rsid w:val="00FD2956"/>
    <w:rsid w:val="00FD3413"/>
    <w:rsid w:val="00FD3873"/>
    <w:rsid w:val="00FD39C5"/>
    <w:rsid w:val="00FD4479"/>
    <w:rsid w:val="00FD44F6"/>
    <w:rsid w:val="00FD481F"/>
    <w:rsid w:val="00FD4932"/>
    <w:rsid w:val="00FD4AB2"/>
    <w:rsid w:val="00FD4BDD"/>
    <w:rsid w:val="00FD507F"/>
    <w:rsid w:val="00FD50E3"/>
    <w:rsid w:val="00FD5912"/>
    <w:rsid w:val="00FD6E3D"/>
    <w:rsid w:val="00FD7471"/>
    <w:rsid w:val="00FD7942"/>
    <w:rsid w:val="00FD7B4E"/>
    <w:rsid w:val="00FE004C"/>
    <w:rsid w:val="00FE00E7"/>
    <w:rsid w:val="00FE0236"/>
    <w:rsid w:val="00FE0B67"/>
    <w:rsid w:val="00FE1BFF"/>
    <w:rsid w:val="00FE2EA0"/>
    <w:rsid w:val="00FE3C78"/>
    <w:rsid w:val="00FE53EB"/>
    <w:rsid w:val="00FE6B78"/>
    <w:rsid w:val="00FE7E73"/>
    <w:rsid w:val="00FF19F0"/>
    <w:rsid w:val="00FF1D47"/>
    <w:rsid w:val="00FF2CC5"/>
    <w:rsid w:val="00FF4508"/>
    <w:rsid w:val="00FF4835"/>
    <w:rsid w:val="00FF6939"/>
    <w:rsid w:val="00FF69B9"/>
    <w:rsid w:val="00FF78B7"/>
    <w:rsid w:val="033D9ABF"/>
    <w:rsid w:val="1F710BC6"/>
    <w:rsid w:val="2463D3D3"/>
    <w:rsid w:val="2B4A9104"/>
    <w:rsid w:val="2E669E17"/>
    <w:rsid w:val="36206A11"/>
    <w:rsid w:val="53567993"/>
    <w:rsid w:val="53B477A5"/>
    <w:rsid w:val="614AD692"/>
    <w:rsid w:val="69BB3654"/>
    <w:rsid w:val="6BDD9ADA"/>
    <w:rsid w:val="6C258505"/>
    <w:rsid w:val="77698642"/>
    <w:rsid w:val="776D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F90B14"/>
  <w15:docId w15:val="{65DA55DD-3545-46F4-96FA-92410A90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3AC7"/>
    <w:pPr>
      <w:spacing w:before="120" w:after="120" w:line="300" w:lineRule="exact"/>
      <w:jc w:val="left"/>
    </w:pPr>
    <w:rPr>
      <w:rFonts w:ascii="Calibri" w:eastAsia="Times New Roman" w:hAnsi="Calibri" w:cs="Times New Roman"/>
      <w:sz w:val="20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19CC"/>
    <w:pPr>
      <w:keepNext/>
      <w:keepLines/>
      <w:numPr>
        <w:numId w:val="15"/>
      </w:numPr>
      <w:tabs>
        <w:tab w:val="left" w:pos="7371"/>
      </w:tabs>
      <w:spacing w:before="320" w:after="40" w:line="252" w:lineRule="auto"/>
      <w:jc w:val="both"/>
      <w:outlineLvl w:val="0"/>
    </w:pPr>
    <w:rPr>
      <w:rFonts w:ascii="Engram Warsaw" w:eastAsiaTheme="majorEastAsia" w:hAnsi="Engram Warsaw" w:cstheme="majorBidi"/>
      <w:b/>
      <w:bCs/>
      <w:spacing w:val="4"/>
      <w:sz w:val="24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7CF9"/>
    <w:pPr>
      <w:keepNext/>
      <w:keepLines/>
      <w:spacing w:line="252" w:lineRule="auto"/>
      <w:jc w:val="both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57CF9"/>
    <w:pPr>
      <w:keepNext/>
      <w:keepLines/>
      <w:spacing w:line="252" w:lineRule="auto"/>
      <w:jc w:val="both"/>
      <w:outlineLvl w:val="2"/>
    </w:pPr>
    <w:rPr>
      <w:rFonts w:asciiTheme="majorHAnsi" w:eastAsiaTheme="majorEastAsia" w:hAnsiTheme="majorHAnsi" w:cstheme="majorBidi"/>
      <w:spacing w:val="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4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6"/>
    </w:pPr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7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7CF9"/>
    <w:pPr>
      <w:keepNext/>
      <w:keepLines/>
      <w:spacing w:line="252" w:lineRule="auto"/>
      <w:jc w:val="both"/>
      <w:outlineLvl w:val="8"/>
    </w:pPr>
    <w:rPr>
      <w:rFonts w:asciiTheme="minorHAnsi" w:eastAsiaTheme="minorEastAsia" w:hAnsiTheme="minorHAnsi" w:cstheme="minorBidi"/>
      <w:i/>
      <w:i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619CC"/>
    <w:rPr>
      <w:rFonts w:ascii="Engram Warsaw" w:eastAsiaTheme="majorEastAsia" w:hAnsi="Engram Warsaw" w:cstheme="majorBidi"/>
      <w:b/>
      <w:bCs/>
      <w:spacing w:val="4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F57C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57CF9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F57CF9"/>
    <w:pPr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F57CF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7CF9"/>
    <w:pPr>
      <w:numPr>
        <w:ilvl w:val="1"/>
      </w:numPr>
      <w:spacing w:after="240" w:line="252" w:lineRule="auto"/>
      <w:jc w:val="center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F57CF9"/>
    <w:rPr>
      <w:rFonts w:asciiTheme="majorHAnsi" w:eastAsiaTheme="majorEastAsia" w:hAnsiTheme="majorHAnsi" w:cstheme="majorBidi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320"/>
        <w:tab w:val="right" w:pos="8640"/>
      </w:tabs>
      <w:spacing w:after="160" w:line="252" w:lineRule="auto"/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Pr>
      <w:rFonts w:eastAsiaTheme="minorEastAsia"/>
    </w:rPr>
  </w:style>
  <w:style w:type="paragraph" w:styleId="Bezodstpw">
    <w:name w:val="No Spacing"/>
    <w:link w:val="BezodstpwZnak"/>
    <w:uiPriority w:val="1"/>
    <w:qFormat/>
    <w:rsid w:val="00F57CF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Tekstdymka">
    <w:name w:val="Balloon Text"/>
    <w:basedOn w:val="Normalny"/>
    <w:link w:val="TekstdymkaZnak"/>
    <w:uiPriority w:val="99"/>
    <w:semiHidden/>
    <w:unhideWhenUsed/>
    <w:pPr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7CF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7CF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7CF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7CF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7CF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7CF9"/>
    <w:rPr>
      <w:i/>
      <w:iCs/>
    </w:rPr>
  </w:style>
  <w:style w:type="paragraph" w:styleId="Legenda">
    <w:name w:val="caption"/>
    <w:basedOn w:val="Normalny"/>
    <w:next w:val="Normalny"/>
    <w:unhideWhenUsed/>
    <w:qFormat/>
    <w:rsid w:val="00F57CF9"/>
    <w:pPr>
      <w:spacing w:after="160" w:line="252" w:lineRule="auto"/>
      <w:jc w:val="both"/>
    </w:pPr>
    <w:rPr>
      <w:rFonts w:asciiTheme="minorHAnsi" w:eastAsiaTheme="minorEastAsia" w:hAnsiTheme="minorHAnsi" w:cstheme="minorBidi"/>
      <w:b/>
      <w:bCs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57CF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F57CF9"/>
    <w:rPr>
      <w:i/>
      <w:iCs/>
      <w:color w:val="auto"/>
    </w:rPr>
  </w:style>
  <w:style w:type="paragraph" w:styleId="Akapitzlist">
    <w:name w:val="List Paragraph"/>
    <w:basedOn w:val="Normalny"/>
    <w:uiPriority w:val="34"/>
    <w:qFormat/>
    <w:pPr>
      <w:spacing w:after="160" w:line="252" w:lineRule="auto"/>
      <w:ind w:left="720"/>
      <w:contextualSpacing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ytat">
    <w:name w:val="Quote"/>
    <w:basedOn w:val="Normalny"/>
    <w:next w:val="Normalny"/>
    <w:link w:val="CytatZnak"/>
    <w:uiPriority w:val="29"/>
    <w:qFormat/>
    <w:rsid w:val="00F57CF9"/>
    <w:pPr>
      <w:spacing w:before="200" w:after="16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57CF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7CF9"/>
    <w:pPr>
      <w:spacing w:before="100" w:beforeAutospacing="1" w:after="240" w:line="252" w:lineRule="auto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7CF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F57CF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F57CF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F57CF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57CF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F57CF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57CF9"/>
    <w:pPr>
      <w:outlineLvl w:val="9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98D"/>
    <w:pPr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9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498D"/>
    <w:rPr>
      <w:vertAlign w:val="superscript"/>
    </w:rPr>
  </w:style>
  <w:style w:type="paragraph" w:styleId="Tekstprzypisudolnego">
    <w:name w:val="footnote text"/>
    <w:basedOn w:val="Normalny"/>
    <w:link w:val="TekstprzypisudolnegoZnak"/>
    <w:unhideWhenUsed/>
    <w:rsid w:val="00A3498D"/>
    <w:pPr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3498D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3498D"/>
    <w:rPr>
      <w:vertAlign w:val="superscript"/>
    </w:rPr>
  </w:style>
  <w:style w:type="table" w:styleId="Tabela-Siatka">
    <w:name w:val="Table Grid"/>
    <w:basedOn w:val="Standardowy"/>
    <w:rsid w:val="00925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17B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7B87"/>
    <w:pPr>
      <w:spacing w:after="160"/>
      <w:jc w:val="both"/>
    </w:pPr>
    <w:rPr>
      <w:rFonts w:asciiTheme="minorHAnsi" w:eastAsiaTheme="minorEastAsia" w:hAnsiTheme="minorHAnsi" w:cstheme="minorBidi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7B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7B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7B8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17FC"/>
    <w:pPr>
      <w:spacing w:before="100" w:beforeAutospacing="1" w:after="100" w:afterAutospacing="1"/>
      <w:jc w:val="both"/>
    </w:pPr>
    <w:rPr>
      <w:rFonts w:eastAsiaTheme="minorEastAsia"/>
    </w:rPr>
  </w:style>
  <w:style w:type="paragraph" w:customStyle="1" w:styleId="Default">
    <w:name w:val="Default"/>
    <w:rsid w:val="00DC54D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yl1">
    <w:name w:val="Styl1"/>
    <w:basedOn w:val="Normalny"/>
    <w:link w:val="Styl1Znak"/>
    <w:qFormat/>
    <w:rsid w:val="008227D0"/>
    <w:pPr>
      <w:jc w:val="both"/>
    </w:pPr>
    <w:rPr>
      <w:rFonts w:eastAsiaTheme="minorEastAsia" w:cs="Calibri"/>
      <w:sz w:val="22"/>
      <w:szCs w:val="22"/>
      <w:lang w:eastAsia="en-US"/>
    </w:rPr>
  </w:style>
  <w:style w:type="character" w:customStyle="1" w:styleId="Styl1Znak">
    <w:name w:val="Styl1 Znak"/>
    <w:basedOn w:val="Domylnaczcionkaakapitu"/>
    <w:link w:val="Styl1"/>
    <w:rsid w:val="008227D0"/>
    <w:rPr>
      <w:rFonts w:ascii="Calibri" w:hAnsi="Calibri" w:cs="Calibri"/>
      <w:lang w:eastAsia="en-US"/>
    </w:rPr>
  </w:style>
  <w:style w:type="table" w:styleId="Tabelalisty4akcent1">
    <w:name w:val="List Table 4 Accent 1"/>
    <w:basedOn w:val="Standardowy"/>
    <w:uiPriority w:val="49"/>
    <w:rsid w:val="00091A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2akcent1">
    <w:name w:val="List Table 2 Accent 1"/>
    <w:basedOn w:val="Standardowy"/>
    <w:uiPriority w:val="47"/>
    <w:rsid w:val="00FD747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ui-provider">
    <w:name w:val="ui-provider"/>
    <w:basedOn w:val="Domylnaczcionkaakapitu"/>
    <w:rsid w:val="00DF15CE"/>
  </w:style>
  <w:style w:type="character" w:styleId="Hipercze">
    <w:name w:val="Hyperlink"/>
    <w:basedOn w:val="Domylnaczcionkaakapitu"/>
    <w:uiPriority w:val="99"/>
    <w:unhideWhenUsed/>
    <w:rsid w:val="00D47208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6066C2"/>
    <w:pPr>
      <w:tabs>
        <w:tab w:val="left" w:pos="426"/>
        <w:tab w:val="right" w:leader="dot" w:pos="10058"/>
      </w:tabs>
      <w:spacing w:after="100"/>
    </w:pPr>
  </w:style>
  <w:style w:type="character" w:customStyle="1" w:styleId="markedcontent">
    <w:name w:val="markedcontent"/>
    <w:basedOn w:val="Domylnaczcionkaakapitu"/>
    <w:rsid w:val="009E2007"/>
  </w:style>
  <w:style w:type="table" w:styleId="Tabelalisty1jasnaakcent1">
    <w:name w:val="List Table 1 Light Accent 1"/>
    <w:basedOn w:val="Standardowy"/>
    <w:uiPriority w:val="46"/>
    <w:rsid w:val="00046D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8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7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382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7.em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footer" Target="footer3.xml"/><Relationship Id="rId33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2.xml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2.xm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4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0.emf"/><Relationship Id="rId30" Type="http://schemas.openxmlformats.org/officeDocument/2006/relationships/image" Target="media/image13.png"/><Relationship Id="rId35" Type="http://schemas.openxmlformats.org/officeDocument/2006/relationships/image" Target="media/image1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gowiecki\AppData\Roaming\Microsoft\Szablony\Raport%20(projekt%20Executive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87EBE4470983439F886B7D04461B6F" ma:contentTypeVersion="12" ma:contentTypeDescription="Utwórz nowy dokument." ma:contentTypeScope="" ma:versionID="46c08a7a4402e6e22b8f0c823ab2d33d">
  <xsd:schema xmlns:xsd="http://www.w3.org/2001/XMLSchema" xmlns:xs="http://www.w3.org/2001/XMLSchema" xmlns:p="http://schemas.microsoft.com/office/2006/metadata/properties" xmlns:ns1="http://schemas.microsoft.com/sharepoint/v3" xmlns:ns3="6dedb42a-9610-49cb-b460-f1f609d3b759" xmlns:ns4="4a760cae-8f8a-4c0c-95d5-e22c2e900f2b" targetNamespace="http://schemas.microsoft.com/office/2006/metadata/properties" ma:root="true" ma:fieldsID="3f952be1b9ba15264ff41d4c4482bbe9" ns1:_="" ns3:_="" ns4:_="">
    <xsd:import namespace="http://schemas.microsoft.com/sharepoint/v3"/>
    <xsd:import namespace="6dedb42a-9610-49cb-b460-f1f609d3b759"/>
    <xsd:import namespace="4a760cae-8f8a-4c0c-95d5-e22c2e900f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b42a-9610-49cb-b460-f1f609d3b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60cae-8f8a-4c0c-95d5-e22c2e900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41A301-885A-4171-BB59-4BD5F276EF8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671EC8C-8F79-49CF-974F-E9119659A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edb42a-9610-49cb-b460-f1f609d3b759"/>
    <ds:schemaRef ds:uri="4a760cae-8f8a-4c0c-95d5-e22c2e900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A9BBAF-2A1F-4D95-901E-4FFB9D2C6CBC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93064ADB-8019-4EF0-BB20-41EC82CF31E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5245865-0EDE-4DDE-AAC2-D21EDB97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(projekt Executive)</Template>
  <TotalTime>17187</TotalTime>
  <Pages>13</Pages>
  <Words>2211</Words>
  <Characters>13269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projektu zmiany ustawy o finansach publicznych z 18.04.2047</vt:lpstr>
    </vt:vector>
  </TitlesOfParts>
  <Company>UMSTW</Company>
  <LinksUpToDate>false</LinksUpToDate>
  <CharactersWithSpaces>15450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syntetyczna</dc:title>
  <dc:subject/>
  <dc:creator>Biuro Planowania Budżetowego</dc:creator>
  <cp:keywords/>
  <dc:description/>
  <cp:lastModifiedBy>Rogowiecki Dominik (PB)</cp:lastModifiedBy>
  <cp:revision>219</cp:revision>
  <cp:lastPrinted>2024-08-26T12:40:00Z</cp:lastPrinted>
  <dcterms:created xsi:type="dcterms:W3CDTF">2023-02-07T09:28:00Z</dcterms:created>
  <dcterms:modified xsi:type="dcterms:W3CDTF">2024-08-26T13:20:00Z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  <property fmtid="{D5CDD505-2E9C-101B-9397-08002B2CF9AE}" pid="3" name="ContentTypeId">
    <vt:lpwstr>0x0101000D87EBE4470983439F886B7D04461B6F</vt:lpwstr>
  </property>
</Properties>
</file>