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57240E" w:rsidP="00B84744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57240E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802F1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3921F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0027A0">
        <w:rPr>
          <w:b/>
          <w:i/>
          <w:sz w:val="48"/>
          <w:szCs w:val="48"/>
        </w:rPr>
        <w:t>2</w:t>
      </w:r>
      <w:r w:rsidR="002E3CBC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B84744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F54F2">
        <w:rPr>
          <w:b/>
          <w:i/>
          <w:sz w:val="48"/>
          <w:szCs w:val="48"/>
        </w:rPr>
        <w:t>URSYNÓW</w:t>
      </w:r>
    </w:p>
    <w:p w:rsidR="00002B42" w:rsidRDefault="00002B42" w:rsidP="00B84744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57240E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A87C35">
        <w:rPr>
          <w:b/>
          <w:i/>
          <w:sz w:val="32"/>
          <w:szCs w:val="32"/>
        </w:rPr>
        <w:t>2</w:t>
      </w:r>
      <w:r w:rsidR="002E3CBC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B84744">
      <w:pPr>
        <w:spacing w:after="240" w:line="240" w:lineRule="auto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bookmarkStart w:id="0" w:name="_GoBack"/>
    <w:bookmarkEnd w:id="0"/>
    <w:p w:rsidR="00B3362F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405170" w:history="1">
        <w:r w:rsidR="00B3362F" w:rsidRPr="007D7463">
          <w:rPr>
            <w:rStyle w:val="Hipercze"/>
          </w:rPr>
          <w:t>1.</w:t>
        </w:r>
        <w:r w:rsidR="00B3362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3362F" w:rsidRPr="007D7463">
          <w:rPr>
            <w:rStyle w:val="Hipercze"/>
          </w:rPr>
          <w:t>WPROWADZENIE</w:t>
        </w:r>
        <w:r w:rsidR="00B3362F">
          <w:rPr>
            <w:webHidden/>
          </w:rPr>
          <w:tab/>
        </w:r>
        <w:r w:rsidR="00B3362F">
          <w:rPr>
            <w:webHidden/>
          </w:rPr>
          <w:fldChar w:fldCharType="begin"/>
        </w:r>
        <w:r w:rsidR="00B3362F">
          <w:rPr>
            <w:webHidden/>
          </w:rPr>
          <w:instrText xml:space="preserve"> PAGEREF _Toc98405170 \h </w:instrText>
        </w:r>
        <w:r w:rsidR="00B3362F">
          <w:rPr>
            <w:webHidden/>
          </w:rPr>
        </w:r>
        <w:r w:rsidR="00B3362F">
          <w:rPr>
            <w:webHidden/>
          </w:rPr>
          <w:fldChar w:fldCharType="separate"/>
        </w:r>
        <w:r w:rsidR="00B3362F">
          <w:rPr>
            <w:webHidden/>
          </w:rPr>
          <w:t>5</w:t>
        </w:r>
        <w:r w:rsidR="00B3362F">
          <w:rPr>
            <w:webHidden/>
          </w:rPr>
          <w:fldChar w:fldCharType="end"/>
        </w:r>
      </w:hyperlink>
    </w:p>
    <w:p w:rsidR="00B3362F" w:rsidRDefault="00B336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405171" w:history="1">
        <w:r w:rsidRPr="007D746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D746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405172" w:history="1">
        <w:r w:rsidRPr="007D746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D7463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73" w:history="1">
        <w:r w:rsidRPr="007D746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74" w:history="1">
        <w:r w:rsidRPr="007D746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405175" w:history="1">
        <w:r w:rsidRPr="007D746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D7463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405176" w:history="1">
        <w:r w:rsidRPr="007D746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D746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405177" w:history="1">
        <w:r w:rsidRPr="007D746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D7463">
          <w:rPr>
            <w:rStyle w:val="Hipercze"/>
          </w:rPr>
          <w:t xml:space="preserve">PRZYCHODY I KOSZTY ZAKŁADU BUDŻETOWEGO – </w:t>
        </w:r>
        <w:r w:rsidRPr="007D7463">
          <w:rPr>
            <w:rStyle w:val="Hipercze"/>
            <w:i/>
          </w:rPr>
          <w:t>Ursynowskie Centrum Sportu i 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405178" w:history="1">
        <w:r w:rsidRPr="007D746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D7463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79" w:history="1">
        <w:r w:rsidRPr="007D746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80" w:history="1">
        <w:r w:rsidRPr="007D746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81" w:history="1">
        <w:r w:rsidRPr="007D746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82" w:history="1">
        <w:r w:rsidRPr="007D746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83" w:history="1">
        <w:r w:rsidRPr="007D746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84" w:history="1">
        <w:r w:rsidRPr="007D7463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405185" w:history="1">
        <w:r w:rsidRPr="007D7463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D7463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86" w:history="1">
        <w:r w:rsidRPr="007D7463">
          <w:rPr>
            <w:rStyle w:val="Hipercze"/>
          </w:rPr>
          <w:t xml:space="preserve">F.1. 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Dzielnicowy Ośrodek Kultury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87" w:history="1">
        <w:r w:rsidRPr="007D7463">
          <w:rPr>
            <w:rStyle w:val="Hipercze"/>
          </w:rPr>
          <w:t xml:space="preserve">F.2. 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Ursynowskie Centrum Kultury „Alternatywy”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88" w:history="1">
        <w:r w:rsidRPr="007D7463">
          <w:rPr>
            <w:rStyle w:val="Hipercze"/>
          </w:rPr>
          <w:t>F.3.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Biblioteka Publiczna im. Juliana Ursyna Niemcewicza w Dzielnicy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405189" w:history="1">
        <w:r w:rsidRPr="007D746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D746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190" w:history="1">
        <w:r w:rsidRPr="007D746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191" w:history="1">
        <w:r w:rsidRPr="007D746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192" w:history="1">
        <w:r w:rsidRPr="007D746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405193" w:history="1">
        <w:r w:rsidRPr="007D746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D746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194" w:history="1">
        <w:r w:rsidRPr="007D746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195" w:history="1">
        <w:r w:rsidRPr="007D746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96" w:history="1">
        <w:r w:rsidRPr="007D746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97" w:history="1">
        <w:r w:rsidRPr="007D746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98" w:history="1">
        <w:r w:rsidRPr="007D746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199" w:history="1">
        <w:r w:rsidRPr="007D7463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00" w:history="1">
        <w:r w:rsidRPr="007D746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01" w:history="1">
        <w:r w:rsidRPr="007D746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02" w:history="1">
        <w:r w:rsidRPr="007D746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03" w:history="1">
        <w:r w:rsidRPr="007D746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04" w:history="1">
        <w:r w:rsidRPr="007D746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05" w:history="1">
        <w:r w:rsidRPr="007D746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206" w:history="1">
        <w:r w:rsidRPr="007D746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207" w:history="1">
        <w:r w:rsidRPr="007D746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405208" w:history="1">
        <w:r w:rsidRPr="007D7463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D7463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209" w:history="1">
        <w:r w:rsidRPr="007D7463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10" w:history="1">
        <w:r w:rsidRPr="007D7463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D746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405211" w:history="1">
        <w:r w:rsidRPr="007D7463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D7463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12" w:history="1">
        <w:r w:rsidRPr="007D7463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B3362F" w:rsidRDefault="00B3362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405213" w:history="1">
        <w:r w:rsidRPr="007D7463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_Toc98405213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002B42" w:rsidRDefault="00002B42" w:rsidP="00C94C98">
      <w:pPr>
        <w:pStyle w:val="Spistreci3"/>
      </w:pPr>
      <w:r>
        <w:fldChar w:fldCharType="end"/>
      </w:r>
    </w:p>
    <w:p w:rsidR="0097110D" w:rsidRDefault="0097110D" w:rsidP="00002B42">
      <w:pPr>
        <w:sectPr w:rsidR="0097110D" w:rsidSect="009F6BB8">
          <w:headerReference w:type="default" r:id="rId9"/>
          <w:footerReference w:type="default" r:id="rId10"/>
          <w:type w:val="oddPage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:rsidR="00002B42" w:rsidRDefault="00002B42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F373B" w:rsidRDefault="009F373B" w:rsidP="00002B42"/>
    <w:p w:rsidR="009F373B" w:rsidRDefault="009F373B" w:rsidP="00002B42"/>
    <w:p w:rsidR="009F373B" w:rsidRDefault="009F373B" w:rsidP="00002B42"/>
    <w:p w:rsidR="0097110D" w:rsidRDefault="0097110D" w:rsidP="00002B42"/>
    <w:p w:rsidR="0097110D" w:rsidRDefault="0097110D" w:rsidP="00002B42"/>
    <w:p w:rsidR="0097110D" w:rsidRDefault="0097110D" w:rsidP="0097110D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98405170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97110D" w:rsidRDefault="0097110D" w:rsidP="00002B42"/>
    <w:p w:rsidR="0097110D" w:rsidRDefault="0097110D" w:rsidP="00002B42">
      <w:pPr>
        <w:sectPr w:rsidR="0097110D" w:rsidSect="00C94C98">
          <w:headerReference w:type="default" r:id="rId11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91453" w:rsidRDefault="00D91453" w:rsidP="00D91453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D91453" w:rsidRPr="00E50F93" w:rsidRDefault="00D91453" w:rsidP="00D9145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D91453" w:rsidRPr="00E50F93" w:rsidRDefault="00D91453" w:rsidP="00D9145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D91453" w:rsidRPr="00E50F93" w:rsidRDefault="00D91453" w:rsidP="00D9145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D91453" w:rsidRDefault="00D91453" w:rsidP="00D9145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D91453" w:rsidRDefault="00D91453" w:rsidP="00D9145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CA4C79">
        <w:rPr>
          <w:rFonts w:eastAsiaTheme="minorEastAsia" w:cs="Arial"/>
          <w:b/>
          <w:bCs/>
          <w:color w:val="000000"/>
          <w:sz w:val="14"/>
          <w:szCs w:val="14"/>
        </w:rPr>
        <w:t>URSYNÓW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D91453" w:rsidRDefault="00D91453" w:rsidP="00D91453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4340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453" w:rsidRDefault="00D91453" w:rsidP="00D9145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D91453" w:rsidRPr="00E50F93" w:rsidRDefault="00D91453" w:rsidP="00D9145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104,0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82,9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CA4C79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21,5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D91453" w:rsidRPr="00E50F93" w:rsidRDefault="00D91453" w:rsidP="00D9145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635,7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CA4C79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2,7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D91453" w:rsidRPr="00E50F93" w:rsidRDefault="00D91453" w:rsidP="00D9145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105,2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85,6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CA4C79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61,7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CA4C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40,1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861CAD" w:rsidRPr="00E50F93" w:rsidRDefault="00861CAD" w:rsidP="00861CA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 </w:t>
      </w:r>
    </w:p>
    <w:p w:rsidR="0097110D" w:rsidRDefault="0097110D" w:rsidP="00002B42">
      <w:pPr>
        <w:sectPr w:rsidR="009711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97110D" w:rsidP="00002B42">
      <w:pPr>
        <w:pStyle w:val="Nagwek1"/>
      </w:pPr>
      <w:bookmarkStart w:id="8" w:name="_Toc224547506"/>
      <w:bookmarkStart w:id="9" w:name="_Toc224547708"/>
      <w:bookmarkStart w:id="10" w:name="_Toc224548660"/>
      <w:bookmarkStart w:id="11" w:name="_Toc98405171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</w:t>
      </w:r>
    </w:p>
    <w:p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98405172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002B42" w:rsidRDefault="00002B42" w:rsidP="00002B42"/>
    <w:p w:rsidR="00002B42" w:rsidRDefault="00624970" w:rsidP="00002B42">
      <w:pPr>
        <w:pStyle w:val="Nagwek5"/>
      </w:pPr>
      <w:bookmarkStart w:id="16" w:name="_Toc224548662"/>
      <w:bookmarkStart w:id="17" w:name="_Toc98405173"/>
      <w:r>
        <w:t>A.1.</w:t>
      </w:r>
      <w:r>
        <w:tab/>
        <w:t xml:space="preserve">Dochody </w:t>
      </w:r>
      <w:r w:rsidR="00002B42">
        <w:t>wg źródeł</w:t>
      </w:r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C47B4C" w:rsidRPr="00C47B4C" w:rsidTr="00C47B4C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47B4C" w:rsidRPr="00C47B4C" w:rsidTr="00C47B4C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125 463 675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103 951 541,99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37 572 185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35 492 744,12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37 572 185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35 492 744,12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1 114 627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690 076,06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61,9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14 627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18 559,40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126,9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671 516,66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28 226 106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26 454 835,36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122 216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122 216,90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14 222 229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12 959 323,35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13 881 661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13 373 295,11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8 231 452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8 347 832,70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2 728,04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186,9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528 327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679 968,89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128,7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3 383 207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3 681 222,48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108,8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1 133 311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1 137 782,08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1 194,86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207 883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222 318,08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106,9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179 593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189 823,50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105,7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55 290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5 972,80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2 184 440,59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C47B4C" w:rsidRPr="00C47B4C" w:rsidTr="00C47B4C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242 381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242 381,38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87 891 490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68 458 797,87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85 119 400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68 307 613,40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208 158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208 158,00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81 081 242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62 253 535,81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76,8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252 800,00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5,0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75 301 890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61 446 000,00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C47B4C" w:rsidRPr="00C47B4C" w:rsidTr="00C47B4C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679 352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554 735,81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C47B4C" w:rsidRPr="00C47B4C" w:rsidTr="00C47B4C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3 830 000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5 845 919,59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152,6</w:t>
            </w:r>
          </w:p>
        </w:tc>
      </w:tr>
      <w:tr w:rsidR="00C47B4C" w:rsidRPr="00C47B4C" w:rsidTr="00C47B4C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128 557,40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6 464 984,50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293,9</w:t>
            </w:r>
          </w:p>
        </w:tc>
      </w:tr>
      <w:tr w:rsidR="00C47B4C" w:rsidRPr="00C47B4C" w:rsidTr="00C47B4C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-747 622,31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2 772 090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151 184,47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</w:tr>
      <w:tr w:rsidR="00C47B4C" w:rsidRPr="00C47B4C" w:rsidTr="00C47B4C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2 772 090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151 184,47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8" w:name="_Toc224547508"/>
      <w:bookmarkStart w:id="19" w:name="_Toc224547710"/>
      <w:r w:rsidRPr="003539A5">
        <w:rPr>
          <w:sz w:val="20"/>
          <w:szCs w:val="20"/>
        </w:rPr>
        <w:t>DOCHODY MIASTA STOŁECZNEGO WARSZAWY DO REALIZACJI PRZEZ</w:t>
      </w:r>
      <w:bookmarkEnd w:id="18"/>
      <w:bookmarkEnd w:id="19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624970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98405174"/>
      <w:r>
        <w:t>A.2.</w:t>
      </w:r>
      <w:r>
        <w:tab/>
        <w:t>Dochody</w:t>
      </w:r>
      <w:r w:rsidR="00002B42">
        <w:t xml:space="preserve"> wg działów klasyfikacji budżetowej</w:t>
      </w:r>
      <w:bookmarkEnd w:id="20"/>
      <w:bookmarkEnd w:id="21"/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C47B4C" w:rsidRPr="00C47B4C" w:rsidTr="00C47B4C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47B4C" w:rsidRPr="00C47B4C" w:rsidTr="00C47B4C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125 463 675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103 951 541,99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3 026 683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405 778,07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118 553 052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100 025 826,42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613 567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605 796,61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47B4C" w:rsidRPr="00C47B4C" w:rsidTr="00C47B4C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1 116 087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692 804,10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32 787,03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112,7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948 611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911 475,17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1 246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1 246,00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450 049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547 000,30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121,5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2 161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2 161,42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3 372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3 316,27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42 158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42 158,00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791,40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178,6</w:t>
            </w:r>
          </w:p>
        </w:tc>
      </w:tr>
      <w:tr w:rsidR="00C47B4C" w:rsidRPr="00C47B4C" w:rsidTr="00C47B4C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677 146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677 401,20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/2</w:t>
      </w:r>
    </w:p>
    <w:p w:rsidR="00002B42" w:rsidRDefault="00802F12" w:rsidP="00002B42">
      <w:pPr>
        <w:pStyle w:val="Nagwek4"/>
      </w:pPr>
      <w:bookmarkStart w:id="24" w:name="_Toc98405175"/>
      <w:r>
        <w:t>B.</w:t>
      </w:r>
      <w:r>
        <w:tab/>
        <w:t>WYDATKI M.</w:t>
      </w:r>
      <w:r w:rsidR="00002B42">
        <w:t>ST. WARSZAWY</w:t>
      </w:r>
      <w:bookmarkEnd w:id="24"/>
    </w:p>
    <w:p w:rsidR="002F728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4C1AB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C47B4C" w:rsidRPr="00C47B4C" w:rsidTr="00C47B4C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47B4C" w:rsidRPr="00C47B4C" w:rsidTr="00C47B4C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766 435 135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740 908 562,18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496 699 916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475 247 585,17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643 594 034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635 735 340,70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373 981 338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370 189 341,77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330 937 478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324 069 615,27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66 883 450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63 476 544,60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259 250 322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257 432 590,78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33 527 227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32 791 469,17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71 687 156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66 637 024,49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33 356 223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30 685 075,43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119 157 311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118 978 401,21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119 157 311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118 978 401,21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192 445 782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192 313 116,83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187 603 969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187 548 634,47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1 053 463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374 207,39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336 608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185 761,49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122 841 101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105 173 221,48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122 718 578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105 058 243,40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20 182 884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12 407 063,39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20 182 884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12 407 063,39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8 305 544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7 781 142,20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8 305 544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7 781 142,20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8 305 544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7 781 142,20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8 305 544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7 781 142,20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10 421,90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10 421,90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8 294 994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7 770 720,30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8 294 994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7 770 720,30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11 877 340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4 625 921,19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11 877 340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4 625 921,19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7 390 100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3 646 440,97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7 390 100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3 646 440,97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7 390 100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3 646 440,97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7 390 100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3 646 440,97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12 287 784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8 280 366,59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12 287 784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8 280 366,59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7 800 544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7 300 886,37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7 800 544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7 300 886,37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7 800 544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7 300 886,37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7 800 544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7 300 886,37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10 421,90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10 421,90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7 789 994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7 290 464,47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7 789 994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7 290 464,47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4 487 240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979 480,22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4 487 240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979 480,22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304 833,84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304 833,84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304 833,84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304 833,84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304 833,84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304 833,84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304 833,84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304 833,84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175 421,99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175 421,99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175 421,99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175 421,99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175 421,99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175 421,99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175 421,99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175 421,99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82 779 155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82 532 077,28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82 779 155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82 532 077,28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57 148,53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57 148,53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4 476 000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4 277 957,42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4 476 000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4 277 957,42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78 245 934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78 196 971,33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78 245 934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78 196 971,33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82 674 155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82 476 038,96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82 674 155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82 476 038,96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57 148,53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57 221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57 148,53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4 476 000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4 277 957,42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4 476 000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4 277 957,42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78 140 934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78 140 933,01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78 140 934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78 140 933,01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56 038,32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56 038,32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56 038,32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56 038,32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219 550,31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219 550,31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205 897,31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205 897,31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13 653,00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13 653,00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219 550,31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219 550,31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205 897,31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205 897,31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13 653,00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13 653,00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43 418 074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41 867 364,49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37 226 676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35 736 335,07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43 174 109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41 732 285,03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36 982 711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35 601 255,61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42 373 480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40 962 802,24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36 186 582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34 833 571,98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35 463 427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34 724 187,21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29 826 690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29 132 108,59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6 910 053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6 238 615,03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6 359 892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5 701 463,39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772 305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753 532,38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767 805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751 733,22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15 950,41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15 950,41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243 965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135 079,46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243 965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135 079,46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706 037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693 696,67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706 037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693 696,67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706 037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693 696,67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706 037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693 696,67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700 830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692 179,67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700 830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692 179,67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36 123 462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34 657 224,89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36 123 462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34 657 224,89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35 879 497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34 522 145,43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35 879 497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34 522 145,43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35 784 198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34 446 641,47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35 784 198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34 446 641,47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29 820 712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29 126 408,88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29 820 712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29 126 408,88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5 963 486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5 320 232,59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5 963 486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5 320 232,59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66 975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59 553,55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66 975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59 553,55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15 950,41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15 950,41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243 965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135 079,46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243 965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135 079,46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397 177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385 413,51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397 177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385 413,51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397 177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385 413,51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397 177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385 413,51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397 177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385 413,51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397 177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385 413,51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5 699,71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5 699,71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391 199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379 713,80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391 199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379 713,80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6 191 398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6 131 029,42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6 191 398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6 131 029,42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6 186 898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6 129 230,26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5 636 737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5 592 078,62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550 161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537 151,64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1 799,16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345 586 948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336 636 803,75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121 590 528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116 253 063,83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320 662 954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316 494 244,85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96 759 057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96 195 544,81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225 456 259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222 151 630,17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2 787 105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2 526 396,21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188 870 318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188 128 348,71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21 749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18 268,66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36 585 941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34 023 281,46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2 765 356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2 508 127,55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93 663 668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93 499 337,52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93 663 668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93 499 337,52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517 888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485 020,18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1 025 139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358 256,98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308 284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169 811,08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24 923 994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20 142 558,90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24 831 471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20 057 519,02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160 245 264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153 965 367,53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44 123 303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39 821 639,54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136 967 483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134 881 229,06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20 845 522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20 737 501,07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117 190 639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115 133 107,16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1 383 180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1 280 227,02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96 100 182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95 720 356,43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21 090 457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19 412 750,73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1 383 180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1 280 227,02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19 462 342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19 457 274,05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19 462 342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19 457 274,05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314 502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290 847,85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23 277 781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19 084 138,47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23 277 781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19 084 138,47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2 920 932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2 859 812,55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892 654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889 810,12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2 920 932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2 859 812,55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892 654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889 810,12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2 023 178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1 965 351,43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1 613 400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1 563 916,82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409 778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401 434,61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892 654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889 810,12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892 654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889 810,12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103 148 613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102 156 769,61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42 231 120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41 628 976,49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101 642 400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101 179 866,18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40 777 430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40 704 595,94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61 030 278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60 643 259,01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294 534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288 455,14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53 869 967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53 734 102,93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7 160 311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6 909 156,08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294 534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288 455,14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40 482 896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40 416 140,80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40 482 896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40 416 140,80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129 226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120 466,37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1 506 213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976 903,43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1 453 690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924 380,55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4 819 359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4 717 728,72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4 719 359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4 668 728,72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4 708 359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4 657 733,42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3 928 134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3 924 409,76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780 225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733 323,66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10 995,30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639 900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639 661,52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639 900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639 661,52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639 900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639 661,52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639 900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639 661,52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639 900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639 661,52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639 900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639 661,52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816 000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674 193,77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816 000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674 193,77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674 193,77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674 193,77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674 193,77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674 193,77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674 193,77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674 193,77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14 007,86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14 007,86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14 007,86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14 007,86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14 007,86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14 007,86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25 119 831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24 894 974,35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8 169 346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8 129 570,89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25 079 831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24 862 457,35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8 169 346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8 129 570,89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16 983 012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16 801 874,47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103 427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99 888,01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14 915 015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14 855 894,54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2 067 997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1 945 979,93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103 427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99 888,01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8 065 919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8 029 682,88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8 065 919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8 029 682,88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32 517,00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540 552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523 008,23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159 383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156 602,02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540 552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523 008,23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159 383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156 602,02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540 552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523 008,23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159 383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156 602,02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540 552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523 008,23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159 383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156 602,02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761 067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737 329,31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761 067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737 329,31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750 315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726 577,31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646 450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638 631,52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103 865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87 945,79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10 752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10 752,00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11 279 922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11 227 192,10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8 874 636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8 867 576,39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11 279 922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11 227 192,10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8 874 636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8 867 576,39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2 401 286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2 355 615,71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2 280 199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2 241 707,71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121 087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113 908,00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8 874 636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8 867 576,39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8 874 636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8 867 576,39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27 272 001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27 208 215,13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12 051 250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12 051 249,28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27 272 001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27 208 215,13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12 051 250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12 051 249,28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15 208 343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15 144 558,19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14 630 162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14 572 580,10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578 181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571 978,09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12 051 250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12 051 249,28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12 051 250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12 051 249,28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12 407,66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3 408 295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3 384 733,26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2 858 391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2 836 944,91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3 408 295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3 384 733,26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2 858 391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2 836 944,91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549 904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547 788,35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543 847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541 731,35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6 057,00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2 858 391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2 836 944,91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2 858 391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2 836 944,91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1 698 469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1 621 546,71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323 454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299 858,37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1 698 469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1 621 546,71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323 454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299 858,37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1 377 894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1 324 557,00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2 868,66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7 166,34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2 868,66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1 370 696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1 317 390,66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320 575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296 989,71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320 575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296 989,71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2 901 638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2 012 263,10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335 986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193 972,67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2 901 638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2 012 263,10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335 986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193 972,67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1 876 499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1 654 006,12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24 161,59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335 764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327 851,21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1 540 735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1 326 154,91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8 761,59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1 025 139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358 256,98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308 284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169 811,08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1 787 304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1 764 736,20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1 774 522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1 752 916,39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1 787 304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1 764 736,20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1 774 522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1 752 916,39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442 304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419 756,20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429 522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407 936,39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181 594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174 660,75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171 159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164 849,94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260 710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245 095,45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258 363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243 086,45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1 344 980,00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1 344 980,00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1 774 522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1 752 916,39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1 774 522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1 752 916,39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1 774 522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1 752 916,39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1 774 522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1 752 916,39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429 522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407 936,39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429 522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407 936,39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171 159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164 849,94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171 159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164 849,94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258 363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243 086,45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258 363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243 086,45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1 344 980,00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1 344 980,00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11 819,81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11 819,81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11 819,81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10 435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9 810,81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2 347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2 009,00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19 940 440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19 890 893,78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2 471 511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2 430 608,15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19 685 472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19 665 968,23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2 246 543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2 235 620,80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13 666 116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13 650 735,48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17 224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10 218,30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11 619 460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11 616 583,69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2 046 656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2 034 151,79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9 998,97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1 312 000,00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1 312 000,00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4 707 356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4 703 232,75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917 319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913 402,50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254 968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224 925,55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194 987,35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224 968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194 987,35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224 968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194 987,35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194 987,35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194 987,35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2 302 026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2 300 436,98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2 302 026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2 300 436,98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1 452 026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1 450 436,98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1 141 516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1 141 501,20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310 510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308 935,78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74 901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74 901,00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74 901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74 901,00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74 901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74 901,00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74 901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74 901,00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2 384 126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2 383 755,63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2 384 126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2 383 755,63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24 173,42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24 173,42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2 359 583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2 359 582,21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917 543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913 621,83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917 543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913 621,83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917 543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913 621,83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917 543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913 621,83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219,33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917 319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913 402,50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917 319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913 402,50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854 031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854 030,96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854 031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854 030,96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854 031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854 030,96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12 103 843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12 097 164,03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12 073 843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12 067 225,83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12 011 843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12 005 431,75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10 412 671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10 409 817,05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1 599 172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1 595 614,70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61 794,08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29 938,20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504 823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504 823,00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504 823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504 823,00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504 823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504 823,00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512 100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505 094,60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429 000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421 998,97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512 100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505 094,60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421 998,97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93 094,60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9 998,97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65 049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65 046,11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35 051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28 048,49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9 998,97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342 490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342 281,15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286 377,24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342 490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342 281,15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286 377,24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142 389,06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86 485,15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142 389,06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86 485,15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199 892,09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199 892,09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342 490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342 281,15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286 377,24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342 490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342 281,15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286 377,24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142 389,06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86 485,15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142 389,06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86 485,15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199 892,09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199 892,09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22 505 828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22 104 598,10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992 348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982 471,87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22 505 828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22 104 598,10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992 348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982 471,87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21 474 688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21 119 056,48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486 800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480 967,60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19 661 696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19 362 175,55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469 370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465 042,45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1 812 992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1 756 880,93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15 925,15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483 743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482 232,70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483 743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482 232,70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547 397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503 308,92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19 271,57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13 522 041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13 299 034,70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13 522 041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13 299 034,70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13 481 541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13 260 624,70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12 795 088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12 594 996,89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686 453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665 627,81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38 410,00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1 020 572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1 019 510,71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457 743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457 245,08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1 020 572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1 019 510,71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457 743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457 245,08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560 919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560 360,93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527 194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527 029,81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33 725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33 331,12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457 743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457 245,08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457 743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457 245,08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1 904,70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6 766 441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6 651 509,73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6 766 441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6 651 509,73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6 753 141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6 638 239,84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5 817 117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5 722 819,85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936 024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915 419,99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13 269,89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24 987,62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24 987,62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24 987,62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24 987,62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24 987,62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24 987,62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537 634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533 301,63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469 370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465 042,45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537 634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533 301,63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469 370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465 042,45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537 634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533 301,63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469 370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465 042,45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469 370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465 042,45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469 370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465 042,45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68 264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68 259,18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380 187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338 584,33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19 271,57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380 187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338 584,33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19 271,57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380 187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338 584,33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19 271,57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111 140,00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111 140,00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111 140,00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69 776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55 492,83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15 925,15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55 492,83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15 925,15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55 492,83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15 925,15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69 776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55 492,83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17 430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15 925,15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71 677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71 036,55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71 677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71 036,55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71 677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71 036,55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52 286,55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190 149 687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189 602 762,53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189 653 477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189 106 690,44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189 552 369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189 499 915,11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189 056 159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189 003 843,02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3 651 533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3 631 892,51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3 159 119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3 139 615,84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3 242 697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3 223 130,68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2 826 905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2 807 476,01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408 836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408 761,83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332 139,83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185 900 836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185 868 022,60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185 897 040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185 864 227,18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597 318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102 847,42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597 318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102 847,42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173 967 966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173 962 485,66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173 967 966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173 962 485,66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173 967 966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173 962 485,66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173 967 966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173 962 485,66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1 461 331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1 458 302,37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1 461 331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1 458 302,37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1 311 331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1 308 376,27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1 311 331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1 308 376,27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149 926,10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149 926,10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172 506 635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172 504 183,29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172 506 635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172 504 183,29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14 890 081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14 843 246,63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14 890 081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14 843 246,63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14 890 081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14 843 246,63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14 890 081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14 843 246,63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1 510 776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1 494 302,74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1 510 776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1 494 302,74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1 510 776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1 494 302,74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1 510 776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1 494 302,74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13 379 305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13 348 943,89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13 379 305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13 348 943,89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507 681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507 542,09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11 470,00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507 681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507 542,09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11 470,00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492 785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492 646,67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416 163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416 024,67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76 622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76 622,00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14 896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14 895,42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182 213,73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182 213,73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182 213,73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597 318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102 847,42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597 318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102 847,42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597 318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102 847,42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597 318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102 847,42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9 559 374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4 827 648,99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9 559 374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4 827 648,99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4 880 039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4 338 342,76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4 880 039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4 338 342,76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4 880 039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4 338 342,76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4 880 039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4 338 342,76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4 880 039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4 338 342,76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4 880 039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4 338 342,76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4 679 335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489 306,23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4 679 335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489 306,23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449 012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310 836,80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449 012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310 836,80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306 798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298 536,80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306 798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298 536,80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306 798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298 536,80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306 798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298 536,80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306 798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298 536,80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306 798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298 536,80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384 145,57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384 145,57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384 145,57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384 145,57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384 145,57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384 145,57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384 145,57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446 116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384 145,57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4 301 773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1 813 253,62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4 301 773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1 813 253,62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42,2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1 897 979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1 705 848,78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1 897 979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1 705 848,78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1 897 979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1 705 848,78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1 897 979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1 705 848,78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1 897 979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1 705 848,78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1 897 979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1 705 848,78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2 403 794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107 404,84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2 403 794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107 404,84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4,5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511 637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504 488,56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511 637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504 488,56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392 352,03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392 352,03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392 352,03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392 352,03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392 352,03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392 352,03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112 137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112 136,53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112 137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112 136,53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17 428,31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17 428,31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17 428,31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17 428,31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2 963 825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1 791 346,13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2 963 825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1 791 346,13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1 822 635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1 551 309,58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1 822 635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1 551 309,58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1 822 635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1 551 309,58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1 822 635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1 551 309,58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1 822 635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1 551 309,58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1 822 635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1 551 309,58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1 141 190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240 036,55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1 141 190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240 036,55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17 827 262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17 130 473,62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17 827 262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17 130 473,62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16 334 015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16 322 592,25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16 334 015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16 322 592,25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1 674 098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1 666 579,25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1 674 098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1 666 579,25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1 780,65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1 780,65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1 672 260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1 664 798,60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1 672 260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1 664 798,60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14 659 917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14 656 013,00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14 659 917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14 656 013,00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1 493 247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807 881,37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1 493 247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807 881,37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1 407 098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1 403 044,82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1 407 098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1 403 044,82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1 407 098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1 403 044,82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1 407 098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1 403 044,82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1 307 098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1 306 948,82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1 307 098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1 306 948,82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1 780,65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1 780,65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1 305 260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1 305 168,17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1 305 260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1 305 168,17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96 096,00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96 096,00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8 701 117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8 022 041,82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8 701 117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8 022 041,82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7 225 870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7 225 845,45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7 225 870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7 225 845,45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1 475 247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796 196,37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1 475 247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796 196,37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7 334 917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7 334 917,00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7 334 917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7 334 917,00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356 130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348 992,98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356 130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348 992,98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348 992,98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348 992,98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348 992,98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348 992,98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348 992,98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348 992,98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21 477,00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21 477,00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9 792,00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9 792,00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9 792,00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9 792,00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9 792,00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9 792,00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11 685,00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11 685,00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C47B4C" w:rsidRPr="00C47B4C" w:rsidTr="00C47B4C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2 958 244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2 613 086,27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8 808 360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8 745 487,47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8 808 360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8 745 487,47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8 363 360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8 311 410,44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8 363 360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8 311 410,44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1 016 377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973 464,54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1 016 377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973 464,54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141 521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134 153,11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141 521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134 153,11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874 856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839 311,43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874 856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839 311,43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7 346 983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7 337 945,90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7 346 983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7 337 945,90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434 077,03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434 077,03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1 072 860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1 043 142,35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1 072 860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1 043 142,35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609 065,32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609 065,32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609 065,32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609 065,32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609 065,32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627 860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609 065,32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434 077,03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434 077,03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6 736 183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6 736 183,00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6 736 183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6 736 183,00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999 317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966 162,12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999 317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966 162,12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999 317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966 162,12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999 317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966 162,12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388 517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364 399,22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388 517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364 399,22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141 521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134 153,11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141 521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134 153,11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C47B4C" w:rsidRPr="00C47B4C" w:rsidTr="00C47B4C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246 996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230 246,11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246 996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230 246,11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601 762,90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601 762,90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C47B4C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F7282" w:rsidRDefault="002F7282" w:rsidP="00002B42">
      <w:pPr>
        <w:jc w:val="right"/>
        <w:rPr>
          <w:sz w:val="16"/>
          <w:szCs w:val="16"/>
        </w:rPr>
      </w:pPr>
    </w:p>
    <w:p w:rsidR="00002B42" w:rsidRPr="00FA7CCC" w:rsidRDefault="00002B42" w:rsidP="00C94C98">
      <w:pPr>
        <w:rPr>
          <w:sz w:val="16"/>
          <w:szCs w:val="16"/>
        </w:rPr>
      </w:pPr>
    </w:p>
    <w:p w:rsidR="00D9161F" w:rsidRDefault="00D9161F" w:rsidP="00002B42">
      <w:pPr>
        <w:sectPr w:rsidR="00D9161F" w:rsidSect="00C94C98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/3</w:t>
      </w:r>
    </w:p>
    <w:p w:rsidR="00002B42" w:rsidRDefault="00002B42" w:rsidP="00002B42">
      <w:pPr>
        <w:pStyle w:val="Nagwek4"/>
      </w:pPr>
      <w:bookmarkStart w:id="25" w:name="_Toc98405176"/>
      <w:r>
        <w:t>C.</w:t>
      </w:r>
      <w:r>
        <w:tab/>
        <w:t>SPIS ZADAŃ INWESTYCYJNYCH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C47B4C" w:rsidRPr="00C47B4C" w:rsidTr="00C47B4C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47B4C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47B4C" w:rsidRPr="00C47B4C" w:rsidTr="00C47B4C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122 841 101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105 173 221,48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i ul. Braci Wagów nad tunelem Południowej Obwodnicy Warszawy 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11 877 340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4 625 921,19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7 390 100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3 646 440,97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C47B4C" w:rsidRPr="00C47B4C" w:rsidTr="00C47B4C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, etap II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7 180 713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3 452 640,97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209 387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193 800,00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4 487 240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979 480,22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dróg w rejonie Kabat: 10 KUD, 12 KUD, 5 KUD, 7 KUD, 19 KUD, 8 KUD, 14 KUD, 18 KUD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466 782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463 359,43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44 768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2 256 326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43 803,55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1,9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7 774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1 920,79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24,7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Budowa ulicy 26aKD-D  z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m.p.z.p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. Zachodniego Pasma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Pyrskiego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w rejonie ul. Poleczki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435 803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312 531,36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Budowa ul.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Iwanowa-Szajnowicza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(40.23 KDD)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370 996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1 280,25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0,3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ul. Krzesanego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50 115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49 568,99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79 704,00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Wykup nieruchomości w ul. Drzemlika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Wykup nieruchomości z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mpzp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osiedla Stokłosy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11 801,85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Zieleń zamiast betonu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484 676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14 760,00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78 245 934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78 196 971,33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47B4C" w:rsidRPr="00C47B4C" w:rsidTr="00C47B4C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78 140 934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78 140 933,01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Nabycie nieruchomości  dz. ew. nr 89 oraz nr 124 z obrębu  1-12-16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4 042 044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4 042 043,01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Nabycie nakładów poniesionych przez dzierżawcę na nieruchomości położonej przy ul. Migdałowej 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74 098 890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74 098 890,00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56 038,32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Modernizacja budynków mieszkalnych wraz z obiektami na terenach zewnętrznych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56 038,32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13 653,00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13 653,00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</w:tr>
      <w:tr w:rsidR="00C47B4C" w:rsidRPr="00C47B4C" w:rsidTr="00C47B4C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Karczunkowskiej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13 653,00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243 965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135 079,46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</w:tr>
      <w:tr w:rsidR="00C47B4C" w:rsidRPr="00C47B4C" w:rsidTr="00C47B4C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243 965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135 079,46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143 965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135 079,46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24 923 994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20 142 558,90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23 277 781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19 084 138,47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6 397 811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5 043 721,48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4 597 756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3 972 182,73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3 516 170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3 304 603,91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C47B4C" w:rsidRPr="00C47B4C" w:rsidTr="00C47B4C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8 716 044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6 763 630,35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77,6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1 506 213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976 903,43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1 453 690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924 380,55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63,6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Wykonanie systemu monitoringu w Przedszkolu nr 351 przy ul. Warchałowskiego 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10 523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10 522,88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32 517,00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32 517,00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254 968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224 925,55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224 968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194 987,35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194 987,35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29 938,20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Zakupy inwestycyjne dla  Ośrodka Pomocy Społecznej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29 938,20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597 318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102 847,42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</w:tr>
      <w:tr w:rsidR="00C47B4C" w:rsidRPr="00C47B4C" w:rsidTr="00C47B4C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597 318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102 847,42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Budowa żłobka przy ul.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Kazury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597 318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102 847,42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C47B4C" w:rsidRPr="00C47B4C" w:rsidTr="00C47B4C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4 679 335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489 306,23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10,5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142 214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8,6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142 214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8,6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2 403 794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107 404,84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Zielona Oś Ursynowa - nowy park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272 494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0,3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"Parku Polskich Wynalazców"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2 011 300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106 564,84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5,3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Parku R. Kozłowskiego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112 137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112 136,53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112 137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112 136,53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17 428,31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Ursynowska ekologia -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butelkomaty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17 428,31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2,0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1 141 190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240 036,55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Realizacja projektu "Rowerowe miasteczko ruchu i park rekreacyjny na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Kazury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zamiast nowej zabudowy"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152 603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102 014,96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66,8</w:t>
            </w:r>
          </w:p>
        </w:tc>
      </w:tr>
      <w:tr w:rsidR="00C47B4C" w:rsidRPr="00C47B4C" w:rsidTr="00C47B4C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291 467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61 240,09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Zielone skwery na Ursynowie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60 820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Zielone skwery na Ursynowie (kontynuacja)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576 800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17 281,50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Labirynt z żywopłotu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59 500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1 493 247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807 881,37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1 475 247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796 196,37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525 247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358 529,43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Modernizacja budynku Dzielnicowego Ośrodka Kultury przy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ul.Kajakowej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12b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38 502,00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7,0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399 164,94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11 685,00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Budowa biblioteki plenerowej w Parku przy Bażantarni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11 685,00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434 077,03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47B4C" w:rsidRPr="00C47B4C" w:rsidTr="00C47B4C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434 077,03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Przebudowa drogi serwisowej  ul. Pileckiego przy Arenie Ursynów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59 850,77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C47B4C" w:rsidRPr="00C47B4C" w:rsidTr="00C47B4C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Modernizacja obiektów Ursynowskiego Centrum Sportu i Rekreacji - etap II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374 226,26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98,5</w:t>
            </w:r>
          </w:p>
        </w:tc>
      </w:tr>
    </w:tbl>
    <w:p w:rsidR="00242E6C" w:rsidRDefault="00242E6C" w:rsidP="00002B42">
      <w:pPr>
        <w:jc w:val="right"/>
        <w:rPr>
          <w:sz w:val="16"/>
          <w:szCs w:val="16"/>
        </w:rPr>
      </w:pPr>
    </w:p>
    <w:p w:rsidR="00242E6C" w:rsidRPr="00FA7CCC" w:rsidRDefault="00242E6C" w:rsidP="00002B42">
      <w:pPr>
        <w:jc w:val="right"/>
        <w:rPr>
          <w:sz w:val="16"/>
          <w:szCs w:val="16"/>
        </w:rPr>
      </w:pPr>
    </w:p>
    <w:p w:rsidR="00802F12" w:rsidRDefault="00802F12" w:rsidP="00505CA9">
      <w:pPr>
        <w:sectPr w:rsidR="00802F1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5CA9" w:rsidRDefault="00301B2E" w:rsidP="00505CA9">
      <w:pPr>
        <w:jc w:val="center"/>
      </w:pPr>
      <w:r>
        <w:t>Zestawienie nr</w:t>
      </w:r>
      <w:r w:rsidR="00103F49">
        <w:t xml:space="preserve"> XII/4</w:t>
      </w:r>
    </w:p>
    <w:p w:rsidR="00505CA9" w:rsidRPr="00505CA9" w:rsidRDefault="00505CA9" w:rsidP="00505CA9">
      <w:pPr>
        <w:pStyle w:val="Nagwek4"/>
        <w:rPr>
          <w:i/>
        </w:rPr>
      </w:pPr>
      <w:bookmarkStart w:id="26" w:name="_Toc98405177"/>
      <w:r>
        <w:t>D.</w:t>
      </w:r>
      <w:r>
        <w:tab/>
        <w:t xml:space="preserve">PRZYCHODY I </w:t>
      </w:r>
      <w:r w:rsidR="00715E76">
        <w:t>KOSZTY</w:t>
      </w:r>
      <w:r>
        <w:t xml:space="preserve"> ZAKŁADU BUDŻETOWEGO – </w:t>
      </w:r>
      <w:r>
        <w:rPr>
          <w:i/>
        </w:rPr>
        <w:t>Ursynowskie Centrum Sportu i</w:t>
      </w:r>
      <w:r w:rsidR="00D80C0E">
        <w:rPr>
          <w:i/>
        </w:rPr>
        <w:t> </w:t>
      </w:r>
      <w:r>
        <w:rPr>
          <w:i/>
        </w:rPr>
        <w:t>Rekreacji</w:t>
      </w:r>
      <w:bookmarkEnd w:id="26"/>
    </w:p>
    <w:p w:rsidR="001D32A6" w:rsidRPr="00FA7CCC" w:rsidRDefault="00505CA9" w:rsidP="00505C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"/>
        <w:gridCol w:w="377"/>
        <w:gridCol w:w="4643"/>
        <w:gridCol w:w="1258"/>
        <w:gridCol w:w="1258"/>
        <w:gridCol w:w="1258"/>
      </w:tblGrid>
      <w:tr w:rsidR="00C47B4C" w:rsidRPr="00C47B4C" w:rsidTr="00C47B4C">
        <w:trPr>
          <w:trHeight w:val="405"/>
        </w:trPr>
        <w:tc>
          <w:tcPr>
            <w:tcW w:w="3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C47B4C" w:rsidRPr="00C47B4C" w:rsidTr="00C47B4C">
        <w:trPr>
          <w:trHeight w:val="405"/>
        </w:trPr>
        <w:tc>
          <w:tcPr>
            <w:tcW w:w="3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47B4C" w:rsidRPr="00C47B4C" w:rsidTr="00C47B4C">
        <w:trPr>
          <w:trHeight w:val="204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</w:t>
            </w:r>
          </w:p>
        </w:tc>
      </w:tr>
      <w:tr w:rsidR="00C47B4C" w:rsidRPr="00C47B4C" w:rsidTr="00C47B4C">
        <w:trPr>
          <w:trHeight w:val="465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480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13 769 504,72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C47B4C" w:rsidRPr="00C47B4C" w:rsidTr="00C47B4C">
        <w:trPr>
          <w:trHeight w:val="342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13 719 371,07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C47B4C" w:rsidRPr="00C47B4C" w:rsidTr="00C47B4C">
        <w:trPr>
          <w:trHeight w:val="342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C47B4C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8 123 817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6 983 188,07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C47B4C" w:rsidRPr="00C47B4C" w:rsidTr="00C47B4C">
        <w:trPr>
          <w:trHeight w:val="342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C47B4C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342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50 133,65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7B4C" w:rsidRPr="00C47B4C" w:rsidTr="00C47B4C">
        <w:trPr>
          <w:trHeight w:val="480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15 160 000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14 069 504,72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C47B4C" w:rsidRPr="00C47B4C" w:rsidTr="00C47B4C">
        <w:trPr>
          <w:trHeight w:val="480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15 060 000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13 852 472,45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C47B4C" w:rsidRPr="00C47B4C" w:rsidTr="00C47B4C">
        <w:trPr>
          <w:trHeight w:val="342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15 060 000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13 818 018,31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C47B4C" w:rsidRPr="00C47B4C" w:rsidTr="00C47B4C">
        <w:trPr>
          <w:trHeight w:val="342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C47B4C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8 490 000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8 143 687,91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47B4C" w:rsidRPr="00C47B4C" w:rsidTr="00C47B4C">
        <w:trPr>
          <w:trHeight w:val="342"/>
        </w:trPr>
        <w:tc>
          <w:tcPr>
            <w:tcW w:w="1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C47B4C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6 570 000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5 674 330,40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C47B4C" w:rsidRPr="00C47B4C" w:rsidTr="00C47B4C">
        <w:trPr>
          <w:trHeight w:val="342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7B4C" w:rsidRPr="00C47B4C" w:rsidTr="00C47B4C">
        <w:trPr>
          <w:trHeight w:val="342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34 454,14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7B4C" w:rsidRPr="00C47B4C" w:rsidTr="00C47B4C">
        <w:trPr>
          <w:trHeight w:val="480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7B4C" w:rsidRPr="00C47B4C" w:rsidTr="00C47B4C">
        <w:trPr>
          <w:trHeight w:val="480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117 032,27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7B4C" w:rsidRPr="00C47B4C" w:rsidTr="00C47B4C">
        <w:trPr>
          <w:trHeight w:val="480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C47B4C">
        <w:trPr>
          <w:trHeight w:val="480"/>
        </w:trPr>
        <w:tc>
          <w:tcPr>
            <w:tcW w:w="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15 160 000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14 069 504,72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</w:tbl>
    <w:p w:rsidR="00505CA9" w:rsidRPr="00FA7CCC" w:rsidRDefault="00505CA9" w:rsidP="00505CA9">
      <w:pPr>
        <w:jc w:val="right"/>
        <w:rPr>
          <w:sz w:val="16"/>
          <w:szCs w:val="16"/>
        </w:rPr>
      </w:pPr>
    </w:p>
    <w:p w:rsidR="004C1AB0" w:rsidRDefault="004C1AB0" w:rsidP="00002B42">
      <w:pPr>
        <w:sectPr w:rsidR="004C1AB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Default="00505CA9" w:rsidP="00002B42">
      <w:pPr>
        <w:pStyle w:val="Nagwek4"/>
      </w:pPr>
      <w:bookmarkStart w:id="27" w:name="_Toc98405178"/>
      <w:r>
        <w:t>E</w:t>
      </w:r>
      <w:r w:rsidR="00002B42">
        <w:t>.</w:t>
      </w:r>
      <w:r w:rsidR="00002B42">
        <w:tab/>
      </w:r>
      <w:r w:rsidR="00B01AA6">
        <w:t>WYKONANIE PLANU DOCHODÓW GROMADZONYCH NA WYDZIELONYCH RACHUNKACH JEDNOSTEK BUDŻETOWYCH PROWADZĄCYCH DZIAŁALNOŚĆ OKREŚLONĄ W USTAWIE</w:t>
      </w:r>
      <w:r w:rsidR="000C3ACD">
        <w:t xml:space="preserve"> PRAW</w:t>
      </w:r>
      <w:r w:rsidR="00B81F83">
        <w:t>O</w:t>
      </w:r>
      <w:r w:rsidR="000C3ACD">
        <w:t xml:space="preserve"> OŚWIATOW</w:t>
      </w:r>
      <w:r w:rsidR="00B81F83">
        <w:t>E</w:t>
      </w:r>
      <w:r w:rsidR="00B01AA6">
        <w:t xml:space="preserve"> I WYDATKÓW NIMI FINANSOWANYCH</w:t>
      </w:r>
      <w:bookmarkEnd w:id="27"/>
    </w:p>
    <w:p w:rsidR="00002B42" w:rsidRDefault="00002B42" w:rsidP="00002B42"/>
    <w:p w:rsidR="00002B42" w:rsidRDefault="00505CA9" w:rsidP="00002B42">
      <w:pPr>
        <w:pStyle w:val="Nagwek5"/>
      </w:pPr>
      <w:bookmarkStart w:id="28" w:name="_Toc224548664"/>
      <w:bookmarkStart w:id="29" w:name="_Toc98405179"/>
      <w:r>
        <w:t>E</w:t>
      </w:r>
      <w:r w:rsidR="00002B42">
        <w:t>.1.</w:t>
      </w:r>
      <w:r w:rsidR="00002B42">
        <w:tab/>
        <w:t>Oświata i wychowanie</w:t>
      </w:r>
      <w:bookmarkEnd w:id="28"/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66DC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366DCD" w:rsidRPr="00366DCD" w:rsidTr="00366DCD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5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532 110,16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25 620 977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11 252 614,92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25 620 977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11 784 725,08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25 620 977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10 982 619,37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25 530 076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10 921 719,61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90 901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60 899,76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67,0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802 105,71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25 620 977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11 784 725,08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D43E24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0" w:name="_Toc224548665"/>
      <w:bookmarkStart w:id="31" w:name="_Toc98405180"/>
      <w:r>
        <w:t>E</w:t>
      </w:r>
      <w:r w:rsidR="00002B42">
        <w:t>.1.1.</w:t>
      </w:r>
      <w:r w:rsidR="00002B42">
        <w:tab/>
      </w:r>
      <w:r w:rsidR="00B01AA6">
        <w:t>Szkoły podstawowe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66DC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366DCD" w:rsidRPr="00366DCD" w:rsidTr="00366DCD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5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212 698,17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8 851 820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2 552 307,17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8 851 820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2 765 005,34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8 851 820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2 497 201,53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8 851 820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2 497 201,53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267 803,81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8 851 820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2 765 005,34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905DE1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2" w:name="_Toc224548666"/>
      <w:bookmarkStart w:id="33" w:name="_Toc98405181"/>
      <w:r>
        <w:t>E</w:t>
      </w:r>
      <w:r w:rsidR="00002B42">
        <w:t>.1.2.</w:t>
      </w:r>
      <w:r w:rsidR="00002B42">
        <w:tab/>
      </w:r>
      <w:r w:rsidR="00B01AA6">
        <w:t>Przedszkola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66DC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366DCD" w:rsidRPr="00366DCD" w:rsidTr="00366DCD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5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280 325,27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15 415 157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8 158 544,53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15 415 157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8 438 869,80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15 415 157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7 913 226,20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15 415 157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7 913 226,20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525 643,60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15 415 157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8 438 869,80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905DE1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DF08D5">
      <w:pPr>
        <w:pStyle w:val="Nagwek6"/>
      </w:pPr>
      <w:bookmarkStart w:id="34" w:name="_Toc98405182"/>
      <w:r>
        <w:t>E</w:t>
      </w:r>
      <w:r w:rsidR="00002B42">
        <w:t>.1.3.</w:t>
      </w:r>
      <w:r w:rsidR="00002B42">
        <w:tab/>
      </w:r>
      <w:r w:rsidR="00B01AA6">
        <w:t>Przedszkola</w:t>
      </w:r>
      <w:r w:rsidR="00002B42">
        <w:t xml:space="preserve"> specjaln</w:t>
      </w:r>
      <w:r w:rsidR="00DF08D5">
        <w:t>e</w:t>
      </w:r>
      <w:bookmarkEnd w:id="3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66DC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366DCD" w:rsidRPr="00366DCD" w:rsidTr="00366DCD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5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57 565,66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57 565,67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55 059,33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55 059,33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2 506,34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57 565,67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457237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5" w:name="_Toc98405183"/>
      <w:r>
        <w:t>E</w:t>
      </w:r>
      <w:r w:rsidR="00002B42">
        <w:t>.1.</w:t>
      </w:r>
      <w:r w:rsidR="00FD422A">
        <w:t>4</w:t>
      </w:r>
      <w:r w:rsidR="00002B42">
        <w:t>.</w:t>
      </w:r>
      <w:r w:rsidR="00002B42">
        <w:tab/>
      </w:r>
      <w:r w:rsidR="001B5F06">
        <w:t>Licea ogólnokształcące</w:t>
      </w:r>
      <w:bookmarkEnd w:id="3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66DC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366DCD" w:rsidRPr="00366DCD" w:rsidTr="00366DCD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5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39 086,71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1 235 000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484 197,56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1 235 000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523 284,27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1 235 000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517 132,31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1 144 099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456 232,55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39,9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90 901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60 899,76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67,0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6 151,96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1 235 000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523 284,27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</w:tbl>
    <w:p w:rsidR="0055744E" w:rsidRDefault="0055744E" w:rsidP="00002B42">
      <w:pPr>
        <w:jc w:val="right"/>
        <w:rPr>
          <w:sz w:val="16"/>
          <w:szCs w:val="16"/>
        </w:rPr>
      </w:pPr>
    </w:p>
    <w:p w:rsidR="0055744E" w:rsidRDefault="0055744E" w:rsidP="0055744E">
      <w:pPr>
        <w:jc w:val="center"/>
      </w:pPr>
      <w:r>
        <w:rPr>
          <w:sz w:val="16"/>
          <w:szCs w:val="16"/>
        </w:rPr>
        <w:br w:type="page"/>
      </w:r>
      <w:r>
        <w:t>Zestawienie nr XII/5</w:t>
      </w:r>
    </w:p>
    <w:p w:rsidR="0055744E" w:rsidRDefault="0055744E" w:rsidP="0055744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55744E" w:rsidRPr="00457237" w:rsidRDefault="0055744E" w:rsidP="0055744E">
      <w:pPr>
        <w:jc w:val="center"/>
        <w:rPr>
          <w:sz w:val="20"/>
        </w:rPr>
      </w:pPr>
    </w:p>
    <w:p w:rsidR="0055744E" w:rsidRDefault="0055744E" w:rsidP="0055744E">
      <w:pPr>
        <w:pStyle w:val="Nagwek5"/>
      </w:pPr>
      <w:bookmarkStart w:id="36" w:name="_Toc318814660"/>
      <w:bookmarkStart w:id="37" w:name="_Toc350957609"/>
      <w:bookmarkStart w:id="38" w:name="_Toc98405184"/>
      <w:r>
        <w:t>E.2.</w:t>
      </w:r>
      <w:r>
        <w:tab/>
        <w:t>Edukacyjna opieka wychowawcza</w:t>
      </w:r>
      <w:bookmarkEnd w:id="36"/>
      <w:r>
        <w:t xml:space="preserve"> - Poradnie psychologiczno-pedagogiczne, w tym poradnie specjalistyczne</w:t>
      </w:r>
      <w:bookmarkEnd w:id="37"/>
      <w:bookmarkEnd w:id="38"/>
    </w:p>
    <w:p w:rsidR="0055744E" w:rsidRPr="009574DF" w:rsidRDefault="0055744E" w:rsidP="0055744E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66DC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66DC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66DCD" w:rsidRPr="00366DCD" w:rsidTr="00366DCD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366DCD" w:rsidRPr="00366DCD" w:rsidTr="00366DCD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5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66DCD" w:rsidRPr="00366DCD" w:rsidTr="00366DCD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6DC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6DCD" w:rsidRPr="00366DCD" w:rsidTr="00366DCD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6DCD" w:rsidRPr="00366DCD" w:rsidRDefault="00366DCD" w:rsidP="00366DC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6DC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F059FE" w:rsidRDefault="00F059FE" w:rsidP="00002B42">
      <w:pPr>
        <w:jc w:val="right"/>
        <w:rPr>
          <w:sz w:val="16"/>
          <w:szCs w:val="16"/>
        </w:rPr>
      </w:pPr>
    </w:p>
    <w:p w:rsidR="007B6935" w:rsidRPr="00FA7CCC" w:rsidRDefault="007B6935" w:rsidP="00002B42">
      <w:pPr>
        <w:jc w:val="right"/>
        <w:rPr>
          <w:sz w:val="16"/>
          <w:szCs w:val="16"/>
        </w:rPr>
      </w:pPr>
    </w:p>
    <w:p w:rsidR="008C1AD9" w:rsidRDefault="008C1AD9" w:rsidP="00002B42">
      <w:pPr>
        <w:sectPr w:rsidR="008C1AD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459B" w:rsidRDefault="00F3459B" w:rsidP="00F3459B">
      <w:pPr>
        <w:pStyle w:val="Nagwek4"/>
      </w:pPr>
      <w:bookmarkStart w:id="39" w:name="_Toc268693860"/>
      <w:bookmarkStart w:id="40" w:name="_Toc268696693"/>
      <w:bookmarkStart w:id="41" w:name="_Toc269193531"/>
      <w:bookmarkStart w:id="42" w:name="_Toc98405185"/>
      <w:r>
        <w:t>F.</w:t>
      </w:r>
      <w:r>
        <w:tab/>
        <w:t xml:space="preserve">INFORMACJA </w:t>
      </w:r>
      <w:r w:rsidR="00B84744">
        <w:t>Z</w:t>
      </w:r>
      <w:r>
        <w:t xml:space="preserve"> WYKONANIA PLANÓW FINANSOWYCH</w:t>
      </w:r>
      <w:r w:rsidR="00B84744">
        <w:t xml:space="preserve"> </w:t>
      </w:r>
      <w:r>
        <w:t>INSTYTUCJI KULTURY</w:t>
      </w:r>
      <w:bookmarkEnd w:id="39"/>
      <w:bookmarkEnd w:id="40"/>
      <w:bookmarkEnd w:id="41"/>
      <w:bookmarkEnd w:id="42"/>
    </w:p>
    <w:p w:rsidR="00D6237A" w:rsidRPr="000D5D99" w:rsidRDefault="00D6237A" w:rsidP="001D32A6">
      <w:pPr>
        <w:pStyle w:val="Nagwek5"/>
        <w:spacing w:line="276" w:lineRule="auto"/>
      </w:pPr>
      <w:bookmarkStart w:id="43" w:name="_Toc98405186"/>
      <w:r>
        <w:t xml:space="preserve">F.1. </w:t>
      </w:r>
      <w:r>
        <w:tab/>
        <w:t>Dzielnicowy Ośrodek Kultury Ursynów</w:t>
      </w:r>
      <w:bookmarkEnd w:id="43"/>
    </w:p>
    <w:p w:rsidR="00737C04" w:rsidRDefault="00D6237A" w:rsidP="00D6237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D9145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91453" w:rsidRPr="00D91453" w:rsidTr="00D91453">
        <w:trPr>
          <w:trHeight w:val="120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32 834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32 834,33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295,20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71 991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71 991,47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35 780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35 779,84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2 685 000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2 607 455,63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249 206,41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109 024,25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140 182,16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1 775 000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1 775 000,00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1 760 000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1 760 000,00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583 249,22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2 724 157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2 646 612,77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2 685 000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2 645 189,41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1 588 000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1 552 126,67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1 218 000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1 187 744,65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127 178,00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237 204,02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607 957,37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149 133,98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85 505,51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374 000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373 317,88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485 105,37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55 444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55 443,31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34 583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34 582,45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30 485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30 484,66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2 660 041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2 620 230,76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91453" w:rsidRPr="00D91453" w:rsidTr="00D91453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561 300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49 799,48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8,9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11 297,48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38 502,00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17,50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</w:tr>
    </w:tbl>
    <w:p w:rsidR="00D91453" w:rsidRPr="00D91453" w:rsidRDefault="00D91453" w:rsidP="00D91453">
      <w:pPr>
        <w:rPr>
          <w:sz w:val="4"/>
          <w:szCs w:val="4"/>
        </w:rPr>
      </w:pPr>
      <w:r>
        <w:br w:type="page"/>
      </w:r>
    </w:p>
    <w:p w:rsidR="001866B7" w:rsidRPr="0043155F" w:rsidRDefault="001866B7" w:rsidP="0056736B">
      <w:pPr>
        <w:jc w:val="center"/>
        <w:rPr>
          <w:sz w:val="20"/>
          <w:szCs w:val="20"/>
        </w:rPr>
      </w:pPr>
      <w:r w:rsidRPr="0043155F">
        <w:rPr>
          <w:sz w:val="20"/>
          <w:szCs w:val="20"/>
        </w:rPr>
        <w:t>INFORMACJA Z WYKONANIA PLANÓW FINANSOWYCH INSTYTUCJI KULTURY</w:t>
      </w:r>
    </w:p>
    <w:p w:rsidR="00D91453" w:rsidRPr="000D5D99" w:rsidRDefault="00D91453" w:rsidP="00D91453">
      <w:pPr>
        <w:pStyle w:val="Nagwek5"/>
        <w:spacing w:line="276" w:lineRule="auto"/>
      </w:pPr>
      <w:bookmarkStart w:id="44" w:name="_Toc98405187"/>
      <w:r>
        <w:t xml:space="preserve">F.2. </w:t>
      </w:r>
      <w:r>
        <w:tab/>
        <w:t>Ursynowskie Centrum Kultury „Alternatywy”</w:t>
      </w:r>
      <w:bookmarkEnd w:id="44"/>
    </w:p>
    <w:p w:rsidR="00D91453" w:rsidRDefault="00D91453" w:rsidP="006E4EA1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D9145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5 758 435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5 758 434,08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285 159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285 158,86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263 699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263 698,86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21 460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21 460,00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5 450 000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5 450 000,00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5 450 000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5 450 000,00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23 276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23 275,22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5 758 435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5 758 434,08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5 502 506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5 502 502,35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2 107 285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2 107 282,79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1 454 496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1 454 495,02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348 070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348 069,76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304 719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304 718,01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2 829 844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2 829 843,36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718 940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718 939,84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221 805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221 804,75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1 889 099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1 889 098,77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565 377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565 376,20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344 184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344 183,77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204 046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204 045,23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212 673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212 672,21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5 370 995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5 370 990,79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417 727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416 891,55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17 727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17 726,61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399 164,94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30,75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D91453" w:rsidRDefault="00D91453" w:rsidP="00D91453">
      <w:pPr>
        <w:rPr>
          <w:sz w:val="16"/>
          <w:szCs w:val="16"/>
        </w:rPr>
      </w:pPr>
      <w:r>
        <w:br w:type="page"/>
      </w:r>
    </w:p>
    <w:p w:rsidR="001866B7" w:rsidRPr="0043155F" w:rsidRDefault="001866B7" w:rsidP="0056736B">
      <w:pPr>
        <w:jc w:val="center"/>
        <w:rPr>
          <w:sz w:val="20"/>
          <w:szCs w:val="20"/>
        </w:rPr>
      </w:pPr>
      <w:bookmarkStart w:id="45" w:name="_Toc268693861"/>
      <w:bookmarkStart w:id="46" w:name="_Toc268696694"/>
      <w:bookmarkStart w:id="47" w:name="_Toc269193532"/>
      <w:r w:rsidRPr="0043155F">
        <w:rPr>
          <w:sz w:val="20"/>
          <w:szCs w:val="20"/>
        </w:rPr>
        <w:t>INFORMACJA Z WYKONANIA PLANÓW FINANSOWYCH INSTYTUCJI KULTURY</w:t>
      </w:r>
    </w:p>
    <w:p w:rsidR="00F3459B" w:rsidRPr="006747B2" w:rsidRDefault="00F3459B" w:rsidP="009F6BB8">
      <w:pPr>
        <w:pStyle w:val="Nagwek5"/>
      </w:pPr>
      <w:bookmarkStart w:id="48" w:name="_Toc98405188"/>
      <w:r>
        <w:t>F.</w:t>
      </w:r>
      <w:r w:rsidR="00D91453">
        <w:t>3</w:t>
      </w:r>
      <w:r>
        <w:t>.</w:t>
      </w:r>
      <w:r>
        <w:tab/>
      </w:r>
      <w:bookmarkEnd w:id="45"/>
      <w:bookmarkEnd w:id="46"/>
      <w:r w:rsidRPr="006747B2">
        <w:t>Biblioteka Publiczna im. J</w:t>
      </w:r>
      <w:r w:rsidR="00D9161F">
        <w:t xml:space="preserve">uliana </w:t>
      </w:r>
      <w:r w:rsidRPr="006747B2">
        <w:t>U</w:t>
      </w:r>
      <w:r w:rsidR="00D9161F">
        <w:t>rsyna</w:t>
      </w:r>
      <w:r w:rsidRPr="006747B2">
        <w:t xml:space="preserve"> Niemcewicza w Dzielnicy </w:t>
      </w:r>
      <w:smartTag w:uri="urn:schemas-microsoft-com:office:smarttags" w:element="PersonName">
        <w:r w:rsidRPr="006747B2">
          <w:t>Ursynów</w:t>
        </w:r>
      </w:smartTag>
      <w:bookmarkEnd w:id="47"/>
      <w:bookmarkEnd w:id="48"/>
    </w:p>
    <w:p w:rsidR="00D6237A" w:rsidRDefault="00F3459B" w:rsidP="00F345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D9145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14 131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14 130,38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142 772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142 771,85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141 862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141 861,94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7 489 368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7 490 973,93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1 008,66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1 008,66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7 376 146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7 376 146,00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7 334 917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7 334 917,00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41 229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41 229,00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112 222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113 819,27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7 618 009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7 619 615,40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7 535 381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7 534 386,25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5 445 530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5 445 344,78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4 580 800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4 580 721,93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34 730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34 730,00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829 892,85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1 280 779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1 280 059,22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118 010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118 002,57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179 565,82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22 337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22 336,15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960 432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960 154,68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809 072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808 982,25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322 600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321 819,90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147 857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147 203,03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174 500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174 334,97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13 947,11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7 229 781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7 226 513,46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1453" w:rsidRPr="00D91453" w:rsidTr="00D91453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1453" w:rsidRPr="00D91453" w:rsidTr="00D91453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23 158,44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23 158,44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1453" w:rsidRPr="00D91453" w:rsidTr="00D91453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72,00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</w:tbl>
    <w:p w:rsidR="00F3459B" w:rsidRDefault="00F3459B" w:rsidP="00F3459B">
      <w:pPr>
        <w:jc w:val="right"/>
        <w:rPr>
          <w:sz w:val="16"/>
          <w:szCs w:val="16"/>
        </w:rPr>
      </w:pPr>
    </w:p>
    <w:p w:rsidR="00002B42" w:rsidRPr="006E64FC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97110D" w:rsidP="00002B42">
      <w:pPr>
        <w:pStyle w:val="Nagwek1"/>
      </w:pPr>
      <w:bookmarkStart w:id="49" w:name="_Toc98405189"/>
      <w:r>
        <w:t>3</w:t>
      </w:r>
      <w:r w:rsidR="00002B42">
        <w:t>.</w:t>
      </w:r>
      <w:r w:rsidR="00002B42">
        <w:tab/>
      </w:r>
      <w:r w:rsidR="00301B2E">
        <w:t>TABLICE</w:t>
      </w:r>
      <w:r w:rsidR="00002B42">
        <w:t xml:space="preserve"> ZBIORCZE</w:t>
      </w:r>
      <w:bookmarkEnd w:id="49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7110D" w:rsidP="00002B42">
      <w:pPr>
        <w:pStyle w:val="Nagwek2"/>
      </w:pPr>
      <w:bookmarkStart w:id="50" w:name="_Toc98405190"/>
      <w:r>
        <w:t>3</w:t>
      </w:r>
      <w:r w:rsidR="00002B42">
        <w:t>.1.</w:t>
      </w:r>
      <w:r w:rsidR="00002B42">
        <w:tab/>
        <w:t>Wydatki ogółem w układzie zadań</w:t>
      </w:r>
      <w:bookmarkEnd w:id="5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1169"/>
        <w:gridCol w:w="1324"/>
        <w:gridCol w:w="1044"/>
        <w:gridCol w:w="1170"/>
        <w:gridCol w:w="1374"/>
        <w:gridCol w:w="1044"/>
        <w:gridCol w:w="1170"/>
        <w:gridCol w:w="1349"/>
        <w:gridCol w:w="1041"/>
      </w:tblGrid>
      <w:tr w:rsidR="00C47B4C" w:rsidRPr="00C47B4C" w:rsidTr="00C47B4C">
        <w:trPr>
          <w:trHeight w:val="378"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47B4C" w:rsidRPr="00C47B4C" w:rsidTr="00C47B4C">
        <w:trPr>
          <w:trHeight w:val="465"/>
        </w:trPr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47B4C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47B4C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47B4C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47B4C" w:rsidRPr="00C47B4C" w:rsidTr="00C47B4C">
        <w:trPr>
          <w:trHeight w:val="168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</w:t>
            </w:r>
          </w:p>
        </w:tc>
      </w:tr>
      <w:tr w:rsidR="00C47B4C" w:rsidRPr="00C47B4C" w:rsidTr="00C47B4C">
        <w:trPr>
          <w:trHeight w:val="204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643 594 034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635 735 340,70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122 841 101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105 173 221,48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766 435 135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740 908 562,18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C47B4C" w:rsidRPr="00C47B4C" w:rsidTr="00C47B4C">
        <w:trPr>
          <w:trHeight w:val="204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5 005 530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4 948 327,43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11 989 477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4 738 057,72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16 995 007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9 686 385,15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C47B4C" w:rsidRPr="00C47B4C" w:rsidTr="00C47B4C">
        <w:trPr>
          <w:trHeight w:val="336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4 533 221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4 335 105,95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78 325 934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78 210 624,33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82 859 155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82 545 730,28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C47B4C">
        <w:trPr>
          <w:trHeight w:val="336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11 433 796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10 000 392,65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4 567 198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377 169,70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16 000 994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10 377 562,35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C47B4C" w:rsidRPr="00C47B4C" w:rsidTr="00C47B4C">
        <w:trPr>
          <w:trHeight w:val="204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349 357 301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344 727 003,71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24 923 994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20 142 558,90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374 281 295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364 869 562,61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47B4C" w:rsidRPr="00C47B4C" w:rsidTr="00C47B4C">
        <w:trPr>
          <w:trHeight w:val="336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209 510 877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209 424 629,89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852 286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327 772,97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210 363 163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209 752 402,86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C47B4C">
        <w:trPr>
          <w:trHeight w:val="336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16 333 815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16 322 392,45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1 493 247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807 881,37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17 827 062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17 130 273,82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C47B4C" w:rsidRPr="00C47B4C" w:rsidTr="00C47B4C">
        <w:trPr>
          <w:trHeight w:val="204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8 363 360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8 311 410,44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434 077,03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8 808 360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8 745 487,47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47B4C" w:rsidRPr="00C47B4C" w:rsidTr="00C47B4C">
        <w:trPr>
          <w:trHeight w:val="504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403 452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390 718,79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403 452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390 718,79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47B4C" w:rsidRPr="00C47B4C" w:rsidTr="00C47B4C">
        <w:trPr>
          <w:trHeight w:val="336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38 452 801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37 116 344,10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243 965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135 079,46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38 696 766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37 251 423,56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C47B4C" w:rsidRPr="00C47B4C" w:rsidTr="00C47B4C">
        <w:trPr>
          <w:trHeight w:val="204"/>
        </w:trPr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199 881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159 015,29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199 881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159 015,29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79,6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97110D" w:rsidP="00002B42">
      <w:pPr>
        <w:pStyle w:val="Nagwek2"/>
      </w:pPr>
      <w:bookmarkStart w:id="51" w:name="_Toc98405191"/>
      <w:r>
        <w:t>3</w:t>
      </w:r>
      <w:r w:rsidR="00002B42">
        <w:t>.2.</w:t>
      </w:r>
      <w:r w:rsidR="00002B42">
        <w:tab/>
        <w:t>Wydatki bieżące w układzie zadań</w:t>
      </w:r>
      <w:bookmarkEnd w:id="51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C47B4C" w:rsidRPr="00C47B4C" w:rsidTr="006E4EA1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47B4C" w:rsidRPr="00C47B4C" w:rsidTr="006E4EA1">
        <w:trPr>
          <w:trHeight w:val="672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47B4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47B4C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C47B4C" w:rsidRPr="00C47B4C" w:rsidTr="006E4EA1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643 594 034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635 735 340,70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373 981 338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370 189 341,77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5 005 530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4 948 327,43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5 005 530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4 948 327,43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5 005 530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4 948 327,43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5 005 530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4 948 327,43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4 406 030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4 380 553,41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4 406 030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4 380 553,41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4 101 030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4 075 719,57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4 101 030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4 075 719,57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304 833,84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304 833,84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399 500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392 352,03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399 500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392 352,03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392 352,03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392 352,03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175 421,99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175 421,99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87,7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4 533 221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4 335 105,95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4 533 221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4 335 105,95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78 544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78 543,40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78 544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78 543,40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78 543,40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78 543,40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4 071 652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3 882 811,28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4 071 652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3 882 811,28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2 844 639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2 663 092,35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2 844 639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2 663 092,35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981 732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974 442,97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981 732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974 442,97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5 495,66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5 495,66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239 785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239 780,30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239 785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239 780,30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122 889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119 536,42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122 889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119 536,42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4 475,24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4 475,24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118 413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115 061,18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118 413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115 061,18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260 136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254 214,85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260 136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254 214,85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8 561,59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8 561,59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251 572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245 653,26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251 572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245 653,26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11 433 796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10 000 392,65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11 433 796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10 000 392,65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2 444 089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1 973 264,07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2 444 089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1 973 264,07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1 701 906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1 293 922,70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1 701 906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1 293 922,70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76,0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1 475 768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1 067 880,70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1 475 768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1 067 880,70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226 138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226 042,00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226 138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226 042,00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2 340,45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2 340,45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341 115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323 897,73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341 115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323 897,73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57 907,39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57 907,39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87,7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289 045,80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289 045,80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593 798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506 187,62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593 798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506 187,62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384 000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296 404,49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384 000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296 404,49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77,2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209 783,13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209 798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209 783,13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6 853 831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6 250 179,15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6 853 831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6 250 179,15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1 665 083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1 523 808,78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1 665 083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1 523 808,78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1 997 608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1 931 244,10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1 997 608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1 931 244,10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2 958 244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2 613 086,27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2 958 244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2 613 086,27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232 896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182 040,00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232 896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182 040,00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78,2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1 542 078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1 270 761,81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1 542 078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1 270 761,81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1 517 979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1 246 663,78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1 517 979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1 246 663,78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82,1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8 498,03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8 498,03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349 357 301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344 727 003,71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97 748 526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97 175 148,02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338 553 620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334 949 052,04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96 744 552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96 324 334,16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101 061 211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100 611 662,38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41 128 849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41 061 855,32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59 938 415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59 555 860,06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6 053,00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41 122 796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41 055 802,32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41 122 796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41 055 802,32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4 683 159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4 632 528,72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4 683 159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4 632 528,72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2 919 972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2 858 852,55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892 654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889 810,12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2 027 318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1 969 042,43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892 654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889 810,12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892 654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889 810,12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132 650 717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130 624 033,69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19 567 342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19 462 194,05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113 188 375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111 166 759,64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4,7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19 462 342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19 457 274,05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19 462 342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19 457 274,05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24 615 890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24 405 880,40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8 065 919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8 029 682,88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16 549 971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16 376 197,52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8 065 919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8 029 682,88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8 065 919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8 029 682,88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6 671 141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6 556 842,59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24 987,62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24 987,62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24 987,62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24 987,62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13 522 041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13 299 034,70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4 816 156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4 772 477,85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1 670 088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1 657 597,17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1 325 600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1 285 503,40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816 000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674 193,77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816 000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674 193,77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82,6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758 567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735 014,94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1 020 572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1 019 510,71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457 743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457 245,08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41 960 218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41 820 140,49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23 784 277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23 755 770,58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47B4C" w:rsidRPr="00C47B4C" w:rsidTr="006E4E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18 175 941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18 064 369,91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23 784 277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23 755 770,58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23 784 277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23 755 770,58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14 007,86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14 007,86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15 105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14 007,86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15 105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14 007,86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1 691 271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1 614 380,37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320 575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296 989,71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</w:tr>
      <w:tr w:rsidR="00C47B4C" w:rsidRPr="00C47B4C" w:rsidTr="006E4E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1 370 696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1 317 390,66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320 575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296 989,71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320 575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296 989,71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10 803 681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9 777 951,67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1 003 974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850 813,86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6 190 717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6 133 125,00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6 190 717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6 133 125,00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15 761,19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15 761,19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610 328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578 501,06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176 813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172 527,17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894 474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894 474,00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369 821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364 737,76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43 763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28 038,97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8 400,40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537 634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533 301,63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469 370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465 042,45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491 687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449 724,33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21 805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19 271,57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111 140,00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122 181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120 938,41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224 186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186 456,26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33 820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31 189,66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21 805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19 271,57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1 645 957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780 287,73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308 284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169 811,08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620 818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422 030,75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6E4E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C47B4C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47B4C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1 025 139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358 256,98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308 284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169 811,08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209 510 877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209 424 629,89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191 506 956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191 430 486,65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1 783 128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1 761 478,33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1 774 522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1 752 916,39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1 774 522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1 752 916,39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1 774 522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1 752 916,39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1 774 522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1 752 916,39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1 774 522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1 752 916,39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8 561,94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17 353 157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17 337 641,32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1 623 076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1 615 962,21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8 064,40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12 068 843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12 062 265,13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2 299 026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2 297 440,95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496 210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496 072,09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906 590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899 375,75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765 490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758 376,21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1 564 823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1 564 823,00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849 675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849 675,00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715 148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715 148,00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190 374 592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190 325 510,24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188 109 358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188 061 608,05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2 177 551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2 177 181,38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187 009 825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186 965 991,82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187 009 825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186 965 991,82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917 319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913 402,50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917 319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913 402,50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47B4C" w:rsidRPr="00C47B4C" w:rsidTr="006E4EA1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269 897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268 934,54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182 214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182 213,73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16 333 815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16 322 392,45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16 333 815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16 322 392,45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1 406 898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1 402 845,02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1 406 898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1 402 845,02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1 406 898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1 402 845,02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1 406 898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1 402 845,02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356 130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348 992,98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356 130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348 992,98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356 130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348 992,98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356 130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348 992,98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14 560 787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14 560 762,45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14 560 787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14 560 762,45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7 225 870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7 225 845,45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7 225 870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7 225 845,45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Dzielnicowy Ośrodek Kultury Ursynów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1 775 870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1 775 845,45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1 775 870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1 775 845,45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Ursynowskie Centrum Kultury "Alternatywy"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5 450 000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5 450 000,00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5 450 000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5 450 000,00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7 334 917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7 334 917,00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7 334 917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7 334 917,00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7 334 917,00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9 792,00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9 792,00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9 792,00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9 792,00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8 363 360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8 311 410,44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8 363 360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8 311 410,44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627 860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609 065,32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627 860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609 065,32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627 860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609 065,32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627 860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609 065,32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7 735 500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7 702 345,12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7 735 500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7 702 345,12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152 250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148 218,41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152 250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148 218,41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C47B4C" w:rsidRPr="00C47B4C" w:rsidTr="006E4EA1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836 267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812 943,71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836 267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812 943,71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6 736 183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6 736 183,00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6 736 183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6 736 183,00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Ursynowskie Centrum Sportu i Rekreacji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6 736 183,00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403 452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390 718,79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403 452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390 718,79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399 177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386 443,79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399 177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386 443,79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344 022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332 259,11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344 022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332 259,11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100 956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99 666,67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100 956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99 666,67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47B4C" w:rsidRPr="00C47B4C" w:rsidTr="006E4E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113 534,17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113 534,17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C47B4C" w:rsidRPr="00C47B4C" w:rsidTr="006E4E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119 066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119 058,27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119 066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119 058,27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53 154,40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53 154,40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4 275,00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4 275,00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38 452 801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37 116 344,10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38 452 801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37 116 344,10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37 540 764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36 216 750,12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37 540 764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36 216 750,12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31 512 827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30 792 055,41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31 512 827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30 792 055,41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31 329 852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30 643 564,99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31 329 852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30 643 564,99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182 975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148 490,42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182 975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148 490,42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6 027 937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5 424 694,71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6 027 937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5 424 694,71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572 755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561 418,68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572 755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561 418,68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2 741 082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2 492 545,68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2 741 082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2 492 545,68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532 280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511 197,87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532 280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511 197,87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15 882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14 970,46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15 882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14 970,46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211 197,68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211 197,68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908 081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642 640,70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908 081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642 640,70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6 360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4 057,59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6 360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4 057,59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63,8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1 015 497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986 666,05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1 015 497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986 666,05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912 037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899 593,98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912 037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899 593,98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706 037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693 696,67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706 037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693 696,67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C47B4C" w:rsidRPr="00C47B4C" w:rsidTr="006E4E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59 897,31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59 897,31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199 881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159 015,29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199 881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159 015,29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174 431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134 995,93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174 431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134 995,93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174 231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134 796,13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174 231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134 796,13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199,80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199,80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47B4C" w:rsidRPr="00C47B4C" w:rsidTr="006E4E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25 450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24 019,36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25 450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24 019,36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C47B4C" w:rsidRPr="00C47B4C" w:rsidTr="006E4E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24 019,36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24 019,36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</w:tbl>
    <w:p w:rsidR="0016463E" w:rsidRPr="00AC43F9" w:rsidRDefault="0016463E" w:rsidP="00002B42">
      <w:pPr>
        <w:jc w:val="right"/>
        <w:rPr>
          <w:sz w:val="8"/>
          <w:szCs w:val="8"/>
        </w:rPr>
      </w:pPr>
    </w:p>
    <w:p w:rsidR="00EE257D" w:rsidRDefault="00EE257D" w:rsidP="00002B42">
      <w:pPr>
        <w:sectPr w:rsidR="00EE257D" w:rsidSect="001866B7">
          <w:footerReference w:type="default" r:id="rId16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97110D" w:rsidP="00002B42">
      <w:pPr>
        <w:pStyle w:val="Nagwek2"/>
      </w:pPr>
      <w:bookmarkStart w:id="52" w:name="_Toc98405192"/>
      <w:r>
        <w:t>3</w:t>
      </w:r>
      <w:r w:rsidR="00002B42">
        <w:t>.3.</w:t>
      </w:r>
      <w:r w:rsidR="00002B42">
        <w:tab/>
        <w:t>Wydatki inwestycyjne w układzie zadań</w:t>
      </w:r>
      <w:bookmarkEnd w:id="52"/>
    </w:p>
    <w:p w:rsidR="00A03E73" w:rsidRDefault="00EB39D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287"/>
        <w:gridCol w:w="1678"/>
        <w:gridCol w:w="1287"/>
      </w:tblGrid>
      <w:tr w:rsidR="00C47B4C" w:rsidRPr="00C47B4C" w:rsidTr="003F3B65">
        <w:trPr>
          <w:trHeight w:val="384"/>
          <w:tblHeader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4C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C47B4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C47B4C" w:rsidRPr="00C47B4C" w:rsidTr="003F3B65">
        <w:trPr>
          <w:trHeight w:val="168"/>
          <w:tblHeader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7B4C">
              <w:rPr>
                <w:rFonts w:cs="Arial"/>
                <w:sz w:val="12"/>
                <w:szCs w:val="12"/>
              </w:rPr>
              <w:t>4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122 841 101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105 173 221,48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11 989 477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4 738 057,72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11 989 477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4 738 057,72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39,5</w:t>
            </w:r>
          </w:p>
        </w:tc>
      </w:tr>
      <w:tr w:rsidR="00C47B4C" w:rsidRPr="00C47B4C" w:rsidTr="003F3B65">
        <w:trPr>
          <w:trHeight w:val="468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, etap II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7 180 713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3 452 640,97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209 387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193 800,00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dróg w rejonie Kabat: 10 KUD, 12 KUD, 5 KUD, 7 KUD, 19 KUD, 8 KUD, 14 KUD, 18 KUD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466 782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463 359,43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3F3B65">
        <w:trPr>
          <w:trHeight w:val="468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2 256 326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43 803,55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7 774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1 920,79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Budowa ulicy 26aKD-D  z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m.p.z.p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. Zachodniego Pasma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Pyrskiego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w rejonie ul. Poleczki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435 803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312 531,36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Iwanowa-Szajnowicza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(40.23 KDD) - rozliczenie z deweloperem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370 996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1 280,25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50 115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49 568,99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112 137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112 136,53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79 704,00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Wykup nieruchomości z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mpzp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osiedla Stokłosy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11 801,85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Zieleń zamiast betonu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484 676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14 760,00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78 325 934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78 210 624,33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78 325 934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78 210 624,33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47B4C" w:rsidRPr="00C47B4C" w:rsidTr="003F3B65">
        <w:trPr>
          <w:trHeight w:val="468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Karczunkowskiej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13 653,00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Nabycie nieruchomości  dz. ew. nr 89 oraz nr 124 z obrębu  1-12-16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4 042 044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4 042 043,01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Nabycie nakładów poniesionych przez dzierżawcę na nieruchomości położonej przy ul. Migdałowej 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74 098 890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74 098 890,00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Modernizacja budynków mieszkalnych wraz z obiektami na terenach zewnętrznych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56 038,32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C47B4C" w:rsidRPr="00C47B4C" w:rsidTr="003F3B65">
        <w:trPr>
          <w:trHeight w:val="62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i ul. Braci Wagów nad tunelem Południowej Obwodnicy Warszawy  - prace przygotowawcze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4 567 198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377 169,70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2 556 397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209 419,80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8,2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Realizacja projektu "Rowerowe miasteczko ruchu i park rekreacyjny na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Kazury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zamiast nowej zabudowy"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152 603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102 014,96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272 494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840,00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2 011 300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106 564,84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5,3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2 010 801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167 749,90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8,3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142 214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8,6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291 467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61 240,09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60 820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Ursynowska ekologia -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butelkomaty</w:t>
            </w:r>
            <w:proofErr w:type="spell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17 428,31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576 800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17 281,50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Labirynt z żywopłotu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59 500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59 500,00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24 923 994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20 142 558,90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24 923 994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20 142 558,90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42 000,00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32 517,00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6 397 811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5 043 721,48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4 597 756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3 972 182,73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3 516 170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3 304 603,91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C47B4C" w:rsidRPr="00C47B4C" w:rsidTr="003F3B65">
        <w:trPr>
          <w:trHeight w:val="62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8 716 044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6 763 630,35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C47B4C" w:rsidRPr="00C47B4C" w:rsidTr="003F3B65">
        <w:trPr>
          <w:trHeight w:val="468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1 453 690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924 380,55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Wykonanie systemu monitoringu w Przedszkolu nr 351 przy ul. Warchałowskiego 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10 523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10 522,88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852 286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327 772,97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852 286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327 772,97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38,5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Zakupy inwestycyjne dla  Ośrodka Pomocy Społecznej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29 938,20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Budowa żłobka przy ul.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Kazury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597 318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102 847,42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224 968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194 987,35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1 493 247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807 881,37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1 493 247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807 881,37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525 247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358 529,43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Budowa biblioteki plenerowej w Parku przy Bażantarni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11 685,00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Modernizacja budynku Dzielnicowego Ośrodka Kultury przy </w:t>
            </w:r>
            <w:proofErr w:type="spellStart"/>
            <w:r w:rsidRPr="00C47B4C">
              <w:rPr>
                <w:rFonts w:cs="Arial"/>
                <w:b/>
                <w:bCs/>
                <w:sz w:val="12"/>
                <w:szCs w:val="12"/>
              </w:rPr>
              <w:t>ul.Kajakowej</w:t>
            </w:r>
            <w:proofErr w:type="spellEnd"/>
            <w:r w:rsidRPr="00C47B4C">
              <w:rPr>
                <w:rFonts w:cs="Arial"/>
                <w:b/>
                <w:bCs/>
                <w:sz w:val="12"/>
                <w:szCs w:val="12"/>
              </w:rPr>
              <w:t xml:space="preserve"> 12b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38 502,00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399 164,94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445 000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434 077,03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445 000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434 077,03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Przebudowa drogi serwisowej  ul. Pileckiego przy Arenie Ursynów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59 850,77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Modernizacja obiektów Ursynowskiego Centrum Sportu i Rekreacji - etap II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374 226,26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243 965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135 079,46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243 965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135 079,46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55,4</w:t>
            </w:r>
          </w:p>
        </w:tc>
      </w:tr>
      <w:tr w:rsidR="00C47B4C" w:rsidRPr="00C47B4C" w:rsidTr="003F3B65">
        <w:trPr>
          <w:trHeight w:val="204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143 965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135 079,46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C47B4C" w:rsidRPr="00C47B4C" w:rsidTr="003F3B65">
        <w:trPr>
          <w:trHeight w:val="312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47B4C" w:rsidRPr="00C47B4C" w:rsidRDefault="00C47B4C" w:rsidP="00C47B4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4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98239E" w:rsidRPr="00FA7CCC" w:rsidRDefault="0098239E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97110D" w:rsidP="00002B42">
      <w:pPr>
        <w:pStyle w:val="Nagwek1"/>
      </w:pPr>
      <w:bookmarkStart w:id="53" w:name="_Toc98405193"/>
      <w:r>
        <w:t>4</w:t>
      </w:r>
      <w:r w:rsidR="00002B42">
        <w:t>.</w:t>
      </w:r>
      <w:r w:rsidR="00002B42">
        <w:tab/>
        <w:t>OBJAŚNIENIA W UKŁADZIE ZADAŃ</w:t>
      </w:r>
      <w:bookmarkEnd w:id="53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4" w:name="_Toc98405194"/>
      <w:r>
        <w:t>Dochody</w:t>
      </w:r>
      <w:bookmarkEnd w:id="54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90027">
              <w:rPr>
                <w:rFonts w:ascii="Arial CE" w:hAnsi="Arial CE"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90027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90027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125 463 675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103 951 541,99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82,9%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37 572 185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35 492 744,12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94,5%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29,95%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34,14%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1 114 627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690 076,06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61,9%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28 226 106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26 454 835,36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93,7%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75,13%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74,54%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8 231 452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8 347 832,70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101,4%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21,91%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23,52%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87 891 490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68 458 797,87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77,9%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70,05%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65,86%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85 119 400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68 307 613,40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80,2%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96,85%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99,78%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2 772 090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151 184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5,5%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0,22%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7,0%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W szczególności miały na to wpływ: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• </w:t>
            </w: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 przypadku dochodów z najmu i dzierżawy mienia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 - obniżenie czynszów wprowadzone: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1. uchwałą Rady m.st. Warszawy nr XXIII/663/2019 Rady m.st. Warszawy z 5 grudnia 2019 r. </w:t>
            </w: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. zm.),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2. zarządzeniem nr 136/2020 Prezydenta Miasta Stołecznego Warszawy z 5 lutego 2020 r. </w:t>
            </w: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. zm.),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3. zarządzeniem nr 506/2020 Prezydenta m.st. Warszawy z 9 kwietnia 2020 r. </w:t>
            </w: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,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4. zarządzeniem nr 522/2020 Prezydenta m.st. Warszawy z 17 kwietnia 2020 r. </w:t>
            </w: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Skarbu Państwa oraz najmu lokali użytkowych Skarbu Państwa [...],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• </w:t>
            </w: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 przypadku opłat za zajęcie pasa drogowego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14 maja 2020 r. </w:t>
            </w: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w sprawie wprowadzenia czasowego obniżenia wysokości stawek opłat za zajęcie pasa drogowego dróg publicznych na obszarze m.st. Warszawy [...] (z </w:t>
            </w:r>
            <w:proofErr w:type="spellStart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. zm.)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,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• </w:t>
            </w: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 przypadku pozostałych wpływów z usług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• </w:t>
            </w: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z 15 listopada 2019 r. </w:t>
            </w: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w sprawie zasad udostępniania nieruchomości stanowiących własność m.st. Warszawy lub będących w użytkowaniu wieczystym m.st. Warszawy w  celu realizacji inwestycji liniowych (z </w:t>
            </w:r>
            <w:proofErr w:type="spellStart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. zm.).</w:t>
            </w:r>
          </w:p>
        </w:tc>
      </w:tr>
    </w:tbl>
    <w:p w:rsidR="00FA7777" w:rsidRDefault="00FA7777" w:rsidP="00FA7777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D90027" w:rsidRPr="00D90027" w:rsidTr="00D90027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90027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90027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90027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90027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90027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125 463 675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103 951 541,99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82,9%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37 572 185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35 492 744,12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94,5%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29,95%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34,14%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37 572 185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35 492 744,12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94,5%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1 114 627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690 076,06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61,9%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14 627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18 559,40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126,9%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adiacencką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ustala się w przypadku wzrostu wartości nieruchomości w wyniku jej podziału.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adiacenckiej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Opłata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adiacencka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W okresie sprawozdawczym wydano 5 decyzji ustalających opłaty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adiacenckie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z tytułu podziału nieruchomości.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Poziom realizacji planu dochodów wynika z większej niż planowano liczby wydanych decyzji ustalających opłaty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adiacenckie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(planowano wydanie 4 decyzji).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671 516,66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61,0%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312 607,84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235 652,30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68 888,12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49 868,40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1. mniejszej liczby złożonych wniosków i wydanych decyzji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2. prowadzonych robót w pasie drogowym w zakresie budowy wodociągów, kanalizacji, przyłączy w mniejszym zakresie niż planowano z uwagi na sytuację związaną z pandemią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28 226 106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26 454 835,36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93,7%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75,13%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74,54%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14 222 229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12 959 323,35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91,1%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Na opłaty z tytułu użytkowania wieczystego składają się: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1. pierwsze opłaty za oddanie w użytkowanie wieczyste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2. opłaty roczne za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22 229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18 072,85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81,3%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Opłaty z tytułu użytkowania wieczystego, w tym pierwszej opłaty ustala się według stawki procentowej od ceny nieruchomości gruntowej określonej zgodnie z przepisami ustawy o gospodarce nieruchomościami.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Poziom realizacji planu dochodów wynika z przekazania gruntów o powierzchni 5.696 m</w:t>
            </w:r>
            <w:r w:rsidRPr="00D9002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 w użytkowanie wieczyste 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14 200 000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12 941 250,50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91,1%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Poziom realizacji planu dochodów wynika z braku rozstrzygnięć stosownych organów w sprawie wniesionych przez użytkowników wieczystych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odwołań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od dokonanej aktualizacji wysokości opłat rocznych z tytułu użytkowania wieczystego gruntów.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122 216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122 216,90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64 559,37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57 657,53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13 881 661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13 373 295,11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96,3%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Na dochody z najmu i dzierżawy mienia składają się: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1. wpływy z czynszu za mieszkania komunalne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2. wpływy z najmu lokali użytkowych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3. wpływy z najmu garaży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4. wpływy z dzierżawy gruntów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27 287 810,80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46,39%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713 878,55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2 071 132,43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118,4%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Stawki czynszu obowiązujące w 2021 r zostały ustalone: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1/ Zarządzeniem Nr 1281/2020 Prezydenta m.st. Warszawy  z dnia 28 października 2020 r. w sprawie ustalenia stawek czynszu za 1 m</w:t>
            </w:r>
            <w:r w:rsidRPr="00D9002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2/ Zarządzeniem Nr 703/2021 Prezydenta m.st. Warszawy  z dnia 10 maja 2021 r. w sprawie ustalenia stawek czynszu za 1 m</w:t>
            </w:r>
            <w:r w:rsidRPr="00D9002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90027">
              <w:rPr>
                <w:rFonts w:ascii="Arial CE" w:hAnsi="Arial CE" w:cs="Arial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Poziom realizacji planu dochodów wynika ze wzrostu stawki czynszu za lokale komunalne.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2 071 132,43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143 537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162 346,69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113,1%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. zm.) w sprawie </w:t>
            </w:r>
            <w:r>
              <w:rPr>
                <w:rFonts w:ascii="Arial CE" w:hAnsi="Arial CE" w:cs="Arial"/>
                <w:sz w:val="12"/>
                <w:szCs w:val="12"/>
              </w:rPr>
              <w:t>zasad najmu lokali użytkowych.</w:t>
            </w:r>
            <w:r>
              <w:rPr>
                <w:rFonts w:ascii="Arial CE" w:hAnsi="Arial CE" w:cs="Arial"/>
                <w:sz w:val="12"/>
                <w:szCs w:val="12"/>
              </w:rPr>
              <w:br/>
            </w:r>
            <w:r w:rsidRPr="00D90027">
              <w:rPr>
                <w:rFonts w:ascii="Arial CE" w:hAnsi="Arial CE" w:cs="Arial"/>
                <w:sz w:val="12"/>
                <w:szCs w:val="12"/>
              </w:rPr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Poziom realizacji planu dochodów wynika z wynegocjowanych, wyższych stawek za najem lokali użytkowych.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143 537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162 346,69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170 724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205 054,74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120,1%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Poziom realizacji planu dochodów wynika z nowo zawartych umów najmu.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11 217 400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10 060 313,86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89,7%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Poziom realizacji planu dochodów wynika z trudności finansowych przejawiających się nieterminowym regulowaniem zobowiązań przez dzierżawców.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11 217 400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10 060 313,86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874 447,39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145,7%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Poziom realizacji planu dochodów wynika z wyższych wpłat  za wynagrodzenie z tytułu bezumownego korzystania z nieruchomości oraz wpłat z tytułu udostępnienia gruntów stanowiących własność m.st. Warszawy w celu realizacji lub modernizacji podziemnych inwestycji liniowych.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874 447,39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706 372,67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168 074,72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8 231 452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8 347 832,70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101,4%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21,91%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23,52%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179 593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189 823,50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105,7%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400,00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kara za brak wywozu śmieci z posesji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179 593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189 423,50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105,5%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118 667,10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za zniszczony sprzęt komputerowy w związku z realizacją projektu "zdalna szkoła"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70 756,40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55 290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5 972,80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10,8%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55 290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5 972,80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728,00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1 770,80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4 990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3 474,00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1 460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2 728,04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186,9%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528 327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679 968,89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128,7%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527 143,58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dzierżawy czasowej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133 873,71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18 111,18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702,11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zwrotu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103,27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tytułów wykonawczych dot. nienależnie pobranych świadczeń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35,04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3 383 207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3 681 222,48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108,8%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384 512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340 239,51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2 998 695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3 340 982,97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3 011 773,05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166 832,72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70 683,66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54 860,53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31 592,17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wpływy ze sprzedaży materiałów przetargowych i operatów szacunkowych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4 007,83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1 233,01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207 883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222 318,08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106,9%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1 133 311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1 137 782,08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100,4%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1 194,86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2 500 000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2 184 440,59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87,4%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Na wpływy z usług składają się: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2. wpływy z opłat za żywienie, pobyty i świadczenie usług opiekuńczych w Ośrodkach Pomocy Społecznej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2 020 000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1 668 405,08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82,6%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 zaległości we wpłatach świadczeń od najemców lokali mieszkalnych i użytkowych za media komunalne i odbiór odpadów; z niższych niż zakładano wpływów z tytułu co,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ccw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,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zw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>, kanalizacji;  z wywołanych pandemią  COVID-19  trudności finansowych przejawiających się nieterminowym regulowaniem zobowiązań przez najemców lokali mieszkalnych i użytkowych oraz z mniejszego zużycia mediów przez najemców lokali użytkowych.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480 000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516 035,51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107,5%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Poziom realizacji planu dochodów wynika z wyższej realizacji dochodów z tyt. odpłatności  za usługi opiekuńcze, pobyt w DDPS, żywienie podopiecznych OPS.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406 085,51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341 076,54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pobyt w DDPS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24 548,06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żywienie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40 460,91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2 - Dzielnicowe Biuro Finansów Oświaty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109 950,00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242 381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242 381,38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242 381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242 381,38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87 891 490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6E4EA1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68 458</w:t>
            </w:r>
            <w:r w:rsidR="006E4EA1">
              <w:rPr>
                <w:rFonts w:ascii="Arial CE" w:hAnsi="Arial CE" w:cs="Arial" w:hint="eastAsia"/>
                <w:b/>
                <w:bCs/>
                <w:sz w:val="12"/>
                <w:szCs w:val="12"/>
              </w:rPr>
              <w:t> </w:t>
            </w: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79</w:t>
            </w:r>
            <w:r w:rsidR="006E4EA1">
              <w:rPr>
                <w:rFonts w:ascii="Arial CE" w:hAnsi="Arial CE" w:cs="Arial"/>
                <w:b/>
                <w:bCs/>
                <w:sz w:val="12"/>
                <w:szCs w:val="12"/>
              </w:rPr>
              <w:t>7,87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77,9%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70,05%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65,86%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85 119 400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68 307 613,40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80,2%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96,85%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99,78%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208 158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208 158,00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0,24%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0,30%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• sprzedaż przyłącza energetycznego (</w:t>
            </w:r>
            <w:proofErr w:type="spellStart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Innogy</w:t>
            </w:r>
            <w:proofErr w:type="spellEnd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140 000,00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sprzedaż przyłącza cieplnego (Żłobek przy ul. </w:t>
            </w:r>
            <w:proofErr w:type="spellStart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Kazury</w:t>
            </w:r>
            <w:proofErr w:type="spellEnd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 - </w:t>
            </w:r>
            <w:proofErr w:type="spellStart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Veolia</w:t>
            </w:r>
            <w:proofErr w:type="spellEnd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 Energia)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42 158,00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sprzedaż przyłącza cieplnego (SP przy Zaruby - </w:t>
            </w:r>
            <w:proofErr w:type="spellStart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Veolia</w:t>
            </w:r>
            <w:proofErr w:type="spellEnd"/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 Energia)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26 000,00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3 830 000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5 845 919,59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152,6%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4,50%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128 557,40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6 464 984,50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-747 622,31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*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i/>
                <w:iCs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81 081 242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62 253 535,81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76,8%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95,26%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91,14%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5 100 000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252 800,00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5,0%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5 100 000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252 800,00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ul. Ciszewskiego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dz.ew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>. nr 19/15 z obrębu 1-10-20 tryb bezprzetargowy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230 000,00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D9002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90027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Sprzedaż w trybie bezprzetargowym niezaplanowanej do sprzedaży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ul. Magury dz.ew.42/1 z obrębu 1-08-31 tryb bezprzetargowy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15 000,00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D9002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90027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Sprzedaż w trybie bezprzetargowym niezaplanowanej do sprzedaży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ul.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Sotta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Sokoła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dz.ew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>. nr 18/72 z obrębu 1-11-14 tryb bezprzetargowy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D9002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90027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Sprzedaż w trybie bezprzetargowym niezaplanowanej do sprzedaży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75 301 890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61 446 000,00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81,6%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75 301 890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61 446 000,00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ul. Migdałowa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75 301 890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61 446 000,00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powierzchnia działki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8 902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8 902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powierzchnia mieszkalna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6 515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6 515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powierzchnia garaży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1 482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1 482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Przeniesienie nakładów oraz sprzedaż nieruchomości w trybie bezprzetargowym.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Różnicę między planem a wykonaniem stanowi podatek VAT od wyżej wymienionej transakcji, którego zwrot zostanie zaliczony do dochodów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679 352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554 735,81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90027">
              <w:rPr>
                <w:rFonts w:ascii="Arial CE" w:hAnsi="Arial CE" w:cs="Arial"/>
                <w:sz w:val="12"/>
                <w:szCs w:val="12"/>
                <w:u w:val="single"/>
              </w:rPr>
              <w:t>81,7%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Na poziom realizacji planu dochodów wpłynęły odszkodowania za grunty przejęte pod budowę dróg krajowych i autostrad  drogi ekspresowej  S7 i S2.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-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dz.ew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. nr 156, 70/14 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obr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1-10-77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663 727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541 813,17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-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dz.ew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>. nr 17/1 z obrębu 1-09-36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15 625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12 922,64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2 772 090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151 184,47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90027">
              <w:rPr>
                <w:rFonts w:ascii="Arial CE" w:hAnsi="Arial CE" w:cs="Arial"/>
                <w:b/>
                <w:bCs/>
                <w:sz w:val="12"/>
                <w:szCs w:val="12"/>
              </w:rPr>
              <w:t>5,5%</w:t>
            </w: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• Nabycie gruntów pod budowę ul. Projektowanej na odcinku ul. Taborowa - ul. Łączyny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2 256 326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49 904,22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• Budowa ul.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Iwanowa-Szajnowicza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(40.23 KDD)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370 996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1 280,25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 xml:space="preserve">• Budowa ulicy 26aKD-D  z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m.p.z.p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. Zachodniego Pasma </w:t>
            </w:r>
            <w:proofErr w:type="spellStart"/>
            <w:r w:rsidRPr="00D90027">
              <w:rPr>
                <w:rFonts w:ascii="Arial CE" w:hAnsi="Arial CE" w:cs="Arial"/>
                <w:sz w:val="12"/>
                <w:szCs w:val="12"/>
              </w:rPr>
              <w:t>Pyrskiego</w:t>
            </w:r>
            <w:proofErr w:type="spellEnd"/>
            <w:r w:rsidRPr="00D90027">
              <w:rPr>
                <w:rFonts w:ascii="Arial CE" w:hAnsi="Arial CE" w:cs="Arial"/>
                <w:sz w:val="12"/>
                <w:szCs w:val="12"/>
              </w:rPr>
              <w:t xml:space="preserve"> w </w:t>
            </w:r>
            <w:r w:rsidRPr="00D90027">
              <w:rPr>
                <w:rFonts w:ascii="Arial CE" w:hAnsi="Arial CE" w:cs="Arial"/>
                <w:sz w:val="12"/>
                <w:szCs w:val="12"/>
              </w:rPr>
              <w:br/>
              <w:t>rejonie ul. Poleczki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100 000,00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• Budowa ul. Kurantów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44 768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90027">
              <w:rPr>
                <w:rFonts w:ascii="Arial CE" w:hAnsi="Arial CE" w:cs="Arial"/>
                <w:sz w:val="12"/>
                <w:szCs w:val="12"/>
              </w:rPr>
              <w:t>Uzyskane dochody stanowią środki pozyskane w oparciu o umowy podpisane z inwestorami (w trybie art. 16 ustawy o drogach publicznych). Poziom realizacji planu dochodów tego źródła uwarunkowany jest poziomem realizacji inwestycji.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86955" w:rsidRPr="00D07136" w:rsidRDefault="00A86955" w:rsidP="00FA7777">
      <w:pPr>
        <w:rPr>
          <w:sz w:val="8"/>
          <w:szCs w:val="8"/>
        </w:rPr>
      </w:pPr>
    </w:p>
    <w:p w:rsidR="00002B42" w:rsidRPr="00D07136" w:rsidRDefault="00002B42" w:rsidP="00002B42">
      <w:pPr>
        <w:rPr>
          <w:sz w:val="4"/>
          <w:szCs w:val="4"/>
        </w:rPr>
      </w:pPr>
    </w:p>
    <w:p w:rsidR="00EE257D" w:rsidRDefault="00EE257D" w:rsidP="00002B42">
      <w:pPr>
        <w:sectPr w:rsidR="00EE257D" w:rsidSect="00E74106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5" w:name="_Toc98405195"/>
      <w:r>
        <w:t>Charakterystyka wydatków bieżących</w:t>
      </w:r>
      <w:r>
        <w:br/>
        <w:t>w układzie zadań</w:t>
      </w:r>
      <w:bookmarkEnd w:id="55"/>
    </w:p>
    <w:p w:rsidR="00002B42" w:rsidRDefault="00002B42" w:rsidP="0097110D">
      <w:pPr>
        <w:pStyle w:val="Nagwek3"/>
        <w:numPr>
          <w:ilvl w:val="2"/>
          <w:numId w:val="8"/>
        </w:numPr>
      </w:pPr>
      <w:bookmarkStart w:id="56" w:name="_Toc98405196"/>
      <w:r>
        <w:t>Transport i komunikacja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D90027" w:rsidRPr="00D90027" w:rsidTr="00D90027">
        <w:trPr>
          <w:trHeight w:val="85"/>
          <w:tblHeader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5 005 530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4 948 327,43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5 005 530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4 948 327,43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4 406 030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4 380 553,41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4 101 030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4 075 719,57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564 614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9 788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1 280 022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1 280 022,00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3 364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165 727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165 727,00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5 403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905 607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905 607,00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z kostki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651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163 678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163 678,00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345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39 025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39 025,00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5 985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5 985,00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1 026 011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1 026 011,00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2 305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674 520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674 520,00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miejsc postojowych (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456 047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456 047,00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7 978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380 704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380 704,00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96 876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96 876,00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68 790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60 922,80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51 010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48 760,82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opłaty za usługi wodne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33 728,00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prowadzenie czynności związanych z koordynacją zadań z zakresu remontów drogowych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10 550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10 421,90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opłaty notarialne, franszyza redukcyjna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3 230,06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sporządzenie opinii o wartości nieruchomości przeznaczonej pod drogę gminną, wykonanie analizy sytuacyjno-wysokościowej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4 475,99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materiały do remontów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wypłaty odszkodowań za wypadki na drogach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304 833,84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montaż nowego i 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128 262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128 261,59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73 665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73 530,00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1 027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54 969,25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48 073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48 073,00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399 500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392 352,03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399 500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392 352,03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362 500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362 431,19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inwentaryzacja latarni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19 421,70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10 499,14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61,8%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175 421,99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87,7%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91 781,99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analiza stanu prawnego działek drogowych położonych w liniach rozgraniczających ul. Farbiarskiej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83 640,00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7" w:name="_Toc98405197"/>
      <w:r>
        <w:t>Ład przestrzenny i gospodarka nieruchomościami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D90027" w:rsidRPr="00D90027" w:rsidTr="00D90027">
        <w:trPr>
          <w:trHeight w:val="85"/>
          <w:tblHeader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4 533 221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4 335 105,95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78 544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78 543,40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78 544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78 543,40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wypłata odszkodowań wynikających ze zmiany planu zagospodarowania przestrzennego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70 084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70 083,71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odsetki wynikające z wejścia w życie Miejscowego Planu Zagospodarowania Przestrzennego Terenów Natolina Zachodniego – „Park Wyżyny Część A”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8 460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8 459,69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27 marca 2003 r. o planowaniu i zagospodarowaniu przestrzennym (Dz. U. z 2021 r. poz. 741,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4 071 652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3 882 811,28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2 844 639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2 663 092,35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494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27 994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1 671 363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1 497 580,37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89,6%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595 978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595 977,59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441 141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440 906,82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sprzątanie (w tym dezynsekcja i deratyzacja)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282 706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282 705,57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przeglądy budynków mieszkalnych i ich instalacji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96 300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96 259,46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25 285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25 209,36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odczyty i rozliczenia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c.w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i c.o. w budynkach komunalnych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21 886,57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dozór techniczny dźwigów i kotłów gazowych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11 670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11 670,00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zgłoszenie do BIG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InfoMonitor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3 020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3 015,96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usunięcie gniazda os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159,90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obsługa administracyjno-techniczna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57 221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57 148,53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36 089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36 088,40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na rzecz budżetu Skarbu Państwa za użytkowanie wieczyste nieruchomości przy ul. Pileckiego 109 i 111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27 899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27 898,38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14 948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7 492,26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981 732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974 442,97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306 500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306 343,80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6E4EA1" w:rsidP="006E4E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remonty ogółem,</w:t>
            </w:r>
            <w:r w:rsidR="00D90027" w:rsidRPr="00D90027">
              <w:rPr>
                <w:rFonts w:cs="Arial"/>
                <w:sz w:val="12"/>
                <w:szCs w:val="12"/>
              </w:rPr>
              <w:t xml:space="preserve"> w tym remont instalacji elektrycznej, remont ścian, remont klatek wejściowych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281 414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274 513,99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164 000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163 299,81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190 043,01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materiały do remontów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160 019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160 018,89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31 176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31 175,10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1 523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1 348,18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5 496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5 495,66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analizy dotyczące poziomu efektywności energetycznej budynków, zużycia ciepła sieciowego i zapotrzebowania na moc cieplną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5 496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5 495,66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239 785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239 780,30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239 785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239 780,30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160 520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160 518,68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82 251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82 250,61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78 269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78 268,07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odsetki za niedostarczenie lokali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41 423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41 421,54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37 842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37 840,08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122 889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119 536,42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4 476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4 475,24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4 476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4 475,24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118 413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115 061,18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112 386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109 034,18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wycena gruntów, ustanowienia służebności, opracowania geodezyjne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49 372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47 022,00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45 611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44 610,21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16 430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16 430,00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441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440,83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zdjęcia lotnicze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275,30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132,84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zwrot kosztów za przesłanie uproszczonych wypisów z rejestru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6 027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6 027,00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wykonanie dokumentacji projektu rozbiórki budynku mieszkalnego przy ul. Kadryla 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6 027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(Dz. U. z 2020 r. poz. 611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2021 r. poz. 1899,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260 136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254 214,85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8 564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8 561,59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D90027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167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czynszowe za lokal użytkowy przy ul. Samsonowskiej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7 653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7 651,11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wycena pomieszczenia stanowiącego część lokalu użytkowego przy ul. Pachnącej 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110,48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251 572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245 653,26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Rodzaje nieruchomości: gruntowe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97 597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94 307,47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postepowań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62 746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59 457,36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operaty szacunkowe do aktualizacji opłat za użytkowanie wieczyste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17 343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17 343,00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użytkowanie wieczyste gruntów będących własnością Skarbu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17 272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17 271,47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zasądzone odsetki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124,94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110,70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100 620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97 990,79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postepowań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100 620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97 990,79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53 355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53 355,00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53 355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53 355,00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8" w:name="_Toc98405198"/>
      <w:r>
        <w:t>Gospodarka komunalna i ochrona środowiska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D90027" w:rsidRPr="00D90027" w:rsidTr="00D90027">
        <w:trPr>
          <w:trHeight w:val="85"/>
          <w:tblHeader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11 433 796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10 000 392,65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2 444 089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1 973 264,07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80,7%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1 701 906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1 293 922,70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76,0%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1 475 768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1 067 880,70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72,4%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754 768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464 380,70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61,5%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pozimowe doczyszczanie ulic i chodników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249 000,00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39 500,00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79,0%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franszyza redukcyjna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226 138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226 042,00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150 088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150 042,00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76 050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76 000,00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2 340,45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2 340,45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341 115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323 897,73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341 115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323 897,73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57 907,39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38 304,65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energii i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41 704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3 525,74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16 297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16 077,00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7 011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87,7%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7 011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289 056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289 045,80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259 056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259 056,00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173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29 989,80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ochronie zwierząt (Dz. U. z 2020 r. poz. 638,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13 września 1996 r. o utrzymaniu czystości i porządku w gminach (Dz. U. z 2021 r. poz. 888,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593 798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506 187,62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85,2%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296 404,49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77,2%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207 650,82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72,4%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167 636,70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83,8%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29 044,32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8 068,80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opłata za usługi wodne, opłata za umieszczenie w pasie drogowym przyłącza</w:t>
            </w:r>
            <w:r w:rsidRPr="00D90027">
              <w:rPr>
                <w:rFonts w:cs="Arial"/>
                <w:sz w:val="12"/>
                <w:szCs w:val="12"/>
              </w:rPr>
              <w:br/>
              <w:t>wodociągowego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2 901,00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88 753,67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77 920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77 741,00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18 080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10 525,87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6E4EA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opłata za umieszczenie w pasie drogowym urządzeń niezwiązanych z funkcjonowaniem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>drogi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486,80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209 798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209 783,13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447 506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utrzymanie rowów melioracyjnych w zlewni Kanału Jeziorki i Potoku Służewieckiego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142 503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142 502,64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udrożnienie i utrzymanie przepompowni oraz udrożnienie urządzeń wodnych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66 332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66 318,34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opłata za wydanie pozwolenia wodnoprawnego przez Państwowe Gospodarstwo Wodne Wody Polskie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690,15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zajęcie pasa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2233,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6 853 831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6 250 179,15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1 665 083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1 523 808,78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91,5%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1 250 528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1 155 768,50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wiosenne i jesienne grabienie liści i innych odpadów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115 329,00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99 550,85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80 056,00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pielęgnacja i wycinka drzewostanu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80 300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2 850,00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opłata za umieszczenie przyłącza wodociągowego w pasie drogowym ul.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Lanciego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i ul. Jeżewskiego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254,43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1 997 608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1 931 244,10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cięcie krzewów, grabienie, cięcia i wycinka drzew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814 988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814 987,85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391 301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391 301,00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308 910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307 220,00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189 911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189 911,00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97 766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97 766,00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zakup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wygrodzeń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trawników na terenach administrowanych przez dzielnicę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32 934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32 933,25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161 798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97 125,00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2 958 244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2 613 086,27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sadzenie, odchwaszczanie, podlewanie, kompleksowa pielęgnacja krzewów, bylin, drzew, wycinka drzew, renowacja trawników, usuwanie samosiewów, nawożenie, uzupełnianie kory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1 345 998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1 258 968,48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616 277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510 625,00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213 707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213 702,78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77 428,01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wyposażenia do obiektów parkowych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114 800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104 800,00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30 100,00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417 462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417 462,00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232 896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182 040,00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78,2%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232 896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182 040,00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2021 r. poz. 1376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1 542 078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1 270 761,81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1 517 979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1 246 663,78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724 825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497 219,21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68,6%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724 825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497 219,21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402 825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347 613,43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25 762,23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100 922,96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media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920,59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659 154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656 745,57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52 900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50 491,80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konserwacja i naprawy urządzeń  zabawowych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52 100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49 741,50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kontrola techniczna urządzeń zabawowych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750,30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606 254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606 253,77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92 699,00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69,2%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92 699,00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69,2%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konserwacja i naprawy urządzeń siłowni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90 072,30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zakup części zamiennych do siłowni plenerowych oraz tablic regulaminowych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2 626,70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2021 r. poz. 888,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8 499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8 498,03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8 499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8 498,03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(Dz. U. z 2019 r. poz. 2188,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15 600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15 600,00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15 600,00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1.Ustawa z dnia 16 kwietnia 2004 r. o ochronie przyrody (Dz. U. z 2021 r. poz. 1098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E4EA1">
      <w:pPr>
        <w:pStyle w:val="Nagwek3"/>
        <w:numPr>
          <w:ilvl w:val="2"/>
          <w:numId w:val="8"/>
        </w:numPr>
        <w:spacing w:line="276" w:lineRule="auto"/>
      </w:pPr>
      <w:r>
        <w:br w:type="page"/>
      </w:r>
      <w:bookmarkStart w:id="59" w:name="_Toc98405199"/>
      <w:r>
        <w:t>Edukacja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7"/>
        <w:gridCol w:w="627"/>
        <w:gridCol w:w="980"/>
        <w:gridCol w:w="980"/>
        <w:gridCol w:w="778"/>
      </w:tblGrid>
      <w:tr w:rsidR="00D90027" w:rsidRPr="00D90027" w:rsidTr="00D90027">
        <w:trPr>
          <w:trHeight w:val="85"/>
          <w:tblHeader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D90027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349 357 301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344 727 003,71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338 553 620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334 949 052,04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101 061 211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100 611 662,38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59 938 415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59 555 860,06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59 932 362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59 549 807,06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3 922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382,4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427,9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53 869 967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53 734 102,93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42 367 618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42 307 322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3 257 859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3 257 848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8 244 490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8 168 932,83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1 949 223,00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1 949 223,00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1 277 236,00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1 236 894,45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723 526,00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637 955,59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88,2%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627 995,00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590 889,60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405 579,00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403 940,76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254 343,00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249 126,28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179 310,00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158 192,00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88,2%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162 264,00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161 817,09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147 762,00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143 163,93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129 226,00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120 466,37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74 819,00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47 581,38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63,6%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73 465,00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62 241,60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41 329,00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40 163,25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6 900,00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6 819,12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6 200,00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4 318,40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2 744,16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418,00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167,15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6 053,00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Opłata za pozew sądowy w celu wyegzekwowania niezapłaconych kar umownych od wykonawcy ogrodu przedszkolnego.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41 122 796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41 055 802,32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3 093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4 683 159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4 632 528,72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4 683 159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4 632 528,72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3 928 134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3 924 409,76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3 089 300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3 089 299,22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220 944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220 943,16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616 890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614 167,38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341 200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341 199,19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135 525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135 525,00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106 400,00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86 800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86 800,00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13 900,31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10 995,30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7 576,00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2 670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2 670,00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2 130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1 653,16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77,6%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2 919 972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2 858 852,55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2 027 318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1 969 042,43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1 613 400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1 563 916,82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1 257 600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1 226 489,50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95 800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95 402,50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242 024,82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298 425,74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64 878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64 878,00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16 997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14 419,15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13 168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12 971,88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9 545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7 029,84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73,6%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4 651,00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2 090,00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63,3%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71,0%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892 654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889 810,12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132 650 717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130 624 033,69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113 188 375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111 166 759,64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113 083 375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111 161 839,64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10 487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988,8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303,2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96 100 182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95 720 356,43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75 384 829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75 143 932,42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5 758 678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5 758 670,62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14 956 675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14 817 753,39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6 627 050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6 091 813,21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4 090 481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3 349 342,25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3 191 330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3 191 330,00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1 064 668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964 879,86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1 011 833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964 083,70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314 502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290 847,85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223 300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215 842,85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125 113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98 604,95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117 445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96 492,00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114 383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93 075,00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54 866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47 883,70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25 079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25 074,00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11 880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5 587,84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10 763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5 867,00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Niewłaściwe obciążenia oraz uznania rachunków bieżących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 ramach wydatków realizacja Rządowego programu "Laboratoria przyszłości".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Wydanie opinii ornitologiczno-przyrodniczej.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19 462 342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19 457 274,05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3 517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24 615 890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24 405 880,40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16 549 971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16 376 197,52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126,7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14 915 015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14 855 894,54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11 708 390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11 684 514,85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872 571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872 569,25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2 334 054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2 298 810,44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827 100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765 485,41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446 437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446 437,00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82 040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63 751,41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76 616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76 378,97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53 714,85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30 900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30 900,00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29 311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9 746,00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25 691,52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25 340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18 809,61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74,2%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17 577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13 015,00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74,0%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11 535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9 892,41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85,8%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4 846,00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1 634,80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8 065 919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8 029 682,88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1 425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6 671 141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6 556 842,59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5 817 117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5 722 819,85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4 547 427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4 479 926,34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344 316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344 314,06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21 410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20 100,00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93,9%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903 964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878 479,45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394 799,43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197 597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197 597,00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62 442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53 136,85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58 647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58 287,92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49 379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49 033,62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31 079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26 011,00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29 850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27 277,02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13 269,89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6 684,24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4 280,89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2 780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1 645,68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299,20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 ramach wydatków wsparcie psychologiczne uczniów jako przeciwdziałanie negatywnym skutkom pandemii COVID-19.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24 987,62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24 987,62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13 522 041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13 299 034,70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12 795 088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12 594 996,89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10 045 762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9 887 742,89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753 526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753 517,95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1 995 800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1 953 736,05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499 353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499 353,00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107 400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98 890,83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43 146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39 252,37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38 410,00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17 374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16 399,01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14 620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8 639,60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4 560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3 093,00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4 816 156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4 772 477,85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3 146 068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3 114 880,68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1 712 986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1 696 384,95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932 608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925 463,18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360 514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356 688,94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94 667,14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2 202,10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2 314,37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1 670 088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1 657 597,17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1 278 180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1 275 307,02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288 481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282 402,14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103 427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99 888,01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1 325 600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1 285 503,40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816 000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674 193,77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82,6%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Oswiaty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758 567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735 014,94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646 450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638 631,52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518 748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513 367,11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39 472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39 470,23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88 230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85 794,18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36 788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34 478,00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24 855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16 789,74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67,6%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15 099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15 099,00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13 323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9 615,40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72,2%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10 752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10 752,00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8 754,58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794,70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1 020 572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1 019 510,71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562 829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562 265,63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527 194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527 029,81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421 190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421 189,25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20 714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20 712,37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85 290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85 128,19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12 325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12 325,00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10 438,11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7 599,92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2 968,09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1 910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1 904,70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457 743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457 245,08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457 743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457 245,08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41 960 218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41 820 140,49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18 175 941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18 064 369,91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2 405 286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2 359 615,71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2 280 199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2 241 707,71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1 785 750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1 769 575,88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118 219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118 208,73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376 230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353 923,10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94,1%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101 087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101 087,00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10 680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7 971,05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74,6%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9 320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4 849,95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15 220 751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15 156 965,85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14 630 162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14 572 580,10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11 543 203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11 506 740,04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759 299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759 291,92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2 327 660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2 306 548,14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540 646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540 646,00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26 185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25 076,10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12 408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12 407,66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11 350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6 255,99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549 904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547 788,35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543 847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541 731,35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456 200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456 196,60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1 147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1 146,28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86 500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84 388,47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6 057,00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23 784 277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23 755 770,58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15 105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14 007,86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92,7%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15 105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14 007,86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92,7%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1 691 271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1 614 380,37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1 370 696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1 317 390,66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1 370 696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1 317 390,66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320 575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296 989,71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10 803 681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9 777 951,67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6 190 717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6 133 125,00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6 186 398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6 128 827,32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5 636 737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5 592 078,62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4 359 824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4 333 504,99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299 805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299 804,56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92 985,00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881 108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865 784,07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235 995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232 796,45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171 485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170 327,58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78 164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78 164,00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25 874,00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19 592,20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5 517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4 844,60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1 799,16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2 946,00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84,2%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404,71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4 319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4 297,68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4 319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4 297,68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697,68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19 300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15 761,19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81,7%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18 870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15 400,00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85,6%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361,19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610 328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578 501,06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433 515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405 973,89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176 813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172 527,17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894 474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894 474,00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875 724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875 724,00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1 345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18 750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18 750,00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369 821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364 737,76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43 763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28 038,97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64,1%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Realizacja projektów w ramach Warszawskich Inicjatyw Edukacyjnych.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35 361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19 638,57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28 067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13 402,15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4 559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3 831,77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2 435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2 404,65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8 402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8 400,40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4 998,40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3 402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3 402,00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537 634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533 301,63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68 264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68 259,18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33 519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33 515,05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21 596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21 596,00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13 149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13 148,13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469 370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465 042,45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469 370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465 042,45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462 670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462 634,01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6 700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2 408,44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35,9%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491 687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449 724,33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91,5%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111 140,00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111 140,00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122 181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120 938,41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120 321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120 318,41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1 860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224 186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186 456,26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83,2%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130 646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107 387,04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93 540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79 069,22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33 820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31 189,66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12 015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11 918,09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12 015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11 918,09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21 805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19 271,57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21 805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19 271,57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1 645 957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780 287,73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47,4%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D90027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90027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620 818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422 030,75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68,0%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Realizacja projektu "Klasa w Warszawie. Warszawa z klasą".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620 818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422 030,75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68,0%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D90027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90027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1 025 139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358 256,98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34,9%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>: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716 855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188 445,90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-"Technologia okiełznana: na spotkanie najnowszym trendom edukacyjnym"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55 112,17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46 146,79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-"Oblicza Europejskiego Dziedzictwa Kulturowego"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30 780,30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-"Wzmacnianie pozytywnego wizerunku szkoły i dobrostanu wszystkich osób z nią związanych"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22 090,50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-"ACT4Peace"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17 842,61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-"Szkoły wobec edukacyjnych i społecznych wartości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światowegodziedzictwa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kulturowego"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13 812,03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-"Wpływ nauki języka obcego na rozwój poznawczy: teoria i praktyka - dzielnica Ursynów"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2 661,50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308 284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169 811,08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-"W Czartoryskiej na Ursynowie uczymy się efektywnie"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116 105,74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-"Przedszkole marzeń"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53 705,34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0" w:name="_Toc98405200"/>
      <w:r>
        <w:t>Ochrona zdrowia i pomoc społeczna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D90027" w:rsidRPr="00D90027" w:rsidTr="00D90027">
        <w:trPr>
          <w:trHeight w:val="85"/>
          <w:tblHeader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002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209 510 877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209 424 629,89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1 783 128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1 761 478,33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1 774 522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1 752 916,39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1 774 522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1 752 916,39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zadania zlecone organizacjom pozarządowym na realizację programów ukierunkowanych na ograniczenie występowania uzależnień, nadużywania alkoholu i innych środków psychoaktywnych oraz negatywnych skutków społecznych będących konsekwencją tych zjawisk np. poprzez zajęcia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psychoedukacyjne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; wsparcie rodziców w procesie wychowania dzieci - warsztaty umiejętności wychowawczych; warsztaty radzenia sobie z trudnymi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zachowaniami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uczniów; programy profilaktyczno-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psychoedukacyjne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dla dzieci i młodzieży, informacyjno-edukacyjne dla rodziców, wychowawców i nauczycieli, prowadzenie specjalistycznych placówek wsparcia dziennego, prowadzenie działalności klubowej obejmującej aktywizację i integrację środowisk abstynenckich i osób bliskich, DDA - 19 programów; 5 152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1 345 000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1 344 980,00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programy profilaktyczne, socjoterapeutyczne, warsztaty profilaktyczne w tym: program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profilaktyczno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- edukacyjny "Bezpieczeństwo Dziecka 3" dla dzieci z ursynowskich przedszkoli, warsztat szkoleniowy w zakresie rozwiązywania problemów alkoholowych dla nauczycieli z ursynowskich szkół i pracowników OPS; program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profilaktyczno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- wychowawczy przeprowadzony przez Centrum Szkoleń Rozwoju "Wizja" oraz warsztaty profilaktyczne "Szkoła dookoła" dla dzieci szkół podstawowych z zakresu edukacji publicznej na temat działania alkoholu i innych substancji psychoaktywnych na organizm oraz przeciwdziałanie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zachowaniom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ryzykownym dzieci i młodzieży - 4 programy; 2 410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151 500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140 249,99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D9002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D90027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143 449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143 264,94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75 425,00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organizacja imprez profilaktycznych; organizacja akcji świątecznej dla 300 mieszkańców Ursynowa zagrożonych uzależnieniami i przemocą w rodzinie oraz wykluczeniem społecznym, opracowanie merytoryczne i graficzne oraz wydruk 3000 egz. publikacji informacyjnej o ofercie wsparcia na terenie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29 468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29 468,00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wynagrodzenia biegłych sądowych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14 820,00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7 005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4 708,46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2021 r. poz. 1119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Uchwała Nr XLII/1297/2020 Rady Miasta Stołecznego Warszawy z 10 grudnia 2020 w sprawie Programu Profilaktyki i Rozwiązywania Problemów Alkoholowych m.st. Warszawy w 2021 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8 606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8 561,94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85203, 85214, 85219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 (w tym: m.in. maseczki, rękawiczki)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7 956,73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żywności dla osób przebywających na kwarantannie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605,21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2021 r. poz. 2095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17 353 157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17 337 641,32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8 065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8 064,40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478,40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478,40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usługi opiekuńcze na rzecz mieszkańców Warszawy, którzy przebywają czasowo na terenie innej gminy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478,40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4 082,00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4 082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4 082,00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3 504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3 504,00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3 504,00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9 600,00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zasiłki dla cudzoziemców - średnia wartość zasiłku - 564,71 zł, liczba świadczeń - 17, liczba świadczeniobiorców - 6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9 600,00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12 068 843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12 062 265,13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Ośrodka Pomocy Społecznej przy ul. Jana Cybisa 7 wraz z filią przy ul. Jana Cybisa 6.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2 158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2 860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96,90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53,98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10 412 671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10 409 817,05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8 129 160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8 127 628,67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665 934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665 933,19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1 617 177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1 615 855,19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544 223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544 218,80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229 800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229 776,84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220 682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220 671,37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172 694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172 694,00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161 994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161 994,00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132 653,32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61 794,08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39 880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39 869,50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31 002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30 510,00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19 710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19 709,40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19 418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19 185,81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11 595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11 594,44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4 162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3 802,30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3 312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3 312,00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662,22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2 299 026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2 297 440,95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1 569 522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1 569 513,84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Dzienny Dom Pomocy Społecznej przy ul. Jana Cybisa 7 dla osób starszych, zapewniającego dzienną opiekę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1 537,42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5,50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719 522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719 513,84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569 780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569 778,57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456 000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455 999,17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30 269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30 268,40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83 511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83 511,00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149 742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149 735,27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91 509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91 507,70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29 060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29 055,57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9 560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9 560,00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2 950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2 949,00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1 781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1 781,00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850 000,00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dotacja przeznaczona na funkcjonowanie Ośrodka Wsparcia dla Osób z</w:t>
            </w:r>
            <w:r w:rsidRPr="00D90027">
              <w:rPr>
                <w:rFonts w:cs="Arial"/>
                <w:sz w:val="12"/>
                <w:szCs w:val="12"/>
              </w:rPr>
              <w:br/>
              <w:t>Niepełnosprawnością Intelektualną i Sprzężoną, ul. Belgradzka 33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729 504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727 927,11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Środowiskowy Dom Samopomocy przy ul. Pachnącej 95  dla osób z zaburzeniami psychicznymi zapewniającego dzienny pobyt.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1 784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5,80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"Pachnąca"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729 504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727 927,11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571 736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571 722,63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447 645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447 633,75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28 743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28 742,97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95 348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95 345,91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inne wydatki: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157 768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156 204,48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53 862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53 704,42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32 619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32 450,83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21 723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20 748,71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13 238,86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17 278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17 277,12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9 023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9 022,52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4 129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4 129,00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3 052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3 051,38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2 284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2 283,64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298,00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496 210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496 072,09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496 210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496 072,09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496 210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496 072,09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415 792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415 654,67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324 873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324 872,90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24 259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24 258,64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66 660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66 523,13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inne wydatki: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80 418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80 417,42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66 710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66 710,00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6 202,00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3 710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3 710,00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3 796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3 795,42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906 590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899 375,75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141 100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140 999,54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83 100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83 095,63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83 095,63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55 903,91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prowadzenie grup wsparcia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51 946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51 850,53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projekt - Bardziej profesjonalni skierowany do pracowników socjalnych oraz osób w kryzysie psychicznym i ich rodzin - 103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wsparcie środowiskowe - konsultacje psychiatry - 102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projekt - Wolontariat 2021 - 80 wolontariuszy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6 946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6 946,00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projekt - MOST grupa wsparcia z elementami psychoedukacji i psychoterapii dla rodzin osób z zaburzeniami psychicznymi - 25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4 904,53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ubezpieczenie wolontariuszy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4 054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4 053,38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748 490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748 377,24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6E4EA1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zadania</w:t>
            </w:r>
            <w:r w:rsidR="00D90027" w:rsidRPr="00D90027">
              <w:rPr>
                <w:rFonts w:cs="Arial"/>
                <w:sz w:val="12"/>
                <w:szCs w:val="12"/>
              </w:rPr>
              <w:t xml:space="preserve"> zlecone organizacjom pozarządowym prowadzącym działalność pożytku publicznego na realizację programów z zakresu przeciwdziałania przemocy w rodzinie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412 000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412 000,00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6E4EA1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zadania</w:t>
            </w:r>
            <w:r w:rsidR="00D90027" w:rsidRPr="00D90027">
              <w:rPr>
                <w:rFonts w:cs="Arial"/>
                <w:sz w:val="12"/>
                <w:szCs w:val="12"/>
              </w:rPr>
              <w:t xml:space="preserve"> zlecone organizacjom pozarządowym prowadzącym działalność pożytku publicznego na realizację programów na rzecz aktywizacji, integracji i wzmacniania więzi międzypokoleniowych, programów mających na celu aktywizację, integrację oraz zapobieganie marginalizacji i izolacji osób starszych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230 790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230 790,00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wspieranie różnorodnych działań na rzecz walki z ubóstwem, w szczególności pozyskiwanie, magazynowanie i dystrybucję darów rzeczowych i żywnościowych - ARIADNA "Pozyskiwanie, magazynowanie i dystrybucja darów rzeczowych i żywnościowych"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166 210,00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286 490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286 377,24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6E4EA1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zadania</w:t>
            </w:r>
            <w:r w:rsidR="00D90027" w:rsidRPr="00D90027">
              <w:rPr>
                <w:rFonts w:cs="Arial"/>
                <w:sz w:val="12"/>
                <w:szCs w:val="12"/>
              </w:rPr>
              <w:t xml:space="preserve"> zlecone organizacjom pozarządowym prowadzącym działalność pożytku publicznego na realizację programów na rzecz aktywizacji, integracji i wzmacniania więzi międzypokoleniowych, programów mających na celu aktywizację, integrację oraz zapobieganie marginalizacji i izolacji osób starszych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199 892,09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programy na rzecz aktywizacji rodzin zagrożonych marginalizacją społeczną -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71 490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71 487,35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organizacja akcji "Różowa skrzyneczka"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14 997,80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9 998,97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9 998,97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9 998,97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2021 r. poz. 1249)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1 564 823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1 564 823,00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849 675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849 675,00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40%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849 675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849 675,00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152 943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152 943,00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17,64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12 538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12 538,00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6,43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684 194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684 194,00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715 148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715 148,00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715 148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715 148,00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381 605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381 605,00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17,64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62 489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62 489,00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10,53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271 054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271 054,00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190 374 592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190 325 510,24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2 177 551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2 177 181,38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2 177 551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2 177 181,38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1 323 520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1 323 150,42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971 728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971 728,00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- 337,26 zł, liczba świadczeń - 1.310, liczba świadczeniobiorców - 527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441 809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441 809,00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- 216,92 zł, liczba świadczeń - 865, liczba świadczeniobiorców - 407 osób,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187 637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187 637,00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- 206,05 zł, liczba świadczeń - 505, liczba świadczeniobiorców - 197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104 055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104 055,00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zakup środków czystości i art. higienicznych - średnia wartość zasiłku - 119,85 zł, liczba świadczeń - 791, liczba świadczeniobiorców - 404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94 804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94 804,00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- 175,11 zł, liczba świadczeń - 364, liczba świadczeniobiorców - 233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63 740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63 740,00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program osłonowy dla osób, które poniosły zwiększone koszty za wywóz śmieci - średnia wartość zasiłku - 133,59 zł, liczba świadczeń - 267, liczba świadczeniobiorców - 49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35 669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35 669,00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- 316,16 zł, liczba świadczeń - 95, liczba świadczeniobiorców - 61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30 035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30 035,00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- 412,50 zł, liczba świadczeń - 16, liczba świadczeniobiorców - 12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6 600,00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-transport do szpitala, zdjęcia do dowodu, tłumaczenie dokumentów, wymiana wodomierza, wywóz nieczystości - średnia wartość zasiłku - 369,11 zł, liczba świadczeń - 9, liczba świadczeniobiorców - 8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3 322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3 322,00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zakup opału - średnia wartość zasiłku - 540 zł, liczba świadczeń - 5, liczba świadczeniobiorców - 5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zdarzenie losowe - średnia wartość zasiłku - 181,40 zł, liczba świadczeń - 5 liczba świadczeniobiorców - 3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907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907,00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wyposażenie dla przedszkolaka - średnia wartość zasiłku - 150 zł, liczba świadczeń - 3, liczba świadczeniobiorców - 3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zasiłki okresowe - średnia wartość zasiłku - 295,35 zł, liczba świadczeń - 1.108, liczba świadczeniobiorców - 190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327 249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327 249,00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sprawienie pogrzebu - średnia wartość świadczenia - 3 453,35, liczba świadczeń - 7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24 543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24 173,42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854 031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854 030,96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zasiłki stałe - średnia wartość zasiłku - 431,33 zł, liczba świadczeń - 1.980, liczba świadczeniobiorców - 199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854 031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854 030,96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187 009 825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186 965 991,82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187 009 825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186 965 991,82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172 506 635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172 504 183,29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świadczenia wychowawcze (Program Rodzina 500+) -  liczba świadczeń - 347.055, liczba świadczeniobiorców - 28.968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172 506 635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172 504 183,29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14 492 090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14 450 708,53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zasiłki rodzinne - średnia wartość zasiłku - 113,16 zł, liczba świadczeń - 7.166, liczba świadczeniobiorców - 911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810 917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810 916,10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487 489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486 095,19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- 197,42 zł, liczba świadczeń - 575, liczba świadczeniobiorców - 49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113 515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113 514,95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- 91,99 zł, liczba świadczeń - 1.181, liczba świadczeniobiorców - 153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108 642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108 641,16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- 107,09 zł, liczba świadczeń - 832, liczba świadczeniobiorców - 73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89 095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89 094,78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- 385,33 zł, liczba świadczeń - 226, liczba świadczeniobiorców - 38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87 085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87 085,00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- 99,83 zł, liczba świadczeń - 388, liczba świadczeniobiorców - 388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38 735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38 734,12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- 952,82 zł, liczba świadczeń - 36, liczba świadczeniobiorców - 36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34 302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34 301,59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88,29 zł, liczba świadczeń - 120, liczba świadczeniobiorców - 10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10 595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10 594,59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- 84,27 zł, liczba świadczeń - 49, liczba świadczeniobiorców - 9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5 520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4 129,00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74,8%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9 457 310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9 457 308,62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- 1.959,09 zł, liczba świadczeń - 2.740, liczba świadczeniobiorców - 334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5 367 904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5 367 903,36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- 215,84 zł, liczba świadczeń - 18.720, liczba świadczeniobiorców - 1.560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4 040 426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4 040 425,26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- 620,00 zł, liczba świadczeń - 79, liczba świadczeniobiorców - 8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48 980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48 980,00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świadczenia rodzicielskie - średnia wartość zasiłku - 925,52 zł, liczba świadczeń - 1.633, liczba świadczeniobiorców - 136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1 511 379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1 511 379,00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składki na ubezpieczenia społeczne - średnia wartość zasiłku - 519,70 zł, liczba świadczeń - 2.120, liczba świadczeniobiorców - 270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1 112 785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1 101 764,64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świadczenia z funduszu alimentacyjnego - średnia wartość zasiłku - 449,06 zł, liczba świadczeń - 1.788, liczba świadczeniobiorców - 238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802 925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802 924,98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- 218, liczba świadczeniobiorców - 218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218 000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218 000,00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zasiłki dla opiekuna - średnia wartość zasiłku - 620,00 zł, liczba świadczeń - 36, liczba świadczeniobiorców - 3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31 285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22 320,00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- 10, liczba świadczeniobiorców - 10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11 100,00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37, liczba świadczeniobiorców - 37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11 100,00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2021 r. poz. 2268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917 319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913 402,50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576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534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576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912 236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908 554,59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896 318,61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mieszkania spółdzielcze - średnia wartość zasiłku - 296,05 zł, liczba świadczeń - 1.209, liczba świadczeniobiorców - 198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357 922,02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mieszkania komunalne - średnia wartość zasiłku - 363,03 zł, liczba świadczeń - 855, liczba świadczeniobiorców - 141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311 000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310 387,19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mieszkania własnościowe - średnia wartość zasiłku - 280,35 zł, liczba świadczeń - 601, liczba świadczeniobiorców - 104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168 491,46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inne (m.in. najmowane prywatne, socjalne, najmowane o czynszu wolnym) - średnia wartość zasiłku - 319,12 zł, liczba świadczeń - 152, liczba świadczeniobiorców - 25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48 506,35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mieszkania zakładowe - średnia wartość zasiłku - 314,62 zł, liczba świadczeń - 35, liczba świadczeniobiorców - 6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11 011,59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dopłaty do czynszu dla najemców, którzy utracili dochody w wyniku epidemii COVID-19 - średnia wartość zasiłku - 1.019,67 zł, liczba świadczeń - 12, liczba świadczeniobiorców - 2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12 236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12 235,98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4 847,91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5 083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4 847,91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 xml:space="preserve">dodatki energetyczne - średnia wartość zasiłku - 14,01 zł, liczba świadczeń - 346, liczba świadczeniobiorców - 99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2021 r. poz. 2021)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2021 r. poz. 716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269 897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268 934,54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002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9002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194 996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194 033,54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12 782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11 819,81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92,5%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12 782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11 819,81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92,5%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10 435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9 810,81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2 347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2 009,00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182 214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182 213,73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182 214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182 213,73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182 214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182 213,73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74 901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74 901,00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74 901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74 901,00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74 901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74 901,00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74 901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74 901,00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00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0027" w:rsidRPr="00D90027" w:rsidTr="00D90027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9002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D9002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9002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027" w:rsidRPr="00D90027" w:rsidRDefault="00D90027" w:rsidP="00D900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1" w:name="_Toc98405201"/>
      <w:r>
        <w:t>Kultura i ochrona dziedzictwa kulturowego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3C16BD" w:rsidRPr="003C16BD" w:rsidTr="003C16BD">
        <w:trPr>
          <w:trHeight w:val="85"/>
          <w:tblHeader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6E4E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16 333 815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16 322 392,45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1 406 898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1 402 845,02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1 406 898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1 402 845,02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1 334 800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1 330 844,93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1 334 800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1 330 844,93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1 234 800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1 234 748,93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w tym: " "Muzyczne lato", Przedsięwzięcia dla Seniorów i środowiska kombatantów, Tydzień Seniora, Dzień Patrona Warszawy, Rocznica wybuchu Powstania Warszawskiego, Tydzień Kultury Narodowej, Bajki na trawie, Filmowa Stolica Lata, seanse filmowe w Multikinie, koncert bożonarodzeniowy, wystawy plenerowe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96 096,00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w tym: "LEM - Leniwe Elementy Materii" - konkurs filmowy dla rodzin Ursynowa, 6 obrazów dla sześciolatka - Ursynów 2021, ATU - Amatorski Teatr Ursynowa, Ursynowskie warsztaty improwizacji dla dzieci "Opowiedz mi bajkę" - 2021, Tango niejedno ma imię - Ursynów świętuje stulecie urodzin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Astora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Piazzoli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, Ursyn - patron jakich mało!, Wirtuozi IV, Grudzień'81 - koncert na 40-lecie wprowadzenia Stanu Wojennego w Polsce, Koncerty muzyki sakralnej - kwartet wokalny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Cantus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Antiquus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72 098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72 000,09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organizacja imprez 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artystyczno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 xml:space="preserve"> - kulturalnych: XVI Ursynowskie Dyktando, wycieczki rowerowe, karaoke, koncert na Ursynowski Jubileusz Par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72 098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72 000,09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356 130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348 992,98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356 130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348 992,98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C16BD">
              <w:rPr>
                <w:rFonts w:cs="Arial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prace zabezpieczające zabytkową stajnię Folwarku Moczydło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356 130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348 992,98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Ustawa z dnia 23 lipca 2003 r. o ochronie zabytków i opiece nad zabytkami (Dz. U. z 2021 r. poz. 710)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14 560 787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14 560 762,45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7 225 870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7 225 845,45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1 775 870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1 775 845,45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1 775 870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1 775 845,45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1 775 000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1 775 000,00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1 760 000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1 760 000,00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dotacja celowa na realizację projektu "Jesteśmy na tak - twórczo, aktywnie, kreatywnie"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rodzaj zajęć: nauka gry na gitarze i instrumentach perkusyjnych, zajęcia muzyczne, dziecięcy zespół wokalny, modelarnia, sekcja brydża, zajęcia i warsztaty teatralne, zajęcia sztuk walk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uczestników imprez organizowanych przez Dzielnicowy Ośrodek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 koncertów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1 337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 wystaw/wernisaży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18 przedstawień teatralnych dla dzieci i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1 284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 festiwale/przeglądy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 konkursy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imprezy plenerowe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525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18 eventów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1 761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79 warsztatów tematycznych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443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E4EA1" w:rsidRPr="003C16BD" w:rsidRDefault="006E4EA1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845,45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opłaty wynikające ze sporu Dzielnicy z realizatorem inwestycji pn. „Budowa Domu Tradycji Ursynowa”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845,45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Ursynowskie Centrum Kultury "Alternatywy"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5 450 000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5 450 000,00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5 450 000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5 450 000,00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rodzaj zajęć: nauka gry na instrumentach muzycznych, zajęcia muzyczne, zajęcia wokalne, zajęcia malarskie, zajęcia i warsztaty teatralne, zajęcia sztuk walk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508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241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- najważniejsze imprezy: Inauguracja UCK „Alternatywy”; Impreza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Silent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Disco; Międzynarodowy Festiwal Sztuki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Mimu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; Festiwal Malarstwa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Figurkowego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Kontrast; Festiwal - koncert polskich uczestników Konkursu Chopinowskiego; wystawa w galerii UCK „Alternatywy” - projekt pn.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Obcy.Inny.Gość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; 10 Spektakli teatralnych; 31 Koncertów; 37 Pokazów filmowych w tym pokazów z prelekcjami, spotkaniami; Cykl spotkań, warsztatów pod nazwą HIP HOP SZANSĄ; Cykl JAK U BAREI - spotkania z twórcami, aktorami i emisją odcinków filmu ALTERNATYWY 4; 5 Spotkań literackich.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br/>
              <w:t>- warsztaty dla dzieci oraz rodzin m.in. ogrodnictwa miejskiego, ekologiczne, architektoniczno-urbanistyczne, z rękodzieła, z nauk ścisłych, literackie, z robotyki i programowania, umuzykalniające, dotyczące tradycji bożonarodzeniowych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br/>
              <w:t xml:space="preserve">- spektakle i wystawy we współpracy z innymi jednostkami w Dzielnicy Ursynów realizujące m.in. w Teatrze za Dalekim, w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Natolińksim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Ośrodku Kultury, w Domu Kultury Stokłosy.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2020 r. poz. 194,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7 334 917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7 334 917,00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Biblioteka Publiczna w Dzielnicy im. Juliana Ursyna Niemcewicza w Dzielnicy Ursynów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7 334 917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7 334 917,00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7 334 917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7 334 917,00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172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12 028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241 164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9 735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imprezy kulturalne i edukacyjne w tym spotkania online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27 066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9 792,00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9 792,00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utrzymanie otoczenia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9 792,00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2" w:name="_Toc98405202"/>
      <w:r>
        <w:t>Rekreacja, sport i turystyka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3C16BD" w:rsidRPr="003C16BD" w:rsidTr="003C16BD">
        <w:trPr>
          <w:trHeight w:val="85"/>
          <w:tblHeader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8 363 360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8 311 410,44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3C16BD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3C16BD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627 860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609 065,32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627 860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609 065,32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623 077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608 469,94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585 577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581 535,00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koszty utrzymania ogólnodostępnych obiektów sportowych (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 xml:space="preserve"> w Parku Przy Bażantarni, bieżnia na Polance Raabego, boisko piłkarskie przy ul. Kórnickiej, Miasteczko Ruchu Drogowego przy ul. 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Kazury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26 934,94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71,8%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12 121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11 350,00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93,6%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1 206,00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11,0%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przegląd techniczny obiektów sportowo-rekreacyjnych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7 823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7 822,94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utrzymanie i pielęgnacja nawierzchni obiektów sportowych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6 556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6 556,00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4 783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595,38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12,4%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4 783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595,38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7 735 500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7 702 345,12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152 250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148 218,41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152 250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148 218,41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zadania z zakresu sportu i rekreacji zlecone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 xml:space="preserve">organizacjom pozarządowym prowadzącym działalność pożytku publicznego na realizację imprez w m.in.: Turniej Koszykówki Ulicznej Ursynów 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Streetball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 xml:space="preserve"> 2021, Mistrzostwa Ursynowa w Brydżu Sportowym o Puchar Burmistrza, XXV Mistrzostwa Ursynowa w Tańcu Sportowym, Turniej Szermierczy o Puchar Ursynowa, Światowy Dzień Tenisa Stołowego, Bieg SGGW 2021, Wyżyny Deyna 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>, Mistrzostwa Ursynowa w Biegu na Orientację, Cykl zawodów lekkoatletycznych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76 762,90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organizacja imprez (XXIII Bieg Passy, impreza rekreacyjno-sportowa pn. "Kabacka złota Jesień, Bieg Mikołajkowy)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59 150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59 140,50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pucharów, medali, trofeów, nagród rzeczowych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4 715,01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7 600,00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836 267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812 943,71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836 267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812 943,71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szkolenia sportowe zlecone do realizacji organizacjom pozarządowym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520 000,00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140 254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124 741,00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"Sportowe Przedszkole"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60 625,00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83,0%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67 254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64 116,00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83 129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78 899,45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82 746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79 165,60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"Ursynowski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Nordic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Walking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31 320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28 620,00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"FIT 45+""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34 760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33 880,00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"Ursynowski Fit w Plenerze"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16 666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16 665,60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10 138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10 137,66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Sportowo Integracyjny Piknik Rodzinny na Ursynowie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6 736 183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6 736 183,00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Ursynowskie Centrum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6 736 183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6 736 183,00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6 736 183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6 736 183,00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Zespół Obiektów Sportowych ul. Koncertowa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Zespół Obiektów Sportowych ul. Hawajska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Orlik ul. Przy Bażantarni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Boisko piłkarskie w parku im. Jana Pawła 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Boisko koszykarskie ul. Dembowskiego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Boisko koszykarskie w parku Lasek Brzozowy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Zespól boisk "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Olkówek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 xml:space="preserve">" 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ul.Puszczyka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 xml:space="preserve"> 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B6935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3" w:name="_Toc98405203"/>
      <w:r>
        <w:t>Działalność promocyjna i wspieranie rozwoju gospodarczego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3C16BD" w:rsidRPr="003C16BD" w:rsidTr="003C16BD">
        <w:trPr>
          <w:trHeight w:val="85"/>
          <w:tblHeader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403 452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390 718,79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399 177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386 443,79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344 022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332 259,11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100 956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99 666,67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organizacja i współorganizacja imprez promocyjnych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58 278,90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30 978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30 798,81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przygotowania organizacyjne wydarzeń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5 978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5 699,71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nagród w konkursach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4 889,25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113 534,17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wykonanie plakatów, ulotek, kalendarzy, filmów promocyjnych o tematyce dzielnicowej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98 567,20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wydawnictw książkowych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14 966,97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119 066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119 058,27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69 619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69 618,80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49 447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49 439,47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1 030,28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wyjazdy delegacji dzielnicowej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1 030,28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53 155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53 154,40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dekoracje okolicznościowe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4 155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4 154,40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4 275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4 275,00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4 275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4 275,00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opracowanie materiałów do wniosków o dofinansowanie z funduszy europejskich zadań realizowanych przez Dzielnice, opracowania koncepcji projektów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4 275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4 275,00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4" w:name="_Toc98405204"/>
      <w:r>
        <w:t>Zarządzanie strukturami samorządowymi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3C16BD" w:rsidRPr="003C16BD" w:rsidTr="003C16BD">
        <w:trPr>
          <w:trHeight w:val="85"/>
          <w:tblHeader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38 452 801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37 116 344,10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37 540 764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36 216 750,12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31 512 827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30 792 055,41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31 329 852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30 643 564,99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291,39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29 612 752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28 934 887,99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29 612 629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28 934 765,63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29 612 629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28 934 765,63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23 337 767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22 827 185,10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1 866 200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1 866 198,16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4 408 662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4 241 382,37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 w tym projektów współfinansowanych ze środków UE: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28 324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15 950,41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56,3%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"Przedszkole marzeń"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8 001,03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"W Czartoryskiej na Ursynowie uczymy się efektywnie"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7 949,38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122,36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122,36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122,36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1 717 100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1 708 677,00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2 879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2 868,66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2 868,66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2 397,75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470,91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96,97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96,97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96,97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1 311 331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1 308 376,27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1 311 331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1 308 376,27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1 034 923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1 034 923,00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61 143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61 142,03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215 265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212 311,24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397 991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392 538,10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397 991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392 538,10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332 658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328 099,42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65 333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64 438,68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4 427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4 427,00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4 427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4 427,00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4 427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4 427,00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371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370,00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371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370,00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309,47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60,53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5. Ustawa z dnia 12 marca 2004 r. o pomocy społecznej (Dz. U. z 2021 r. poz. 2268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2021 r. poz. 716,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11. Ustawa z dnia 27 października 2017 r. o finansowaniu zadań oświatowych (Dz. U. z 2021 r. poz. 1930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182 975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148 490,42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81,2%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72 166,36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88,0%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29 587,00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wydatki osobowe niezaliczone do wynagrodzeń (częściowa refundacja zakupu okularów do pracy przy komputerach)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22 275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14 854,36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27 725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27 725,00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100 975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76 324,06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75,6%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59 349,87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70,7%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wydatki niezaliczone do wynagrodzeń (wypłata ekwiwalentu za pranie i używanie odzieży roboczej)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16 975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16 974,19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6 027 937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5 424 694,71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572 755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561 418,68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572 755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561 418,68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zakres prac remontowych (przegląd konserwacyjny krat rolowanych, szlabanów i bramy garażowej, konserwacja instalacji elektrycznej, serwis i konserwacja automatyki wentylacji, naprawa stolarki okiennej i drzwiowej)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512 796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505 702,73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43 570,60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14 959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12 145,35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2 741 082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2 492 545,68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2 456 738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2 235 363,86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91,0%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2 401 738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2 180 363,86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1 142 364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954 027,65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83,5%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usług pozostałych (m.in. przegląd sieci wodno-kanalizacyjnej, badanie sprzętu ochrony osobistej, sprzątanie, wykonanie pieczątek, przeglądy budowlane, przegląd klimatyzacji, odbiór i utylizacja zużytego wyposażenia)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652 528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649 176,48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zakup materiałów i wyposażenia (m.in. zasilacza awaryjnego do klimatyzacji, skrzynek z </w:t>
            </w:r>
            <w:proofErr w:type="spellStart"/>
            <w:r w:rsidRPr="003C16BD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3C16BD">
              <w:rPr>
                <w:rFonts w:cs="Arial"/>
                <w:sz w:val="12"/>
                <w:szCs w:val="12"/>
              </w:rPr>
              <w:t>, teczek osobowych, pilotów do szlabanów, prasy i wydawnictw specjalistycznych)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254 529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251 320,11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opłaty za wieczyste użytkowanie gruntów, opłaty za gospodarowanie odpadami komunalnymi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121 147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120 856,32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remonty i konserwacje sprzętu (m.in. serwis dystrybutorów wody, przeglądy i naprawy samochodów służbowych, przegląd i konserwacja urządzeń dźwigowych, opróżnianie separatora substancji ropopochodnych)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75 616,91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opłaty czynszowe za budynki i lokale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70 334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67 053,76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46 488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46 087,70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12 876,93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biletów 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3 348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3 348,00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usług pozostałych (sprzątanie pomieszczeń)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153 318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140 961,59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91,9%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93 318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80 961,59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86,8%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materiałów i wyposażenia (zakup: materiałów eksploatacyjnych do drukarek i kserokopiarek, wyposażenia biurowego oraz akcesoriów)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87 318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79 193,99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2 580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1 318,69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remonty i konserwacje sprzętu (drobne interwencyjne naprawy kserokopiarek i urządzeń wielofunkcyjnych)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2 280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181,19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usług transportowych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1 140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267,72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materiałów i wyposażenia (materiałów eksploatacyjnych do drukarek i kserokopiarek)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51 824,53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51 824,53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obsługa administracyjno-biurowa Wieloosobowego Stanowiska pracy ds.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51 824,53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191,78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191,78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koszty postępowania sądowego/komorniczego, opłaty związane z ustanowieniem kuratora do doręczeń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191,78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16 926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8 966,25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53,0%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16 926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8 966,25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53,0%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prace pomocnicze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16 926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8 966,25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34 910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31 289,25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34 910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31 289,25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prace pomocnicze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34 910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31 289,25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25 190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23 948,42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25 190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23 948,42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prace pomocnicze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25 190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23 948,42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532 280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511 197,87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522 280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501 271,77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materiałów i wyposażenia (zakup: sprzętu komputerowego, urządzeń wielofunkcyjnych i drukujących, urządzeń sieciowych, akcesoriów komputerowych, licencji oprogramowania, licencji dostępu on-line do systemów, abonamentów na aktualizację oprogramowania i dostarczanie nowych wersji, itp.)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300 752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291 303,52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usług pozostałych (wsparcie techniczne dla oprogramowania, abonamenty za używanie serwisów internetowych, usługi rozbudowy i modernizacji oprogramowania, itp.)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162 799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154 631,04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remonty i konserwacje sprzętu (konserwacja i naprawy klimatyzacji precyzyjnej w</w:t>
            </w:r>
            <w:r w:rsidRPr="003C16BD">
              <w:rPr>
                <w:rFonts w:cs="Arial"/>
                <w:sz w:val="12"/>
                <w:szCs w:val="12"/>
              </w:rPr>
              <w:br/>
              <w:t>serwerowni, interwencyjne naprawy sprzętu komputerowego, itp.)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28 200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25 698,22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10 610,95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11 363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11 362,50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7 666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7 665,54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9 926,10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materiałów i wyposażenia (sprzętu komputerowego)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9 926,10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15 882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14 970,46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15 882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14 970,46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13 251,62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1 650,00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68,84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211 197,68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89,5%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121 282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111 800,41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70 418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55 097,27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42 500,00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opinie i ekspertyzy prawne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908 081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642 640,70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70,8%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903 081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637 640,70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70,6%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903 081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637 640,70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6 360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4 057,59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63,8%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4 460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3 110,00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uaktualnianie serwisu internetowego Urzędu Dzielnicy Ursynów, przygotowywanie i redagowanie tekstów, przygotowywanie i obróbka zdjęć, dostęp do bazy plików graficznych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4 460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3 110,00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69,7%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947,59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947,59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1 015 497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986 666,05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995 497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966 666,05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898 705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889 157,16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57 582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56 951,64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20 850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4 654,25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zakup materiałów i wyposażenia (akumulatora do systemu alarmowego, elementów systemu kontroli dostępu, kamer i monitorów)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18 360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15 903,00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86,6%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2021 r. poz. 1995)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912 037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899 593,98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706 037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693 696,67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705 637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693 696,67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700 830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692 179,67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bieżące utrzymanie funkcjonowania Rady Dzielnicy - zakup kwiatów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3 770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480,00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zwrot kosztów postępowania sądowego dotyczącego braku zgody Rady Dzielnicy Ursynów na wypowiedzenie Radnemu warunków zatrudnienia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1 037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1 037,00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59 897,31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czynności związane z realizacją Budżetu Obywatelskiego i konsultacji społecznych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59 897,31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146 000,00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na rzecz wzmacniania wspólnoty lokalnej poprzez prowadzenie Miejsca Aktywności Lokalnej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146 000,00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5" w:name="_Toc98405205"/>
      <w:r>
        <w:t>Finanse i różne rozliczenia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934"/>
        <w:gridCol w:w="1176"/>
        <w:gridCol w:w="1476"/>
        <w:gridCol w:w="778"/>
      </w:tblGrid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16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199 881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159 015,29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79,6%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174 431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134 995,93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77,4%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174 231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134 796,13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77,4%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174 231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134 796,13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199,80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rozliczenie zaległości powstałych w wyniku złożenia błędnego oświadczenia do ubezpieczenia społecznego przez zleceniobiorcę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199,80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25 450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24 019,36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25 450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24 019,36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16BD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16BD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prace pomocnicze z zakresu opłat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23 905,44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113,92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16BD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16BD" w:rsidRPr="003C16BD" w:rsidTr="003C16BD">
        <w:trPr>
          <w:trHeight w:val="85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16BD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3C16B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C16B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6BD" w:rsidRPr="003C16BD" w:rsidRDefault="003C16BD" w:rsidP="003C16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C16BD" w:rsidRPr="003C16BD" w:rsidRDefault="003C16BD" w:rsidP="003C16BD"/>
    <w:p w:rsidR="009A6D51" w:rsidRPr="009A6D51" w:rsidRDefault="009A6D51" w:rsidP="009A6D51"/>
    <w:p w:rsidR="00F21FB5" w:rsidRDefault="00F21FB5" w:rsidP="005D6B83">
      <w:pPr>
        <w:pStyle w:val="Nagwek2"/>
        <w:sectPr w:rsidR="00F21FB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6" w:name="_Toc286139928"/>
    </w:p>
    <w:p w:rsidR="005D6B83" w:rsidRDefault="005D6B83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67" w:name="_Toc98405206"/>
      <w:r>
        <w:t xml:space="preserve">Mierniki realizacji </w:t>
      </w:r>
      <w:r w:rsidR="00624970">
        <w:t xml:space="preserve">celów </w:t>
      </w:r>
      <w:r>
        <w:t>zadań bieżących</w:t>
      </w:r>
      <w:bookmarkEnd w:id="66"/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D91453" w:rsidRPr="00D91453" w:rsidTr="006E4EA1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145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koszt remontu 1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168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koszt utrzymania 1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7,2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koszt remontu 1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koszt utrzymania 1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3,0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1 203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1 046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326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83 640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łączna powierzchnia w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30 566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26 081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utrzymania 1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25,1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2 748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powierzchnia w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3 502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3 681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utrzymania 1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2,3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tys.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koszt zimowego oczyszczania na 1 000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zł/tys.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3 409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11 607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tys.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koszt letniego oczyszczania na 1 000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1453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zł/tys. 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4 709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585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2,6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D91453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170 620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123 084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6 434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1 538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51 913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15 023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11 875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839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2 605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3 097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6 757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1 292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5 889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3 832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6 663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9 073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36 408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52 974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37 778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8 890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15 600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14 773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15 757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14 863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16 037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99 433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96 511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12 519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9 741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7 562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9 996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11 947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12 046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7 598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8 959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11 410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10 499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5 651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7 626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3 177 331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3 278 421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3 621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4 165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803 885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782 296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4 442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4 416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1,4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1 475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404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1 260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3 180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9 655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4 214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1 023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703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1 045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4 432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4 973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D91453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D91453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D91453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D91453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3 711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1 751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2,5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4 879 151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4 964 442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656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197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2 198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570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843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132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620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8,2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140 677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87 807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35 826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91453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D91453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1 862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3 093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5 018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2 604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2 404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20 353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27 680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294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1 867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3 685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4 836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166 210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357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549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218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375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1 672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1 158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304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266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169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26 986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17 985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Kultury "Alternatywy"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194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1,0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6E4EA1" w:rsidP="006E4E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41 789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6E4EA1" w:rsidP="006E4E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6E4EA1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176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</w:t>
            </w:r>
            <w:r w:rsidR="006E4EA1">
              <w:rPr>
                <w:rFonts w:cs="Arial"/>
                <w:sz w:val="12"/>
                <w:szCs w:val="12"/>
              </w:rPr>
              <w:t>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6E4EA1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6 883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4 444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3 261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14 109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21 971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1 152 282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11 997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19 933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321,5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291,4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D91453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D91453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102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510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1 680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1 263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1,6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248 600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207 712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9 279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1453" w:rsidRPr="00D91453" w:rsidRDefault="006E4EA1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8 554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5,1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60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121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1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m</w:t>
            </w:r>
            <w:r w:rsidRPr="00D9145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9 995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9 995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D91453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2 389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2 307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28 800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27 748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4,6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28 659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14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145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D91453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D91453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2</w:t>
            </w:r>
          </w:p>
        </w:tc>
      </w:tr>
      <w:tr w:rsidR="00D91453" w:rsidRPr="00D91453" w:rsidTr="006E4EA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1453">
              <w:rPr>
                <w:rFonts w:cs="Arial"/>
                <w:sz w:val="12"/>
                <w:szCs w:val="12"/>
              </w:rPr>
              <w:t>73 000</w:t>
            </w:r>
          </w:p>
        </w:tc>
      </w:tr>
    </w:tbl>
    <w:p w:rsidR="00002B42" w:rsidRPr="00247013" w:rsidRDefault="00002B42" w:rsidP="00002B42">
      <w:pPr>
        <w:rPr>
          <w:sz w:val="4"/>
          <w:szCs w:val="4"/>
        </w:rPr>
      </w:pPr>
    </w:p>
    <w:p w:rsidR="00002B42" w:rsidRDefault="00002B42" w:rsidP="00002B42"/>
    <w:p w:rsidR="00002B42" w:rsidRDefault="00002B42" w:rsidP="00002B42">
      <w:pPr>
        <w:sectPr w:rsidR="00002B42" w:rsidSect="00E74106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16290" w:rsidRDefault="0027289B" w:rsidP="0097110D">
      <w:pPr>
        <w:pStyle w:val="Nagwek2"/>
        <w:numPr>
          <w:ilvl w:val="1"/>
          <w:numId w:val="8"/>
        </w:numPr>
        <w:tabs>
          <w:tab w:val="left" w:pos="1276"/>
        </w:tabs>
      </w:pPr>
      <w:r>
        <w:t xml:space="preserve"> </w:t>
      </w:r>
      <w:bookmarkStart w:id="68" w:name="_Toc98405207"/>
      <w:r w:rsidR="00002B42">
        <w:t>Charakterystyka wydatków inwestycyjnych</w:t>
      </w:r>
      <w:r w:rsidR="00002B42">
        <w:br/>
        <w:t>w układzie zadań</w:t>
      </w:r>
      <w:bookmarkStart w:id="69" w:name="RANGE!A1:D76"/>
      <w:bookmarkEnd w:id="69"/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4"/>
        <w:gridCol w:w="1270"/>
        <w:gridCol w:w="1223"/>
        <w:gridCol w:w="1045"/>
      </w:tblGrid>
      <w:tr w:rsidR="00BD6140" w:rsidRPr="00BD6140" w:rsidTr="00BD6140">
        <w:trPr>
          <w:trHeight w:val="85"/>
          <w:tblHeader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14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14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140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614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122 841 101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105 173 221,48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85,6%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11 989 477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4 738 057,72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39,5%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11 989 477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4 738 057,72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39,5%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, etap II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7 180 713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3 452 640,97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Wypłacono odszkodowania za nieruchomości przejęte pod zmodernizowaną ulicę. Procedury związane z wypłatą odszkodowań będą kontynuowane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209 387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193 800,00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Wykonano dwie wiaty przystankowe w rejonie skrzyżowania ul. Baletowa / ul. Sarabandy. Rozliczenie zadania zaplanowano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dróg w rejonie Kabat: 10 KUD, 12 KUD, 5 KUD, 7 KUD, 19 KUD, 8 KUD, 14 KUD, 18 KUD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466 782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463 359,43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Nabyto nieruchomość przewidzianą pod budowę ulicy 8 KUD.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Podpisano aneks do umowy zawartej z deweloperem przedłużający termin obowiązywania umowy do 31.12.2022 r. W 2022 r. planuje się wypłatę odszkodowań za nieruchomości przewidziane pod budowę ulicy.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2 256 326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43 803,55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1,9%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Zakończono wypłatę odszkodowań za nieruchomości przeznaczone pod budowę ulicy.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1 920,79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24,7%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Wypłacono część  odszkodowań za nieruchomości przejęte pod budowę ul. Wędrowców. Procedury związane z nabyciem nieruchomości będą kontynuowane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Budowa ulicy 26aKD-D  z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m.p.z.p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. Zachodniego Pasma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Pyrskiego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w rejonie ul. Poleczki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435 803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312 531,36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71,7%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Wypłacono odszkodowanie za część nieruchomości przejętych pod budowę ulicy. Procedury związane z wypłatą odszkodowań będą kontynuowane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Iwanowa-Szajnowicza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(40.23 KDD) - rozliczenie z deweloperem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370 996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1 280,25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Wypłacono odszkodowania za nieruchomości przejęte pod budowę ulicy. Ulicę przejęto od dewelopera do eksploatacji. Procedury związane z wypłatą odszkodowań będą kontynuowane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50 115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49 568,99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Wykonano mapy sytuacyjne z projektowanym podziałem 21 działek w liniach rozgraniczających ul. Krzesanego. Dalsza realizacja zadania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112 137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112 136,53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Wykonano oświetlenie ul. Nowoursynowskiej na odcinku od stajni dydaktycznej Szkoły Głównej Gospodarstwa Wiejskiego do ul. B.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Pietraszewicza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"Lota"(odcinek o długości 600m), ustawiono 15 latarni.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79 704,00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61,3%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dokumentację projektową łącznika. W związku z ujawnioną koniecznością wykonania placu do zawracania zlecono opracowanie dokumentacji zamiennej.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750,00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15,0%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Opracowano operat szacunkowy wartości nieruchomości przewidzianej do nabycia w celu poszerzenia ulicy. Procedury związane z wykupem nieruchomości będą kontynuowane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Wykup nieruchomości z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mpzp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osiedla Stokłosy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Wykup nieruchomości planowany jest po zakończeniu sprawy sądowej dotyczącej wywłaszczenia nieruchomości przewidzianej na cele rekreacyjne. Procedury związane z wykupem nieruchomości będą kontynuowane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11 801,85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16,9%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wstępne projekty podziału działek położonych w liniach rozgraniczających w ul. Farbiarskiej, zlecono opracowanie dokumentacji projektowo-kosztorysowej przebudowy ul. Gawota. Realizacja robót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Zieleń zamiast betonu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484 676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14 760,00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Opracowano dokumentację projektową w zakresie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rozpłytowania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8 lokalizacji oraz zagospodarowania terenu - nasadzenia drzew (15 szt.) i  krzewów (240 szt.). Realizacja robót 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78 325 934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78 210 624,33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78 325 934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78 210 624,33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Karczunkowskiej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13 653,00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27,3%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ekspertyzę możliwości  wykorzystania istniejącego obiektu pod kątem wniosków określonych po przeprowadzeniu konsultacji społecznych oraz  opinię techniczną w celu określenia zakresu prac projektowych. Realizacja zadania będzie kontynuowana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Nabycie nieruchomości  dz. ew. nr 89 oraz nr 124 z obrębu  1-12-16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4 042 044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4 042 043,01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Wykupiono działkę o numerze ewidencyjnym 89 z obrębu 1-12-16 o powierzchni 937 m2 oraz działkę o numerze ewidencyjnym 124 z obrębu 1-12-16 o powierzchni 5.744 m2. Zobowiązanie m.st. Warszawy do nabycia powyższych nieruchomości wynikało z  wejścia w życie Miejscowego Planu Zagospodarowania Przestrzennego Terenów Natolina Zachodniego – „Park Wyżyny Część A” oraz z wyroku Sądu Apelacyjnego w Warszawie z dnia 27 stycznia 2021 r. sygn. Akt I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ACa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431/20.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Nabycie nakładów poniesionych przez dzierżawcę na nieruchomości położonej przy ul. Migdałowej 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74 098 890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74 098 890,00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Zaplanowane środki  wydatkowano na rozliczenie nakładów poniesionych przez wieloletniego dzierżawcę na wybudowanie budynku mieszkalnego na nieruchomości położonej przy ul. Migdałowej 10. Po nabyciu naniesień, zabudowana nieruchomość została sprzedana dotychczasowemu dzierżawcy.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Modernizacja budynków mieszkalnych wraz z obiektami na terenach zewnętrznych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56 038,32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53,4%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Zrealizowano budowę wraz z konfiguracją systemu wizyjnego w budynkach położonych przy ul. Rtm. W. Pileckiego oraz zakupiono materiały do systemu monitoringu przeznaczonego do budynków położonych przy ul. Kłobuckiej 1 i 3. Realizacja zadania będzie kontynuowana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i ul. Braci Wagów nad tunelem Południowej Obwodnicy Warszawy  - prace przygotowawcze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Zawarto umowę na opracowanie projektu koncepcyjnego wraz z oszacowaniem kosztów inwestycji polegającej na odtworzeniu targowiska miejskiego, zlikwidowanego w związku z budową Południowej Obwodnicy Warszawy, położonego u zbiegu ul.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i Braci Wagów,  z terminem realizacji do 20.05.2022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4 567 198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377 169,70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2 556 397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209 419,80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8,2%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Realizacja projektu "Rowerowe miasteczko ruchu i park rekreacyjny na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Kazury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zamiast nowej zabudowy"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152 603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102 014,96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66,8%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Opracowano zamienny projekt związany z wykorzystaniem infrastruktury z obiektu żłobka przy ul.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Kazury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oraz zrealizowano roboty budowlane - zamontowano sygnalizatory świetlne w miasteczku ruchu.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272 494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840,00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Planowana część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niskich na terenach zagospodarowanych w roku ubiegłym (teren zieleni wzdłuż ul. l. Gandhi, między ul. Pileckiego a ul. Hirszfelda oraz wzdłuż alejki na odcinku od stacji metra Imielin do ul. Dereniowej) wykonana zostanie po zakończeniu robót prowadzonych przez GDDKiA.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2 011 300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106 564,84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Opracowano dokumentację projektową budowy parku położonego pomiędzy ulicami: Jana Rosoła, Marii Grzegorzewskiej oraz Stefana Szolc-Rogozińskiego oraz uzyskano decyzję o pozwoleniu na budowę. Przeprowadzono postępowanie przetargowe na realizację robót budowlanych, postępowanie unieważniono (ceny ofert przekraczały zaplanowane środki). Kontynuacja zadania planowana jest w latach 2022-2023.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Budowa Parku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R.Kozłowskiego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Zlecono opracowanie dokumentacji  projektowo-kosztorysowej przebudowy oczka wodnego wraz z zagospodarowaniem terenu w Parku im. Romana Kozłowskiego oraz na sprawowanie nadzoru autorskiego podczas realizacji robót budowlanych. Termin opracowania dokumentacji - do 06.08.2022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Przygotowano postępowanie przetargowe na opracowanie dokumentacji projektowej oczka wodnego z zagospodarowaniem terenu i publiczną toaletą w Parku Przy Bażantarni. Realizacja zadania będzie kontynuowana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2 010 801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167 749,90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142 214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analizę przedprojektową pod kątem stanu własności nieruchomości i możliwości zaprojektowania drogi - ul. Gawota. Prowadzono negocjacje dotyczące wykupu nieruchomości pod ul. Farbiarską. Realizacja zadania będzie kontynuowana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291 467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61 240,09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21,0%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Zakończono realizację projektu "Park motyli - kolorowa kraina edukacyjno-rekreacyjna dla dzieci i dorosłych oraz grup przedszkolnych i szkolnych" oraz opracowano dokumentację projektowo-kosztorysową projektu "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i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pumptrack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pod Kopą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Cwila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". Opracowano projekt zamienny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poidłełka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na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Olkówku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oraz wystąpiono na stronie internetowej Dzielnicy Ursynów z zapytaniem ofertowym na budowę źródełka wody pitnej na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Olkówku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(brak ofert). Przygotowano dokumentację do postępowania przetargowego na realizację projektu  "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i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pumptrack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pod Kopą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Cwila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>". Realizacja zadania będzie kontynuowana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60 820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Przygotowano umowę na wykonanie skwerów położonych przy ul. Pileckiego róg ul.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oraz przy ul. Bogatki. Realizacja robót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Ursynowska ekologia -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butelkomaty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17 428,31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Ustalono lokalizację dla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butelkomatów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: w parku Przy Bażantarni, w parku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Olkówek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, w parku im. Jana Pawła II, przy budynku Szkoły Podstawowej nr 96 przy ul. Sarabandy oraz przy Domu Kultury przy ul. Kajakowej. Opracowano dokumentację projektową dla zasilania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butelkomatów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oraz ogłoszono przetarg na dostawę urządzeń. Przetarg został unieważniony z powodu braku ofert. Kontynuacja zadania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576 800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17 281,50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Opracowano dokumentację projektową wykonania sześciu skwerów położonych na terenach zieleni w następujących lokalizacjach: pomiędzy Al. KEN a ul. Polaka, tereny przy ul.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Rabbego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>, ul. Cybisa, ul. Zaruby, ul. Akustycznej, ul. Rytmicznej, ul. Nowoursynowskiej i ul. Relaksowej. Kontynuacja zadania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Labirynt z żywopłotu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59 500,00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Opracowano dokumentację projektową oraz wykonano labirynt z żywopłotu na terenie zieleni przy miasteczku rowerowym położonym przy ul.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Kazury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24 923 994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20 142 558,90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80,8%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24 923 994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20 142 558,90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80,8%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42 000,00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Zakupiono patelnię gastronomiczną dla Przedszkola nr 286  ul. Mandarynki 1 oraz zestaw sprawnościowo-ogrodowy dla Przedszkola nr 55 ul. Cybisa 1.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32 517,00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81,3%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Zakupiono piec konwekcyjno-parowy dla Liceum Ogólnokształcącego nr LXIII ul. Hirszfelda 11.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6 397 811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5 043 721,48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78,8%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Zakończono budowę szkoły podstawowej (24 oddziały) i przedszkola (8 oddziałów) oraz oddano obiekty do użytkowania. Wybudowano dojazd do obiektów wraz ze ścieżką rowerową w kierunku ul. Kabackiej oraz kompleks boisk sportowych. Zagospodarowano teren oraz zakupiono pierwsze wyposażenie (sprzęt AGD oraz wyposażenie gospodarcze i ogrodowe). Przeprowadzono dwa postępowania przetargowe na zakup wyposażenia informatycznego - komputerów i laptopów dla szkoły podstawowej. Postępowania unieważniono, ponieważ oferty nie spełniały warunków zamówienia. Kontynuacja wyposażania obiektu zaplanowana jest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4 597 756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3 972 182,73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86,4%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dokumentację projektowo-kosztorysową termomodernizacji budynku przy ul. Mandarynki 1, w którym zlokalizowana jest Szkoła Podstawowa nr 330 oraz Przedszkole nr 286. Opracowano opinię przyrodniczo - ornitologiczną. Ogłoszono postępowanie przetargowe na wykonanie robót  termomodernizacyjnych oraz wybrano wykonawcę robót. Prowadzono prace w zakresie ocieplenia ścian zewnętrznych i fundamentowych oraz wymiany: pokrycia dachowego, stolarki drzwiowej i świetlików.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3 516 170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3 304 603,91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94,0%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Kontynuowano roboty budowlane rozpoczęte w ubiegłym roku. Wykonano roboty m.in. w zakresie: obróbek blacharskich, montażu grzejników i instalacji c.o. oraz instalacji elektrycznych, montażu opraw oświetleniowych, ułożenia glazury i terakoty, malowania ścian oraz prac wykończeniowych. Zawarto umowę na dostawę wyposażenia meblowego do szkoły. Opracowano dokumentację projektowo-kosztorysową termomodernizacji budynku oraz opinię przyrodniczo - ornitologiczną. Ogłoszono postępowanie przetargowe na wykonanie robót  termomodernizacyjnych oraz wybrano wykonawcę robót. Prowadzono prace w zakresie ocieplenia ścian zewnętrznych oraz stropodachu. Kontynuacja robót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8 716 044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6 763 630,35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77,6%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dokumentację projektowo-kosztorysową termomodernizacji budynku Szkoły Podstawowej nr 340 oraz opinię przyrodniczo-ornitologiczną. Ogłoszono postępowanie przetargowe na wykonanie robót termomodernizacyjnych budynku oraz wybrano wykonawcę. Prowadzono roboty budowlane w zakresie ocieplenia ścian zewnętrznych i fundamentowych, wymiany stolarki, montażu instalacji fotowoltaicznej. W zakresie adaptacji pomieszczeń na potrzeby Poradni Psychologiczno-Pedagogicznej nr 19 wykonano: instalacje elektryczne i sanitarne, prace glazurnicze, tynkarskie oraz ułożenie wykładzin. Kontynuacja robót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Zlecono opracowanie dokumentacji kosztorysowo-projektowej modernizacji budynku wraz z dostosowaniem obiektu do przepisów ochrony przeciwpożarowej. Kontynuacja zadania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Ogłoszono postępowanie przetargowe na opracowanie dokumentacji projektowo-kosztorysowej modernizacji części budynku w związku z przejęciem przez Przedszkole Specjalne nr 213 pomieszczeń po Przedszkolu nr 394. Przeprowadzono otwarcie ofert i sprawdzenie dokumentów otrzymanych w postępowaniu. Kontynuacja zadania zaplanowana jest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1 453 690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924 380,55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63,6%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Prowadzono roboty budowlane: w budynku Przedszkola nr 286 przy ul. Mandarynki 1  prace termomodernizacyjne, w tym: ocieplenie ścian zewnętrznych, ocieplenie stropodachu i wymiana pokrycia dachowego; w  budynku Przedszkola nr 401 przy ul. Dembowskiego 9 prace termomodernizacyjne, w tym: ocieplenie ścian zewnętrznych oraz stropodachu. Kontynuacja robót zaplanowana jest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Wykonanie systemu monitoringu w Przedszkolu nr 351 przy ul. Warchałowskiego 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10 523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10 522,88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Zakupiono oraz zamontowano system monitoringu w Przedszkolu nr 351 (4 kamery z rejestratorem oraz okablowaniem).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852 286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327 772,97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38,5%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852 286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327 772,97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38,5%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Zakupy inwestycyjne dla  Ośrodka Pomocy Społecznej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29 938,20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Zakupiono wielofunkcyjną zaporę sieciową - UTM wraz z oprogramowaniem i licencjami dla potrzeb Ośrodka Pomocy Społecznej.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Budowa żłobka przy ul.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Kazury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597 318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102 847,42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17,2%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dokumentację projektową przebudowy pasa drogowego ul. Stryjeńskich dla potrzeb obsługi komunikacyjnej żłobka. Przeprowadzono postępowanie przetargowe na wybór wykonawcy robót budowlanych. Z powodu braku ofert przetarg unieważniono. W postępowaniu o udzielenie zamówienia "z wolnej ręki" nie wyłoniono wykonawcy z powodu zaoferowania zbyt wysokich cen w stosunku do zaplanowanych środków. Kontynuacja zadania zaplanowana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224 968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194 987,35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86,7%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dokumentację projektową budowy Centrum Opiekuńczo - Mieszkalnego oraz uzyskano decyzję o pozwoleniu na budowę. Uzyskano dofinansowanie zadania z programu "Centra opiekuńczo-mieszkalne" realizowanego w ramach Solidarnościowego Funduszu Wsparcia Osób Niepełnosprawnych przez Ministerstwo Rodziny i Polityki Społecznej. Przygotowano postępowanie przetargowe na wybór wykonawcy robót budowlanych.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1 493 247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807 881,37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1 493 247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807 881,37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525 247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358 529,43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68,3%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Zakończono budowę Dzielnicowego Centrum Kultury z salą widowiskową dla 350 osób, salą wielofunkcyjną dla 100 osób, pomieszczeniami klubowymi i dydaktycznymi. Wykonano obowiązkowe przeglądy, uzyskano decyzję o pozwoleniu na użytkowanie oraz przekazano obiekt jednostce powołanej do administrowania obiektem - Dzielnicowemu Centrum Kultury "Alternatywy". Część środków planowanych na wyposażenie przekazano do dyspozycji administratora obiektu. Rozpoczęto przebudowę parkingu pomiędzy Urzędem Dzielnicy a UCK Alternatywy dla potrzeb obsługi Centrum.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Budowa biblioteki plenerowej w Parku przy Bażantarni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11 685,00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64,9%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Wykonano bibliotekę plenerową zlokalizowaną w Parku Przy Bażantarni.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Modernizacja budynku Dzielnicowego Ośrodka Kultury przy </w:t>
            </w:r>
            <w:proofErr w:type="spellStart"/>
            <w:r w:rsidRPr="00BD6140">
              <w:rPr>
                <w:rFonts w:cs="Arial"/>
                <w:b/>
                <w:bCs/>
                <w:sz w:val="12"/>
                <w:szCs w:val="12"/>
              </w:rPr>
              <w:t>ul.Kajakowej</w:t>
            </w:r>
            <w:proofErr w:type="spellEnd"/>
            <w:r w:rsidRPr="00BD6140">
              <w:rPr>
                <w:rFonts w:cs="Arial"/>
                <w:b/>
                <w:bCs/>
                <w:sz w:val="12"/>
                <w:szCs w:val="12"/>
              </w:rPr>
              <w:t xml:space="preserve"> 12b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38 502,00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7,0%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Opracowano dokumentację projektowo-kosztorysową modernizacji dachu budynku Dzielnicowego Ośrodka Kultury przy ul. Kajakowej 12b  w celu zabezpieczenia dachu przed zaleganiem śniegu i lodu. Wykonanie robót budowlanych zaplanowane jest w 2022 r.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399 164,94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Ogłoszono konkurs na wykonanie projektu aranżacji pomieszczeń budynku Ursynowskiego Centrum Kultury "Alternatywy" oraz zwycięzcy zlecono opracowanie projektu aranżacji obiektu. Realizowano działania związane z wyposażaniem obiektu: zakupiono oraz zamontowano kotary sceniczne w sali teatralnej oraz barierkę ochronną w sali widowiskowej. Zakupiono m.in. sprzęt muzyczny (fortepiany i pianina) oraz sprzęt muzyczny.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434 077,03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434 077,03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Przebudowa drogi serwisowej  ul. Pileckiego przy Arenie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59 850,77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92,1%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 pasie rozgraniczającym ul. Pileckiego przebudowano chodnik, ścieżkę rowerową oraz przeniesiono stację ładowania samochodów.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Modernizacja obiektów Ursynowskiego Centrum Sportu i Rekreacji - etap II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374 226,26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W ramach modernizacji obiektów Ursynowskiego Centrum Sportu i Rekreacji wykonano: modernizację systemu centralnego ogrzewania i automatyki pogodowej do wody basenowej, montaż lamp UV do dodatkowej dezynfekcji wody w basenach, poprawę dostępności obiektów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UCSiR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 dla osób ze szczególnymi potrzebami (w tym obniżenie krawężników), wymianę drzwi na automatyczne oraz montaż pętli indukcyjnych i kierunkowych płyt podłogowych z wypustkami.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243 965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135 079,46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243 965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135 079,46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143 965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135 079,46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Dla potrzeb Urzędu Dzielnicy zakupiono: sejf, dwie niszczarki oraz </w:t>
            </w:r>
            <w:proofErr w:type="spellStart"/>
            <w:r w:rsidRPr="00BD6140">
              <w:rPr>
                <w:rFonts w:cs="Arial"/>
                <w:sz w:val="12"/>
                <w:szCs w:val="12"/>
              </w:rPr>
              <w:t>belownicę</w:t>
            </w:r>
            <w:proofErr w:type="spellEnd"/>
            <w:r w:rsidRPr="00BD6140">
              <w:rPr>
                <w:rFonts w:cs="Arial"/>
                <w:sz w:val="12"/>
                <w:szCs w:val="12"/>
              </w:rPr>
              <w:t xml:space="preserve"> (prasę do makulatury). 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614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 xml:space="preserve">Prowadzono prace przygotowawcze do realizacji modernizacji  terenu położonego przed budynkiem Urzędu Dzielnicy obejmującą zwiększenie powierzchni biologicznie czynnej, w tym: demontaż płyt betonowych, posadzenie drzew, montaż instalacji nawodnienia oraz zaaranżowanie powierzchni. Realizacja robót zaplanowana jest w 2022 r. 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614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6140" w:rsidRPr="00BD6140" w:rsidTr="00BD6140">
        <w:trPr>
          <w:trHeight w:val="8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614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6140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6140" w:rsidRPr="00BD6140" w:rsidRDefault="00BD6140" w:rsidP="00BD614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D7D93" w:rsidRPr="007D7D93" w:rsidRDefault="007D7D93" w:rsidP="007D7D93"/>
    <w:p w:rsidR="00265233" w:rsidRDefault="00265233" w:rsidP="00FF3042"/>
    <w:p w:rsidR="00265233" w:rsidRDefault="00265233" w:rsidP="00FF3042">
      <w:pPr>
        <w:sectPr w:rsidR="0026523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Pr="005E16B3" w:rsidRDefault="00EB39D2" w:rsidP="00EB39D2"/>
    <w:p w:rsidR="00EB39D2" w:rsidRDefault="0097110D" w:rsidP="00EB39D2">
      <w:pPr>
        <w:pStyle w:val="Nagwek1"/>
        <w:sectPr w:rsidR="00EB39D2" w:rsidSect="005E2159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0" w:name="_Toc98405208"/>
      <w:r>
        <w:t>5</w:t>
      </w:r>
      <w:r w:rsidR="00EB39D2">
        <w:t>.</w:t>
      </w:r>
      <w:r w:rsidR="00EB39D2">
        <w:tab/>
        <w:t>STOPIEŃ ZAAWANSOWANIA</w:t>
      </w:r>
      <w:r w:rsidR="00EB39D2">
        <w:br/>
        <w:t xml:space="preserve">REALIZACJI PROGRAMÓW WIELOLETNICH </w:t>
      </w:r>
      <w:r w:rsidR="00EB39D2">
        <w:br/>
        <w:t>– wyciąg z kompendium</w:t>
      </w:r>
      <w:bookmarkEnd w:id="70"/>
    </w:p>
    <w:p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bookmarkStart w:id="71" w:name="_Toc317589067"/>
      <w:bookmarkStart w:id="72" w:name="_Toc382402104"/>
      <w:bookmarkStart w:id="73" w:name="_Toc98405209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71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2"/>
      <w:bookmarkEnd w:id="73"/>
    </w:p>
    <w:p w:rsidR="00982E7B" w:rsidRDefault="00982E7B" w:rsidP="0097110D">
      <w:pPr>
        <w:pStyle w:val="Nagwek3"/>
        <w:numPr>
          <w:ilvl w:val="2"/>
          <w:numId w:val="9"/>
        </w:numPr>
      </w:pPr>
      <w:bookmarkStart w:id="74" w:name="_Toc382402105"/>
      <w:bookmarkStart w:id="75" w:name="_Toc98405210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4"/>
      <w:bookmarkEnd w:id="75"/>
    </w:p>
    <w:p w:rsidR="00E25285" w:rsidRPr="00E25285" w:rsidRDefault="00E25285" w:rsidP="00E25285">
      <w:pPr>
        <w:ind w:left="7800" w:firstLine="696"/>
        <w:jc w:val="center"/>
      </w:pPr>
      <w:r w:rsidRPr="00E2528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D91453" w:rsidRPr="00D91453" w:rsidTr="00D91453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D91453" w:rsidRPr="00D91453" w:rsidTr="00D91453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D91453" w:rsidRPr="00D91453" w:rsidTr="00D91453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D91453" w:rsidRPr="00D91453" w:rsidTr="00D91453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1 769 833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197 930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343 427,09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1 228 476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Marzeń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298 419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3 437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61 706,37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233 276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265 836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10 885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124 055,12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50,8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130 896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114 338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43 445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46 146,79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24 746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Technologia okiełznana: na spotkanie najnowszym trendom edukacyjnym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322 104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63 835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55 112,17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203 157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ACT4Peace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120 184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76 328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17 842,61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26 013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Wzmacnianie pozytywnego wizerunku szkoły i dobrostanu wszystkich osób z nią związanych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241 700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22 090,50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219 610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Jak stać się proekologicznym - miejskie wyzwania i strategie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132 450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132 450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Szkoły wobec edukacyjnych i społecznych wartości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światowegodziedzictwa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kulturowego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13 812,03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123 188</w:t>
            </w:r>
          </w:p>
        </w:tc>
      </w:tr>
      <w:tr w:rsidR="00D91453" w:rsidRPr="00D91453" w:rsidTr="00D9145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Wpływ nauki języka obcego na rozwój poznawczy: teoria i praktyka - dzielnica Ursynów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97 802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2 661,50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95 141</w:t>
            </w:r>
          </w:p>
        </w:tc>
      </w:tr>
    </w:tbl>
    <w:p w:rsidR="00357B5E" w:rsidRPr="00357B5E" w:rsidRDefault="00357B5E" w:rsidP="00357B5E"/>
    <w:p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6" w:name="_Toc382402107"/>
      <w:bookmarkStart w:id="77" w:name="_Toc98405211"/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6"/>
      <w:bookmarkEnd w:id="77"/>
      <w:r>
        <w:rPr>
          <w:sz w:val="24"/>
          <w:szCs w:val="24"/>
        </w:rPr>
        <w:t xml:space="preserve"> </w:t>
      </w:r>
    </w:p>
    <w:p w:rsidR="00982E7B" w:rsidRDefault="0097110D" w:rsidP="008671D3">
      <w:pPr>
        <w:pStyle w:val="Nagwek3"/>
      </w:pPr>
      <w:bookmarkStart w:id="78" w:name="_Toc382402108"/>
      <w:bookmarkStart w:id="79" w:name="_Toc98405212"/>
      <w:r>
        <w:t>5</w:t>
      </w:r>
      <w:r w:rsidR="00982E7B" w:rsidRPr="009267D9">
        <w:t xml:space="preserve">.2.1. </w:t>
      </w:r>
      <w:r w:rsidR="008671D3">
        <w:t>W</w:t>
      </w:r>
      <w:r w:rsidR="00982E7B" w:rsidRPr="009267D9">
        <w:t>ydatk</w:t>
      </w:r>
      <w:r w:rsidR="00982E7B">
        <w:t>i</w:t>
      </w:r>
      <w:r w:rsidR="00982E7B" w:rsidRPr="009267D9">
        <w:t xml:space="preserve"> bieżąc</w:t>
      </w:r>
      <w:r w:rsidR="00982E7B">
        <w:t>e</w:t>
      </w:r>
      <w:bookmarkEnd w:id="78"/>
      <w:bookmarkEnd w:id="79"/>
    </w:p>
    <w:p w:rsidR="00E25285" w:rsidRDefault="00E25285" w:rsidP="00E25285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D91453" w:rsidRPr="00D91453" w:rsidTr="00D91453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D91453" w:rsidRPr="00D91453" w:rsidTr="00D91453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D91453" w:rsidRPr="00D91453" w:rsidTr="00D91453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178 678 562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2 636 313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19 568 207,61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12,4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156 474 041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Dzielnicowe Biuro Finansów Oświaty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619 369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45 645,00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573 484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1 272 125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356 412,00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915 713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2 449 211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768 377,59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1 680 833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Środowiskowy Dom Samopomocy "Pachnąca"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61 100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246,00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60 854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16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2 192 294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1 543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347 655,03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1 843 096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81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2 046 717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61 920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226 253,49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1 758 544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96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1 118 950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126 420,16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992 530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100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2 900 075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242 537,34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2 657 464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303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6 093 894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639 995,35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5 451 899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310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2 662 532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83 100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323 193,54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2 256 238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1 874 173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1 328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257 377,03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1 615 468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2 648 928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349 523,72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2 297 611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4 324 491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1 956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538 018,22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3 784 517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322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1 908 677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253 432,84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1 653 459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323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5 661 730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690 919,86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4 970 360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336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5 005 449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591 443,87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4 398 005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340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4 429 121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2 065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476 245,66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3 950 810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343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1 621 344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11 302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179 930,14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1 430 112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50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210 949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1 954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10 135,20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198 860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218 235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14 179,21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203 293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55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160 912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7 543,65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153 368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79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358 569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36 300,37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322 269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126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166 860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6 727,98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158 732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159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1 182 797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15 841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145 151,29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1 021 805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201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718 897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94 474,70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624 422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213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937 616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26 070,33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911 546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267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138 220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6 919,70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131 300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282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673 209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73 550,68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586 658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283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140 754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9 783,77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130 080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286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1 189 730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140 600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167 337,33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881 793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351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264 051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3 006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27 932,38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233 113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352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356 870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17 066,45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339 130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366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295 497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35 170,61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259 489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385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177 179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2 051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5 148,36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169 980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Integracyjne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714 401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72 965,34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641 362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395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241 233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4 215,59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235 267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400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700 933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78 163,12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622 770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401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140 961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6 079,80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134 881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LXIII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2 244 601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265 732,76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1 977 968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LXX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2 052 980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37 250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267 608,60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1 748 121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Poradnia Psychologiczno - Pedagogiczna nr 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128 719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1 004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4 529,68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123 185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Poradnia Psychologiczno - Pedagogiczna nr 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2 822 736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1 165 213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388 828,00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1 268 695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Przedszkole nr 412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1 137 922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132 914,71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1 004 757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330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3 361 151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404 195,77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2 955 207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Szkoła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Podstawowwa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nr 384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1 145 760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42 760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124 412,86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978 587</w:t>
            </w:r>
          </w:p>
        </w:tc>
      </w:tr>
      <w:tr w:rsidR="00D91453" w:rsidRPr="00D91453" w:rsidTr="00D91453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CLVIII Liceum Ogólnokształcące z oddziałami dwujęzycznymi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wDzielnicy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1 336 768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155 428,54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1 180 864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Szkoła Podstawowa nr 399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4 722 670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317 750,71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4 404 919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1 600 000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269 561,98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1 330 438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8 824 237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294 829,47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8 529 408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551 181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914,83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547 766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21 473 864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4 131 709,69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17 302 154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1 298 904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17 009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120 201,00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1 161 694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385 215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8 760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42 570,19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333 885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2 685 998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2 605 998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512 128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497 128</w:t>
            </w:r>
          </w:p>
        </w:tc>
      </w:tr>
      <w:tr w:rsidR="00D91453" w:rsidRPr="00D91453" w:rsidTr="00D91453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3 360 000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91 980,00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3 268 020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11 711 102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1 735 077,87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9 976 024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1 735 794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23 800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153 664,80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1 558 329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149 635,00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550 365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3 953 050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451 293,51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3 501 756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1 167 206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2 220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217 408,62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947 577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2 700 000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2 700 000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23 261 050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424 028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1 550 675,17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21 286 347</w:t>
            </w:r>
          </w:p>
        </w:tc>
      </w:tr>
      <w:tr w:rsidR="00D91453" w:rsidRPr="00D91453" w:rsidTr="00D9145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Działalność wspomagająca rozwój wspólnot i społeczności lokalnych oraz promocja i organizacja wolontariatu,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komunikacjaspołeczna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470 296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457 296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10 293 177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930 741,15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8 862 436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84 000</w:t>
            </w:r>
          </w:p>
        </w:tc>
      </w:tr>
      <w:tr w:rsidR="00D91453" w:rsidRPr="00D91453" w:rsidTr="00D9145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5 080 000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5 080 000</w:t>
            </w:r>
          </w:p>
        </w:tc>
      </w:tr>
    </w:tbl>
    <w:p w:rsidR="00D91453" w:rsidRDefault="00D91453" w:rsidP="00E25285">
      <w:pPr>
        <w:jc w:val="right"/>
        <w:rPr>
          <w:sz w:val="16"/>
          <w:szCs w:val="16"/>
        </w:rPr>
      </w:pPr>
    </w:p>
    <w:p w:rsidR="00FF3042" w:rsidRDefault="00982E7B" w:rsidP="008671D3">
      <w:pPr>
        <w:pStyle w:val="Nagwek3"/>
      </w:pPr>
      <w:r>
        <w:br w:type="page"/>
      </w:r>
      <w:bookmarkStart w:id="80" w:name="_Toc382402109"/>
      <w:bookmarkStart w:id="81" w:name="_Toc98405213"/>
      <w:r w:rsidR="0097110D">
        <w:t>5</w:t>
      </w:r>
      <w:r w:rsidRPr="009267D9">
        <w:t>.2.</w:t>
      </w:r>
      <w:r w:rsidR="0027289B">
        <w:t>2</w:t>
      </w:r>
      <w:r w:rsidRPr="009267D9">
        <w:t xml:space="preserve">. </w:t>
      </w:r>
      <w:r w:rsidR="00867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0"/>
      <w:bookmarkEnd w:id="81"/>
    </w:p>
    <w:p w:rsidR="00E25285" w:rsidRPr="00E25285" w:rsidRDefault="00E25285" w:rsidP="00E25285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D91453" w:rsidRPr="00D91453" w:rsidTr="00D91453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D91453" w:rsidRPr="00D91453" w:rsidTr="00D91453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D91453" w:rsidRPr="00D91453" w:rsidTr="00D91453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D91453" w:rsidRPr="00D91453" w:rsidTr="00D91453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287 109 863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205 614 245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26 268 038,23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b/>
                <w:bCs/>
                <w:sz w:val="12"/>
                <w:szCs w:val="12"/>
              </w:rPr>
              <w:t>55 227 580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Płaskowickiej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, etap II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Płaskowickiej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64 217 026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57 036 313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3 452 640,97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3 728 072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13 951 425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13 742 038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193 800,00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15 587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dróg w rejonie Kabat: 10 KUD, 12 KUD, 5 KUD, 7 KUD, 19 KUD, 8 KUD, 14 KUD, 18 KUD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7 025 618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5 850 721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463 359,43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711 538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66 382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21 614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44 768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6 714 738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4 458 412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43 803,55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2 212 522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856 197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848 423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1 920,79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5 853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Budowa ulicy 26aKD-D  z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m.p.z.p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. Zachodniego Pasma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Pyrskiego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w rejonie ul. Poleczki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801 710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365 907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312 531,36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123 272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Budowa ul.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Iwanowa-Szajnowicza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(40.23 KDD)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846 249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475 253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1 280,25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369 716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ul. Krzesanego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184 877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34 762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49 568,99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100 546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609 538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497 401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112 136,53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79 704,00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350 296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1 770 000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Wykup nieruchomości w ul. Drzemlika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134 250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Wykup nieruchomości z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mpzp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osiedla Stokłosy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315 000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11 801,85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1 688 198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Rozbudowa i modernizacji sieci dróg rowerowych na terenie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Karczunkowskiej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13 653,00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386 347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Płaskowickiej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i ul. Braci Wagów nad tunelem Południowej Obwodnicy Warszawy 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300 000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Realizacja projektu "Rowerowe miasteczko ruchu i park rekreacyjny na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Kazury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zamiast nowej zabudowy"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547 023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394 420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102 014,96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50 588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Zielona Oś Ursynowa - nowy park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765 000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492 506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271 654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"Parku Polskich Wynalazców"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5 145 046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11 562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106 564,84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5 026 919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Parku R. Kozłowskiego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5 800 000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5 800 000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1 520 000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1 520 000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8 081 509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5 841 811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12 300,00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2 227 398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2 566 237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1 074 770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61 240,09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44,3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1 430 227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Zielone skwery na Ursynowie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238 445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73 570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164 875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450 000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57 530 000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51 132 189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5 043 721,48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1 354 090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208 669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142 065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68,1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66 604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9 626 386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4 649 643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3 972 182,73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1 004 560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5 292 943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1 626 773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3 304 603,91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361 566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10 216 044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6 763 630,35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3 452 414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1 150 000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1 401 000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2 200 000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670 000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737 492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737 492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924 380,55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575 619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Budowa żłobka przy ul. </w:t>
            </w:r>
            <w:proofErr w:type="spellStart"/>
            <w:r w:rsidRPr="00D91453">
              <w:rPr>
                <w:rFonts w:ascii="Arial Narrow" w:hAnsi="Arial Narrow" w:cs="Arial"/>
                <w:sz w:val="12"/>
                <w:szCs w:val="12"/>
              </w:rPr>
              <w:t>Kazury</w:t>
            </w:r>
            <w:proofErr w:type="spellEnd"/>
            <w:r w:rsidRPr="00D91453">
              <w:rPr>
                <w:rFonts w:ascii="Arial Narrow" w:hAnsi="Arial Narrow" w:cs="Arial"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12 766 383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12 169 065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102 847,42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494 471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9 135 000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54 313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194 987,35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8 885 700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44 800 000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44 274 753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358 529,43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166 718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399 164,94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2 000 835</w:t>
            </w:r>
          </w:p>
        </w:tc>
      </w:tr>
      <w:tr w:rsidR="00D91453" w:rsidRPr="00D91453" w:rsidTr="00D9145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489 926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345 961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135 079,46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98,2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53" w:rsidRPr="00D91453" w:rsidRDefault="00D91453" w:rsidP="00D9145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D91453">
              <w:rPr>
                <w:rFonts w:ascii="Arial Narrow" w:hAnsi="Arial Narrow" w:cs="Arial"/>
                <w:sz w:val="12"/>
                <w:szCs w:val="12"/>
              </w:rPr>
              <w:t>8 886</w:t>
            </w:r>
          </w:p>
        </w:tc>
      </w:tr>
    </w:tbl>
    <w:p w:rsidR="00357B5E" w:rsidRPr="00357B5E" w:rsidRDefault="00357B5E" w:rsidP="00357B5E"/>
    <w:sectPr w:rsidR="00357B5E" w:rsidRPr="00357B5E" w:rsidSect="001866B7">
      <w:type w:val="oddPage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2E" w:rsidRDefault="001C372E">
      <w:r>
        <w:separator/>
      </w:r>
    </w:p>
  </w:endnote>
  <w:endnote w:type="continuationSeparator" w:id="0">
    <w:p w:rsidR="001C372E" w:rsidRDefault="001C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Default="006E4EA1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E4EA1" w:rsidRDefault="006E4EA1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Pr="0038169C" w:rsidRDefault="006E4EA1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3362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3362F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E4EA1" w:rsidRPr="00527ABA" w:rsidTr="00527AB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6E4EA1" w:rsidRPr="00527ABA" w:rsidRDefault="006E4EA1" w:rsidP="00527ABA">
          <w:pPr>
            <w:pStyle w:val="Stopka"/>
            <w:jc w:val="center"/>
            <w:rPr>
              <w:sz w:val="16"/>
              <w:szCs w:val="16"/>
            </w:rPr>
          </w:pPr>
          <w:r w:rsidRPr="00527ABA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527ABA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527ABA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B3362F">
            <w:rPr>
              <w:rStyle w:val="Numerstrony"/>
              <w:rFonts w:cs="Arial"/>
              <w:noProof/>
              <w:sz w:val="16"/>
              <w:szCs w:val="16"/>
            </w:rPr>
            <w:t>55</w:t>
          </w:r>
          <w:r w:rsidRPr="00527ABA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527ABA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527ABA">
            <w:rPr>
              <w:rStyle w:val="Numerstrony"/>
              <w:sz w:val="16"/>
              <w:szCs w:val="16"/>
            </w:rPr>
            <w:t xml:space="preserve">/ </w:t>
          </w:r>
          <w:r w:rsidRPr="00527ABA">
            <w:rPr>
              <w:rStyle w:val="Numerstrony"/>
              <w:sz w:val="16"/>
              <w:szCs w:val="16"/>
            </w:rPr>
            <w:fldChar w:fldCharType="begin"/>
          </w:r>
          <w:r w:rsidRPr="00527ABA">
            <w:rPr>
              <w:rStyle w:val="Numerstrony"/>
              <w:sz w:val="16"/>
              <w:szCs w:val="16"/>
            </w:rPr>
            <w:instrText xml:space="preserve"> NUMPAGES </w:instrText>
          </w:r>
          <w:r w:rsidRPr="00527ABA">
            <w:rPr>
              <w:rStyle w:val="Numerstrony"/>
              <w:sz w:val="16"/>
              <w:szCs w:val="16"/>
            </w:rPr>
            <w:fldChar w:fldCharType="separate"/>
          </w:r>
          <w:r w:rsidR="00B3362F">
            <w:rPr>
              <w:rStyle w:val="Numerstrony"/>
              <w:noProof/>
              <w:sz w:val="16"/>
              <w:szCs w:val="16"/>
            </w:rPr>
            <w:t>128</w:t>
          </w:r>
          <w:r w:rsidRPr="00527AB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6E4EA1" w:rsidRDefault="006E4EA1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Pr="0038169C" w:rsidRDefault="006E4EA1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3362F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3362F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2E" w:rsidRDefault="001C372E">
      <w:r>
        <w:separator/>
      </w:r>
    </w:p>
  </w:footnote>
  <w:footnote w:type="continuationSeparator" w:id="0">
    <w:p w:rsidR="001C372E" w:rsidRDefault="001C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Pr="006231C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URSYNÓW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URSYNÓW</w:t>
    </w:r>
  </w:p>
  <w:p w:rsidR="006E4EA1" w:rsidRPr="006231C3" w:rsidRDefault="006E4EA1" w:rsidP="009F373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Pr="006231C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URSYNÓW</w:t>
    </w:r>
  </w:p>
  <w:p w:rsidR="006E4EA1" w:rsidRPr="006231C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Pr="006231C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URSYNÓW</w:t>
    </w:r>
  </w:p>
  <w:p w:rsidR="006E4EA1" w:rsidRPr="006231C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Pr="006231C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URSYNÓW</w:t>
    </w:r>
  </w:p>
  <w:p w:rsidR="006E4EA1" w:rsidRPr="006231C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A1" w:rsidRPr="006231C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URSYNÓW</w:t>
    </w:r>
  </w:p>
  <w:p w:rsidR="006E4EA1" w:rsidRPr="004F3D33" w:rsidRDefault="006E4EA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4F3D33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848"/>
    <w:multiLevelType w:val="multilevel"/>
    <w:tmpl w:val="79DC7CC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BC01DDE"/>
    <w:multiLevelType w:val="hybridMultilevel"/>
    <w:tmpl w:val="9956E90E"/>
    <w:lvl w:ilvl="0" w:tplc="A8EACDC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49A0869"/>
    <w:multiLevelType w:val="multilevel"/>
    <w:tmpl w:val="A78E9A1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BD1B30"/>
    <w:multiLevelType w:val="hybridMultilevel"/>
    <w:tmpl w:val="A02C5F90"/>
    <w:lvl w:ilvl="0" w:tplc="0EE4C1B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3853"/>
    <w:multiLevelType w:val="hybridMultilevel"/>
    <w:tmpl w:val="A054287A"/>
    <w:lvl w:ilvl="0" w:tplc="77EC2B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6E5C"/>
    <w:multiLevelType w:val="multilevel"/>
    <w:tmpl w:val="85AEC4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9EA1E60"/>
    <w:multiLevelType w:val="multilevel"/>
    <w:tmpl w:val="23409E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C03264B"/>
    <w:multiLevelType w:val="multilevel"/>
    <w:tmpl w:val="6FE8B8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E2055FD"/>
    <w:multiLevelType w:val="hybridMultilevel"/>
    <w:tmpl w:val="3F7CDE9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7A0"/>
    <w:rsid w:val="0000297A"/>
    <w:rsid w:val="00002B42"/>
    <w:rsid w:val="00005552"/>
    <w:rsid w:val="00006DBD"/>
    <w:rsid w:val="00017636"/>
    <w:rsid w:val="0002089E"/>
    <w:rsid w:val="00021F88"/>
    <w:rsid w:val="000316AD"/>
    <w:rsid w:val="00031B2D"/>
    <w:rsid w:val="00046047"/>
    <w:rsid w:val="00051B08"/>
    <w:rsid w:val="000525AF"/>
    <w:rsid w:val="00053E2A"/>
    <w:rsid w:val="00057E17"/>
    <w:rsid w:val="00062EC0"/>
    <w:rsid w:val="00083A31"/>
    <w:rsid w:val="00090623"/>
    <w:rsid w:val="00093F74"/>
    <w:rsid w:val="00094D81"/>
    <w:rsid w:val="0009672B"/>
    <w:rsid w:val="000A2F1E"/>
    <w:rsid w:val="000C1626"/>
    <w:rsid w:val="000C3ACD"/>
    <w:rsid w:val="000C70A9"/>
    <w:rsid w:val="000D3B53"/>
    <w:rsid w:val="000D476A"/>
    <w:rsid w:val="00103F49"/>
    <w:rsid w:val="00105BB2"/>
    <w:rsid w:val="00114B0A"/>
    <w:rsid w:val="001224FF"/>
    <w:rsid w:val="00122DF7"/>
    <w:rsid w:val="00123A3D"/>
    <w:rsid w:val="001244F4"/>
    <w:rsid w:val="00130B66"/>
    <w:rsid w:val="00131931"/>
    <w:rsid w:val="00141C2E"/>
    <w:rsid w:val="00143D48"/>
    <w:rsid w:val="00145C8B"/>
    <w:rsid w:val="00150994"/>
    <w:rsid w:val="0015121C"/>
    <w:rsid w:val="0016463E"/>
    <w:rsid w:val="00182604"/>
    <w:rsid w:val="001866B7"/>
    <w:rsid w:val="00187693"/>
    <w:rsid w:val="00191B8A"/>
    <w:rsid w:val="001A1BA0"/>
    <w:rsid w:val="001A737A"/>
    <w:rsid w:val="001B3455"/>
    <w:rsid w:val="001B5F06"/>
    <w:rsid w:val="001B7698"/>
    <w:rsid w:val="001C210E"/>
    <w:rsid w:val="001C372E"/>
    <w:rsid w:val="001D0B44"/>
    <w:rsid w:val="001D32A6"/>
    <w:rsid w:val="001E709B"/>
    <w:rsid w:val="002057BD"/>
    <w:rsid w:val="00206551"/>
    <w:rsid w:val="002109BD"/>
    <w:rsid w:val="00213B1C"/>
    <w:rsid w:val="00224478"/>
    <w:rsid w:val="00226629"/>
    <w:rsid w:val="002274FE"/>
    <w:rsid w:val="002413AE"/>
    <w:rsid w:val="00242E6C"/>
    <w:rsid w:val="00247013"/>
    <w:rsid w:val="00255055"/>
    <w:rsid w:val="00265233"/>
    <w:rsid w:val="00265AEE"/>
    <w:rsid w:val="00266B18"/>
    <w:rsid w:val="0027289B"/>
    <w:rsid w:val="0027405D"/>
    <w:rsid w:val="00282968"/>
    <w:rsid w:val="002917CD"/>
    <w:rsid w:val="00291C39"/>
    <w:rsid w:val="00293444"/>
    <w:rsid w:val="002B26D2"/>
    <w:rsid w:val="002B4327"/>
    <w:rsid w:val="002C74B1"/>
    <w:rsid w:val="002D5D41"/>
    <w:rsid w:val="002E2A47"/>
    <w:rsid w:val="002E3CBC"/>
    <w:rsid w:val="002E7DDD"/>
    <w:rsid w:val="002F3917"/>
    <w:rsid w:val="002F46DA"/>
    <w:rsid w:val="002F7282"/>
    <w:rsid w:val="00301B2E"/>
    <w:rsid w:val="00303C48"/>
    <w:rsid w:val="00310EBD"/>
    <w:rsid w:val="00324F16"/>
    <w:rsid w:val="00326026"/>
    <w:rsid w:val="003272E9"/>
    <w:rsid w:val="00344277"/>
    <w:rsid w:val="003462E0"/>
    <w:rsid w:val="00350509"/>
    <w:rsid w:val="00357B5E"/>
    <w:rsid w:val="003635E3"/>
    <w:rsid w:val="00366DCD"/>
    <w:rsid w:val="003825D0"/>
    <w:rsid w:val="0039212E"/>
    <w:rsid w:val="003921FB"/>
    <w:rsid w:val="003A4F38"/>
    <w:rsid w:val="003A6614"/>
    <w:rsid w:val="003B42D8"/>
    <w:rsid w:val="003C16BD"/>
    <w:rsid w:val="003C39A3"/>
    <w:rsid w:val="003C7B48"/>
    <w:rsid w:val="003D0032"/>
    <w:rsid w:val="003E0467"/>
    <w:rsid w:val="003F3B65"/>
    <w:rsid w:val="003F6CD7"/>
    <w:rsid w:val="0040519E"/>
    <w:rsid w:val="00410204"/>
    <w:rsid w:val="00411D76"/>
    <w:rsid w:val="00420694"/>
    <w:rsid w:val="0042307E"/>
    <w:rsid w:val="004249E7"/>
    <w:rsid w:val="00427F5D"/>
    <w:rsid w:val="0043155F"/>
    <w:rsid w:val="00435390"/>
    <w:rsid w:val="004706BF"/>
    <w:rsid w:val="00475D03"/>
    <w:rsid w:val="004802DD"/>
    <w:rsid w:val="00483B7D"/>
    <w:rsid w:val="004859D6"/>
    <w:rsid w:val="00491DC5"/>
    <w:rsid w:val="00496204"/>
    <w:rsid w:val="004A5F07"/>
    <w:rsid w:val="004A77FC"/>
    <w:rsid w:val="004B6155"/>
    <w:rsid w:val="004C1AB0"/>
    <w:rsid w:val="004E5EE9"/>
    <w:rsid w:val="004E603C"/>
    <w:rsid w:val="004F12F9"/>
    <w:rsid w:val="004F1BC3"/>
    <w:rsid w:val="004F3388"/>
    <w:rsid w:val="004F3D33"/>
    <w:rsid w:val="004F747F"/>
    <w:rsid w:val="00505CA9"/>
    <w:rsid w:val="005061B3"/>
    <w:rsid w:val="005116E3"/>
    <w:rsid w:val="00513766"/>
    <w:rsid w:val="00515A0A"/>
    <w:rsid w:val="00526D63"/>
    <w:rsid w:val="00527ABA"/>
    <w:rsid w:val="00532A03"/>
    <w:rsid w:val="0053485A"/>
    <w:rsid w:val="005442D8"/>
    <w:rsid w:val="00554E70"/>
    <w:rsid w:val="0055744E"/>
    <w:rsid w:val="0056736B"/>
    <w:rsid w:val="00570C45"/>
    <w:rsid w:val="0057240E"/>
    <w:rsid w:val="00576A0C"/>
    <w:rsid w:val="0058105A"/>
    <w:rsid w:val="0058316D"/>
    <w:rsid w:val="00584482"/>
    <w:rsid w:val="005A5BB7"/>
    <w:rsid w:val="005B04C3"/>
    <w:rsid w:val="005D4E9F"/>
    <w:rsid w:val="005D6B83"/>
    <w:rsid w:val="005E2159"/>
    <w:rsid w:val="005E6A4F"/>
    <w:rsid w:val="005F5410"/>
    <w:rsid w:val="006141CC"/>
    <w:rsid w:val="00617D2D"/>
    <w:rsid w:val="00624970"/>
    <w:rsid w:val="00632698"/>
    <w:rsid w:val="00635C2B"/>
    <w:rsid w:val="00637593"/>
    <w:rsid w:val="0064283A"/>
    <w:rsid w:val="00647F1F"/>
    <w:rsid w:val="00650960"/>
    <w:rsid w:val="00661F0B"/>
    <w:rsid w:val="0066505C"/>
    <w:rsid w:val="00673E0F"/>
    <w:rsid w:val="006755A4"/>
    <w:rsid w:val="006832B5"/>
    <w:rsid w:val="006A7D55"/>
    <w:rsid w:val="006B1B84"/>
    <w:rsid w:val="006C3BF6"/>
    <w:rsid w:val="006D1490"/>
    <w:rsid w:val="006D3253"/>
    <w:rsid w:val="006D4796"/>
    <w:rsid w:val="006D601F"/>
    <w:rsid w:val="006E4EA1"/>
    <w:rsid w:val="006E64FC"/>
    <w:rsid w:val="006F24A5"/>
    <w:rsid w:val="006F45E4"/>
    <w:rsid w:val="006F52BE"/>
    <w:rsid w:val="006F65D6"/>
    <w:rsid w:val="006F68C3"/>
    <w:rsid w:val="00707DBB"/>
    <w:rsid w:val="007158E2"/>
    <w:rsid w:val="00715E76"/>
    <w:rsid w:val="00716290"/>
    <w:rsid w:val="0071687B"/>
    <w:rsid w:val="0073357D"/>
    <w:rsid w:val="007337DE"/>
    <w:rsid w:val="00733D7C"/>
    <w:rsid w:val="00737C04"/>
    <w:rsid w:val="00745053"/>
    <w:rsid w:val="00757453"/>
    <w:rsid w:val="00764ED0"/>
    <w:rsid w:val="007869A0"/>
    <w:rsid w:val="00790E3F"/>
    <w:rsid w:val="007A3C38"/>
    <w:rsid w:val="007A6601"/>
    <w:rsid w:val="007B2890"/>
    <w:rsid w:val="007B5E11"/>
    <w:rsid w:val="007B6935"/>
    <w:rsid w:val="007C552E"/>
    <w:rsid w:val="007C6D39"/>
    <w:rsid w:val="007D0A0C"/>
    <w:rsid w:val="007D7D93"/>
    <w:rsid w:val="007F2358"/>
    <w:rsid w:val="007F306C"/>
    <w:rsid w:val="00802F12"/>
    <w:rsid w:val="008317F1"/>
    <w:rsid w:val="008323D4"/>
    <w:rsid w:val="00861CAD"/>
    <w:rsid w:val="008639BD"/>
    <w:rsid w:val="008671D3"/>
    <w:rsid w:val="008815DD"/>
    <w:rsid w:val="00886581"/>
    <w:rsid w:val="008A26EB"/>
    <w:rsid w:val="008A3929"/>
    <w:rsid w:val="008B6668"/>
    <w:rsid w:val="008C1AD9"/>
    <w:rsid w:val="008C634A"/>
    <w:rsid w:val="0090414B"/>
    <w:rsid w:val="00912F3F"/>
    <w:rsid w:val="0091760A"/>
    <w:rsid w:val="00935209"/>
    <w:rsid w:val="00945048"/>
    <w:rsid w:val="00961553"/>
    <w:rsid w:val="0096616E"/>
    <w:rsid w:val="0097110D"/>
    <w:rsid w:val="0097551C"/>
    <w:rsid w:val="009763F7"/>
    <w:rsid w:val="009778C8"/>
    <w:rsid w:val="0098239E"/>
    <w:rsid w:val="00982E7B"/>
    <w:rsid w:val="0098404C"/>
    <w:rsid w:val="0099488A"/>
    <w:rsid w:val="00997D37"/>
    <w:rsid w:val="009A6D51"/>
    <w:rsid w:val="009C0D35"/>
    <w:rsid w:val="009C14B6"/>
    <w:rsid w:val="009C157E"/>
    <w:rsid w:val="009D3A85"/>
    <w:rsid w:val="009E49CE"/>
    <w:rsid w:val="009E5D5D"/>
    <w:rsid w:val="009E7223"/>
    <w:rsid w:val="009F373B"/>
    <w:rsid w:val="009F54F2"/>
    <w:rsid w:val="009F6BB8"/>
    <w:rsid w:val="00A03E73"/>
    <w:rsid w:val="00A23F9C"/>
    <w:rsid w:val="00A27184"/>
    <w:rsid w:val="00A27C38"/>
    <w:rsid w:val="00A31F5A"/>
    <w:rsid w:val="00A33195"/>
    <w:rsid w:val="00A363A5"/>
    <w:rsid w:val="00A46108"/>
    <w:rsid w:val="00A46966"/>
    <w:rsid w:val="00A627E2"/>
    <w:rsid w:val="00A65057"/>
    <w:rsid w:val="00A70D92"/>
    <w:rsid w:val="00A7503D"/>
    <w:rsid w:val="00A75445"/>
    <w:rsid w:val="00A77620"/>
    <w:rsid w:val="00A86955"/>
    <w:rsid w:val="00A87C35"/>
    <w:rsid w:val="00A92189"/>
    <w:rsid w:val="00A92DC6"/>
    <w:rsid w:val="00A94270"/>
    <w:rsid w:val="00A95092"/>
    <w:rsid w:val="00AB17F8"/>
    <w:rsid w:val="00AB25B5"/>
    <w:rsid w:val="00AB2FDC"/>
    <w:rsid w:val="00AB633B"/>
    <w:rsid w:val="00AC43F9"/>
    <w:rsid w:val="00AC55B3"/>
    <w:rsid w:val="00AD06C4"/>
    <w:rsid w:val="00AF68E2"/>
    <w:rsid w:val="00AF790F"/>
    <w:rsid w:val="00B009D4"/>
    <w:rsid w:val="00B01AA6"/>
    <w:rsid w:val="00B06F7C"/>
    <w:rsid w:val="00B21C12"/>
    <w:rsid w:val="00B3362F"/>
    <w:rsid w:val="00B3542B"/>
    <w:rsid w:val="00B364B3"/>
    <w:rsid w:val="00B50AF8"/>
    <w:rsid w:val="00B67340"/>
    <w:rsid w:val="00B777EE"/>
    <w:rsid w:val="00B81F83"/>
    <w:rsid w:val="00B84744"/>
    <w:rsid w:val="00B957AC"/>
    <w:rsid w:val="00BA6417"/>
    <w:rsid w:val="00BC06E6"/>
    <w:rsid w:val="00BD6140"/>
    <w:rsid w:val="00BE7836"/>
    <w:rsid w:val="00C03684"/>
    <w:rsid w:val="00C04B08"/>
    <w:rsid w:val="00C136DB"/>
    <w:rsid w:val="00C15486"/>
    <w:rsid w:val="00C2564F"/>
    <w:rsid w:val="00C265D7"/>
    <w:rsid w:val="00C341E6"/>
    <w:rsid w:val="00C37546"/>
    <w:rsid w:val="00C47B4C"/>
    <w:rsid w:val="00C50F7B"/>
    <w:rsid w:val="00C571D3"/>
    <w:rsid w:val="00C70AB2"/>
    <w:rsid w:val="00C711E8"/>
    <w:rsid w:val="00C71A3B"/>
    <w:rsid w:val="00C748B4"/>
    <w:rsid w:val="00C94C98"/>
    <w:rsid w:val="00CB6EB1"/>
    <w:rsid w:val="00CB7CEE"/>
    <w:rsid w:val="00CC099D"/>
    <w:rsid w:val="00CD5984"/>
    <w:rsid w:val="00CE646B"/>
    <w:rsid w:val="00CF3E52"/>
    <w:rsid w:val="00CF67E4"/>
    <w:rsid w:val="00D0607B"/>
    <w:rsid w:val="00D07136"/>
    <w:rsid w:val="00D07D85"/>
    <w:rsid w:val="00D1120F"/>
    <w:rsid w:val="00D1517F"/>
    <w:rsid w:val="00D217B6"/>
    <w:rsid w:val="00D609C7"/>
    <w:rsid w:val="00D614BC"/>
    <w:rsid w:val="00D6237A"/>
    <w:rsid w:val="00D776ED"/>
    <w:rsid w:val="00D80C0E"/>
    <w:rsid w:val="00D90027"/>
    <w:rsid w:val="00D91453"/>
    <w:rsid w:val="00D9161F"/>
    <w:rsid w:val="00D9477C"/>
    <w:rsid w:val="00D951E6"/>
    <w:rsid w:val="00DB27AB"/>
    <w:rsid w:val="00DB3AE4"/>
    <w:rsid w:val="00DC77B3"/>
    <w:rsid w:val="00DD35B6"/>
    <w:rsid w:val="00DF08D5"/>
    <w:rsid w:val="00DF1774"/>
    <w:rsid w:val="00DF5211"/>
    <w:rsid w:val="00DF64EC"/>
    <w:rsid w:val="00E07905"/>
    <w:rsid w:val="00E10C8B"/>
    <w:rsid w:val="00E12A7E"/>
    <w:rsid w:val="00E12F82"/>
    <w:rsid w:val="00E14EA8"/>
    <w:rsid w:val="00E237D5"/>
    <w:rsid w:val="00E25285"/>
    <w:rsid w:val="00E44A99"/>
    <w:rsid w:val="00E47BE6"/>
    <w:rsid w:val="00E72232"/>
    <w:rsid w:val="00E73F03"/>
    <w:rsid w:val="00E74106"/>
    <w:rsid w:val="00E84DBE"/>
    <w:rsid w:val="00E9750B"/>
    <w:rsid w:val="00EA02B6"/>
    <w:rsid w:val="00EA69BE"/>
    <w:rsid w:val="00EA6AC5"/>
    <w:rsid w:val="00EB036E"/>
    <w:rsid w:val="00EB39D2"/>
    <w:rsid w:val="00EB3C69"/>
    <w:rsid w:val="00EB55B6"/>
    <w:rsid w:val="00EC18B0"/>
    <w:rsid w:val="00EC6CCE"/>
    <w:rsid w:val="00EE19B8"/>
    <w:rsid w:val="00EE257D"/>
    <w:rsid w:val="00EF6F78"/>
    <w:rsid w:val="00F04462"/>
    <w:rsid w:val="00F059FE"/>
    <w:rsid w:val="00F21FB5"/>
    <w:rsid w:val="00F23BD9"/>
    <w:rsid w:val="00F30C4A"/>
    <w:rsid w:val="00F3459B"/>
    <w:rsid w:val="00F35B94"/>
    <w:rsid w:val="00F51697"/>
    <w:rsid w:val="00F6070A"/>
    <w:rsid w:val="00F616F5"/>
    <w:rsid w:val="00F657E3"/>
    <w:rsid w:val="00F77DDB"/>
    <w:rsid w:val="00F859F3"/>
    <w:rsid w:val="00F90FD4"/>
    <w:rsid w:val="00F928CF"/>
    <w:rsid w:val="00F93B4E"/>
    <w:rsid w:val="00FA6019"/>
    <w:rsid w:val="00FA7777"/>
    <w:rsid w:val="00FB16FC"/>
    <w:rsid w:val="00FB3742"/>
    <w:rsid w:val="00FB4F6C"/>
    <w:rsid w:val="00FC0B7A"/>
    <w:rsid w:val="00FD422A"/>
    <w:rsid w:val="00FE5D7E"/>
    <w:rsid w:val="00FE6D1E"/>
    <w:rsid w:val="00FF3042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2A0439"/>
  <w15:chartTrackingRefBased/>
  <w15:docId w15:val="{BD87B615-91FB-4E04-BC20-76ED9C93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002B42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B37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F54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6026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E73F03"/>
    <w:rPr>
      <w:color w:val="800080"/>
      <w:u w:val="single"/>
    </w:rPr>
  </w:style>
  <w:style w:type="paragraph" w:customStyle="1" w:styleId="xl149">
    <w:name w:val="xl149"/>
    <w:basedOn w:val="Normalny"/>
    <w:rsid w:val="00E73F0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73F0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E73F03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E73F03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6D325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6D3253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6D325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6D3253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6D325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6D325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7">
    <w:name w:val="xl137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8">
    <w:name w:val="xl13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9">
    <w:name w:val="xl139"/>
    <w:basedOn w:val="Normalny"/>
    <w:rsid w:val="006D325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6D325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8">
    <w:name w:val="xl14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D776E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4">
    <w:name w:val="xl214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3">
    <w:name w:val="xl23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246">
    <w:name w:val="xl24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8">
    <w:name w:val="xl24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0">
    <w:name w:val="xl25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D776E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776E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1">
    <w:name w:val="xl261"/>
    <w:basedOn w:val="Normalny"/>
    <w:rsid w:val="00D776ED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3">
    <w:name w:val="xl26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D776E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  <w:u w:val="single"/>
    </w:rPr>
  </w:style>
  <w:style w:type="paragraph" w:customStyle="1" w:styleId="xl265">
    <w:name w:val="xl26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D776E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1">
    <w:name w:val="xl271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40519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6">
    <w:name w:val="xl276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0">
    <w:name w:val="xl280"/>
    <w:basedOn w:val="Normalny"/>
    <w:rsid w:val="00141C2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4">
    <w:name w:val="xl284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3">
    <w:name w:val="xl29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2">
    <w:name w:val="xl302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7">
    <w:name w:val="xl31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8">
    <w:name w:val="xl31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19">
    <w:name w:val="xl319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1">
    <w:name w:val="xl321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3">
    <w:name w:val="xl323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4">
    <w:name w:val="xl32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7">
    <w:name w:val="xl32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9">
    <w:name w:val="xl32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0">
    <w:name w:val="xl33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1">
    <w:name w:val="xl33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5">
    <w:name w:val="xl33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9">
    <w:name w:val="xl33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40">
    <w:name w:val="xl34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1">
    <w:name w:val="xl34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44">
    <w:name w:val="xl34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5">
    <w:name w:val="xl345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8">
    <w:name w:val="xl348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49">
    <w:name w:val="xl34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0">
    <w:name w:val="xl35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2">
    <w:name w:val="xl35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3">
    <w:name w:val="xl35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4">
    <w:name w:val="xl35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5">
    <w:name w:val="xl355"/>
    <w:basedOn w:val="Normalny"/>
    <w:rsid w:val="002917CD"/>
    <w:pPr>
      <w:spacing w:before="100" w:beforeAutospacing="1" w:after="100" w:afterAutospacing="1" w:line="240" w:lineRule="auto"/>
      <w:ind w:firstLineChars="100" w:firstLine="100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7">
    <w:name w:val="xl357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53485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12">
    <w:name w:val="font12"/>
    <w:basedOn w:val="Normalny"/>
    <w:rsid w:val="0053485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51376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97110D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10D"/>
    <w:rPr>
      <w:rFonts w:ascii="Arial" w:hAnsi="Arial"/>
      <w:i/>
    </w:rPr>
  </w:style>
  <w:style w:type="character" w:styleId="Odwoanieprzypisudolnego">
    <w:name w:val="footnote reference"/>
    <w:rsid w:val="00971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AD13-8B52-4718-BE9A-34C8CFA4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128</Pages>
  <Words>51411</Words>
  <Characters>308469</Characters>
  <Application>Microsoft Office Word</Application>
  <DocSecurity>0</DocSecurity>
  <Lines>2570</Lines>
  <Paragraphs>718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Ursynów</vt:lpstr>
    </vt:vector>
  </TitlesOfParts>
  <Company>UMSTW</Company>
  <LinksUpToDate>false</LinksUpToDate>
  <CharactersWithSpaces>359162</CharactersWithSpaces>
  <SharedDoc>false</SharedDoc>
  <HLinks>
    <vt:vector size="258" baseType="variant">
      <vt:variant>
        <vt:i4>2031671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_Toc508726890</vt:lpwstr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_Toc508726889</vt:lpwstr>
      </vt:variant>
      <vt:variant>
        <vt:i4>1966135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_Toc508726888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_Toc508726887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_Toc508726886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_Toc508726885</vt:lpwstr>
      </vt:variant>
      <vt:variant>
        <vt:i4>1966135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_Toc508726884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_Toc508726883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_Toc508726882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_Toc508726881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_Toc508726880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_Toc508726879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_Toc508726878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_Toc508726877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_Toc508726876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_Toc508726875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_Toc508726874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_Toc508726873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_Toc508726872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_Toc508726871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_Toc508726870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_Toc508726869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_Toc508726868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_Toc508726867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_Toc508726866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_Toc508726865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_Toc508726864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_Toc508726863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_Toc508726862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_Toc508726861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_Toc508726860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_Toc508726859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_Toc508726858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_Toc508726857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_Toc508726856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_Toc508726855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_Toc508726854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_Toc508726853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_Toc508726852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_Toc508726851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_Toc508726850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_Toc508726849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_Toc508726848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Ursynów</dc:title>
  <dc:subject/>
  <dc:creator>Biuro Planowania Budżetowego</dc:creator>
  <cp:keywords/>
  <dc:description/>
  <cp:lastModifiedBy>Zieliński Zbigniew</cp:lastModifiedBy>
  <cp:revision>14</cp:revision>
  <cp:lastPrinted>2022-03-17T09:13:00Z</cp:lastPrinted>
  <dcterms:created xsi:type="dcterms:W3CDTF">2018-03-15T10:03:00Z</dcterms:created>
  <dcterms:modified xsi:type="dcterms:W3CDTF">2022-03-17T09:25:00Z</dcterms:modified>
</cp:coreProperties>
</file>