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F606" w14:textId="77777777" w:rsidR="006E53F6" w:rsidRPr="00A70749" w:rsidRDefault="007A35A7" w:rsidP="007E246F">
      <w:pPr>
        <w:spacing w:after="240" w:line="300" w:lineRule="auto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017327C8" w:rsidR="006E53F6" w:rsidRDefault="006E53F6" w:rsidP="007E246F">
      <w:pPr>
        <w:spacing w:after="240" w:line="300" w:lineRule="auto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611F9B2D" w14:textId="77777777" w:rsidR="001F6E84" w:rsidRPr="00422219" w:rsidRDefault="001F6E84" w:rsidP="001F6E84">
      <w:pPr>
        <w:pStyle w:val="Nagwek"/>
        <w:tabs>
          <w:tab w:val="clear" w:pos="8306"/>
        </w:tabs>
        <w:ind w:right="360"/>
        <w:rPr>
          <w:rFonts w:ascii="Calibri" w:hAnsi="Calibri" w:cs="Calibri"/>
          <w:b/>
          <w:sz w:val="28"/>
          <w:lang w:val="pl-PL"/>
        </w:rPr>
      </w:pPr>
      <w:r w:rsidRPr="00422219">
        <w:rPr>
          <w:rFonts w:ascii="Calibri" w:hAnsi="Calibri" w:cs="Calibri"/>
          <w:b/>
          <w:color w:val="000000"/>
          <w:sz w:val="28"/>
          <w:lang w:val="pl-PL"/>
        </w:rPr>
        <w:t>Urząd Dzielnicy Ursus m. st. Warszawy</w:t>
      </w:r>
    </w:p>
    <w:p w14:paraId="1490F74D" w14:textId="77777777" w:rsidR="001F6E84" w:rsidRPr="00422219" w:rsidRDefault="001F6E84" w:rsidP="001F6E84">
      <w:pPr>
        <w:pStyle w:val="Nagwek"/>
        <w:pBdr>
          <w:bottom w:val="single" w:sz="6" w:space="1" w:color="auto"/>
        </w:pBdr>
        <w:tabs>
          <w:tab w:val="clear" w:pos="8306"/>
        </w:tabs>
        <w:ind w:right="45"/>
        <w:rPr>
          <w:rFonts w:ascii="Calibri" w:hAnsi="Calibri" w:cs="Calibri"/>
          <w:b/>
          <w:sz w:val="24"/>
          <w:lang w:val="pl-PL"/>
        </w:rPr>
      </w:pPr>
      <w:r w:rsidRPr="00422219">
        <w:rPr>
          <w:rFonts w:ascii="Calibri" w:hAnsi="Calibri" w:cs="Calibri"/>
          <w:b/>
          <w:sz w:val="24"/>
          <w:lang w:val="pl-PL"/>
        </w:rPr>
        <w:t>Informacja dodatkowa do sprawozdania finansowego za rok obro</w:t>
      </w:r>
      <w:r>
        <w:rPr>
          <w:rFonts w:ascii="Calibri" w:hAnsi="Calibri" w:cs="Calibri"/>
          <w:b/>
          <w:sz w:val="24"/>
          <w:lang w:val="pl-PL"/>
        </w:rPr>
        <w:t xml:space="preserve">towy zakończony </w:t>
      </w:r>
      <w:r>
        <w:rPr>
          <w:rFonts w:ascii="Calibri" w:hAnsi="Calibri" w:cs="Calibri"/>
          <w:b/>
          <w:sz w:val="24"/>
          <w:lang w:val="pl-PL"/>
        </w:rPr>
        <w:br/>
        <w:t>31 grudnia 2021</w:t>
      </w:r>
      <w:r w:rsidRPr="00422219">
        <w:rPr>
          <w:rFonts w:ascii="Calibri" w:hAnsi="Calibri" w:cs="Calibri"/>
          <w:b/>
          <w:sz w:val="24"/>
          <w:lang w:val="pl-PL"/>
        </w:rPr>
        <w:t>r.</w:t>
      </w:r>
    </w:p>
    <w:p w14:paraId="186BF24F" w14:textId="77777777" w:rsidR="001F6E84" w:rsidRPr="00422219" w:rsidRDefault="001F6E84" w:rsidP="001F6E84">
      <w:pPr>
        <w:pStyle w:val="Nagwek"/>
        <w:numPr>
          <w:ilvl w:val="0"/>
          <w:numId w:val="46"/>
        </w:numPr>
        <w:pBdr>
          <w:bottom w:val="single" w:sz="6" w:space="1" w:color="auto"/>
        </w:pBdr>
        <w:tabs>
          <w:tab w:val="clear" w:pos="4153"/>
          <w:tab w:val="clear" w:pos="8306"/>
          <w:tab w:val="center" w:pos="284"/>
        </w:tabs>
        <w:ind w:left="426" w:right="45" w:hanging="426"/>
        <w:rPr>
          <w:rFonts w:ascii="Calibri" w:hAnsi="Calibri" w:cs="Calibri"/>
          <w:b/>
          <w:sz w:val="24"/>
          <w:lang w:val="pl-PL"/>
        </w:rPr>
      </w:pPr>
      <w:r w:rsidRPr="00422219">
        <w:rPr>
          <w:rFonts w:ascii="Calibri" w:hAnsi="Calibri" w:cs="Calibri"/>
          <w:b/>
          <w:sz w:val="24"/>
          <w:lang w:val="pl-PL"/>
        </w:rPr>
        <w:t>Wprowadzenie do sprawozdania finansowego</w:t>
      </w:r>
    </w:p>
    <w:p w14:paraId="39C9DBA1" w14:textId="77777777" w:rsidR="001F6E84" w:rsidRDefault="001F6E84" w:rsidP="001F6E84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14:paraId="3B18D3AF" w14:textId="6E089061" w:rsidR="009D1313" w:rsidRPr="00A841BB" w:rsidRDefault="009D1313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0C1883">
        <w:rPr>
          <w:rFonts w:ascii="Calibri" w:hAnsi="Calibri" w:cs="Calibri"/>
          <w:sz w:val="22"/>
          <w:szCs w:val="22"/>
          <w:lang w:val="pl-PL"/>
        </w:rPr>
        <w:t xml:space="preserve"> Urzędzie Dzielnicy Ursus m. st. Warszawy</w:t>
      </w:r>
      <w:r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27DA3A3" w14:textId="0A5CFA7E" w:rsidR="009D1313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9D1313" w:rsidRPr="00A841BB">
        <w:rPr>
          <w:rFonts w:ascii="Calibri" w:hAnsi="Calibri" w:cs="Calibri"/>
          <w:sz w:val="22"/>
          <w:szCs w:val="22"/>
          <w:lang w:val="pl-PL" w:bidi="ar-TN"/>
        </w:rPr>
        <w:t xml:space="preserve"> </w:t>
      </w:r>
    </w:p>
    <w:p w14:paraId="2C0264C7" w14:textId="4A475A9C" w:rsidR="00AE2332" w:rsidRPr="00A841BB" w:rsidRDefault="00AE2332" w:rsidP="00AE2332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>
        <w:rPr>
          <w:rFonts w:ascii="Calibri" w:hAnsi="Calibri" w:cs="Calibri"/>
          <w:sz w:val="22"/>
          <w:szCs w:val="22"/>
          <w:lang w:val="pl-PL" w:bidi="ar-TN"/>
        </w:rPr>
        <w:t>Urząd Dzielnicy Ursus m.st. Warszawy</w:t>
      </w:r>
    </w:p>
    <w:p w14:paraId="2A353169" w14:textId="4E47AD59" w:rsidR="00AE2332" w:rsidRPr="00AE2332" w:rsidRDefault="002B7FB2" w:rsidP="00AE233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0" w:lineRule="atLeast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E2332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</w:p>
    <w:p w14:paraId="7F03BC3F" w14:textId="4B6BB255" w:rsidR="00AE2332" w:rsidRDefault="00AE2332" w:rsidP="00AE2332">
      <w:pPr>
        <w:pStyle w:val="Tekstpodstawowy"/>
        <w:keepLines/>
        <w:widowControl w:val="0"/>
        <w:adjustRightInd w:val="0"/>
        <w:spacing w:after="240" w:line="0" w:lineRule="atLeast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Plac Czerwca 1976 r. nr 1</w:t>
      </w:r>
    </w:p>
    <w:p w14:paraId="7DA536D3" w14:textId="6492E647" w:rsidR="00AE2332" w:rsidRDefault="00AE2332" w:rsidP="00AE2332">
      <w:pPr>
        <w:pStyle w:val="Tekstpodstawowy"/>
        <w:keepLines/>
        <w:widowControl w:val="0"/>
        <w:adjustRightInd w:val="0"/>
        <w:spacing w:after="240" w:line="0" w:lineRule="atLeast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02-495 Warszawa</w:t>
      </w:r>
    </w:p>
    <w:p w14:paraId="729924CE" w14:textId="670EB880" w:rsidR="00AE2332" w:rsidRDefault="00AE2332" w:rsidP="00AE2332">
      <w:pPr>
        <w:pStyle w:val="Tekstpodstawowy"/>
        <w:keepLines/>
        <w:widowControl w:val="0"/>
        <w:adjustRightInd w:val="0"/>
        <w:spacing w:after="240" w:line="0" w:lineRule="atLeast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Województwo mazowieckie</w:t>
      </w:r>
    </w:p>
    <w:p w14:paraId="3AC8EAFB" w14:textId="35B1982C" w:rsidR="00AE2332" w:rsidRPr="00A841BB" w:rsidRDefault="00AE2332" w:rsidP="00AE2332">
      <w:pPr>
        <w:pStyle w:val="Tekstpodstawowy"/>
        <w:keepLines/>
        <w:widowControl w:val="0"/>
        <w:adjustRightInd w:val="0"/>
        <w:spacing w:after="240" w:line="0" w:lineRule="atLeast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Powiat m.st. Warszawa</w:t>
      </w:r>
    </w:p>
    <w:p w14:paraId="10A46D58" w14:textId="7927AB78" w:rsidR="009D1313" w:rsidRPr="00AE2332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E2332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</w:p>
    <w:p w14:paraId="01EA127C" w14:textId="668E6D70" w:rsidR="00AE2332" w:rsidRDefault="00AE2332" w:rsidP="00AE2332">
      <w:pPr>
        <w:pStyle w:val="Tekstpodstawowy"/>
        <w:keepLines/>
        <w:widowControl w:val="0"/>
        <w:adjustRightInd w:val="0"/>
        <w:spacing w:after="240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Plac Czerwca 1976 r. nr 1</w:t>
      </w:r>
    </w:p>
    <w:p w14:paraId="01095CF3" w14:textId="6A758FCC" w:rsidR="00AE2332" w:rsidRPr="00A841BB" w:rsidRDefault="00AE2332" w:rsidP="00AE2332">
      <w:pPr>
        <w:pStyle w:val="Tekstpodstawowy"/>
        <w:keepLines/>
        <w:widowControl w:val="0"/>
        <w:adjustRightInd w:val="0"/>
        <w:spacing w:after="240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02-495 Warszawa</w:t>
      </w:r>
    </w:p>
    <w:p w14:paraId="0F037208" w14:textId="4A62715A" w:rsidR="009D1313" w:rsidRPr="00AE2332" w:rsidRDefault="002B7FB2" w:rsidP="007E2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E2332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</w:p>
    <w:p w14:paraId="3DA36050" w14:textId="77777777" w:rsidR="00AE2332" w:rsidRDefault="00AE2332" w:rsidP="00AE2332">
      <w:pPr>
        <w:pStyle w:val="Tekstpodstawowy"/>
        <w:keepLines/>
        <w:widowControl w:val="0"/>
        <w:adjustRightInd w:val="0"/>
        <w:spacing w:after="240" w:line="300" w:lineRule="auto"/>
        <w:ind w:left="993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</w:p>
    <w:p w14:paraId="4162BB37" w14:textId="119D3866" w:rsidR="00AE2332" w:rsidRPr="00A841BB" w:rsidRDefault="00AE2332" w:rsidP="00AE2332">
      <w:pPr>
        <w:pStyle w:val="Tekstpodstawowy"/>
        <w:keepLines/>
        <w:widowControl w:val="0"/>
        <w:adjustRightInd w:val="0"/>
        <w:spacing w:after="240" w:line="300" w:lineRule="auto"/>
        <w:ind w:left="993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Kierowanie podstawowymi rodzajami działalności publicznej</w:t>
      </w:r>
    </w:p>
    <w:p w14:paraId="123A6511" w14:textId="578955F4" w:rsidR="002B7FB2" w:rsidRDefault="002B7FB2" w:rsidP="00CF097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</w:p>
    <w:p w14:paraId="4AB3549F" w14:textId="355E17D0" w:rsidR="00AE2332" w:rsidRDefault="00AE2332" w:rsidP="00AE2332">
      <w:pPr>
        <w:rPr>
          <w:rFonts w:ascii="Calibri" w:hAnsi="Calibri" w:cs="Calibri"/>
          <w:sz w:val="22"/>
          <w:szCs w:val="22"/>
        </w:rPr>
      </w:pPr>
      <w:r>
        <w:t xml:space="preserve">                           </w:t>
      </w:r>
      <w:r w:rsidRPr="00AE2332">
        <w:rPr>
          <w:rFonts w:ascii="Calibri" w:hAnsi="Calibri" w:cs="Calibri"/>
          <w:sz w:val="22"/>
          <w:szCs w:val="22"/>
        </w:rPr>
        <w:t>01.01.2021 do 31.12.2021</w:t>
      </w:r>
    </w:p>
    <w:p w14:paraId="75C447F9" w14:textId="77777777" w:rsidR="00AE2332" w:rsidRPr="00AE2332" w:rsidRDefault="00AE2332" w:rsidP="00AE2332">
      <w:pPr>
        <w:rPr>
          <w:rFonts w:ascii="Calibri" w:hAnsi="Calibri" w:cs="Calibri"/>
          <w:sz w:val="22"/>
          <w:szCs w:val="22"/>
        </w:rPr>
      </w:pPr>
    </w:p>
    <w:p w14:paraId="6543ED94" w14:textId="629BB418" w:rsidR="002B7FB2" w:rsidRDefault="002B7FB2" w:rsidP="00133087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lastRenderedPageBreak/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368C09BB" w14:textId="77777777" w:rsidR="00AE2332" w:rsidRDefault="00AE2332" w:rsidP="00133087">
      <w:pPr>
        <w:rPr>
          <w:rFonts w:asciiTheme="minorHAnsi" w:hAnsiTheme="minorHAnsi" w:cstheme="minorHAnsi"/>
          <w:sz w:val="22"/>
          <w:szCs w:val="22"/>
        </w:rPr>
      </w:pPr>
      <w:r>
        <w:t xml:space="preserve">                      </w:t>
      </w:r>
      <w:r w:rsidRPr="00AE2332">
        <w:rPr>
          <w:rFonts w:asciiTheme="minorHAnsi" w:hAnsiTheme="minorHAnsi" w:cstheme="minorHAnsi"/>
          <w:sz w:val="22"/>
          <w:szCs w:val="22"/>
        </w:rPr>
        <w:t>Nie zawiera</w:t>
      </w:r>
    </w:p>
    <w:p w14:paraId="0A58E65F" w14:textId="55F86D75" w:rsidR="00AE2332" w:rsidRPr="00AE2332" w:rsidRDefault="00AE2332" w:rsidP="00133087">
      <w:pPr>
        <w:rPr>
          <w:rFonts w:asciiTheme="minorHAnsi" w:hAnsiTheme="minorHAnsi" w:cstheme="minorHAnsi"/>
          <w:sz w:val="22"/>
          <w:szCs w:val="22"/>
        </w:rPr>
      </w:pPr>
      <w:r w:rsidRPr="00AE23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FE2F0" w14:textId="77777777" w:rsidR="00AE2332" w:rsidRPr="00AE2332" w:rsidRDefault="003007CE" w:rsidP="00133087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  <w:r w:rsidR="008E6924"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C0EECBA" w14:textId="77777777" w:rsidR="00AE2332" w:rsidRPr="00AE2332" w:rsidRDefault="00AE2332" w:rsidP="00133087">
      <w:pPr>
        <w:tabs>
          <w:tab w:val="left" w:pos="360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Księgowość Urzędu Dzielnicy Ursus m. st. Warszawy prowadzona jest zgodnie z przepisami ustawy z dnia 29 września 1994r. o rachunkowości (Dz. U. 2017r. poz. 2342 z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późn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. zm.), ustawy z dnia 27 sierpnia 2009r. o finansach publicznych (Dz. U. z 2019r. poz. 869 z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późn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 zm.) oraz wydanych na ich podstawie obowiązującymi rozporządzeniami Ministra Finansów.</w:t>
      </w:r>
    </w:p>
    <w:p w14:paraId="039C5AD0" w14:textId="77777777" w:rsidR="00AE2332" w:rsidRPr="00AE2332" w:rsidRDefault="00AE2332" w:rsidP="00133087">
      <w:pPr>
        <w:tabs>
          <w:tab w:val="left" w:pos="360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20549CBB" w14:textId="77777777" w:rsidR="00AE2332" w:rsidRPr="00AE2332" w:rsidRDefault="00AE2332" w:rsidP="00133087">
      <w:pPr>
        <w:tabs>
          <w:tab w:val="left" w:pos="360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Księgi rachunkowe obejmują zbiory zapisów, obrotów  (sum zapisów) i sald, które tworzą: dziennik, księgę główną, księgi pomocnicze, zestawienia: obrotów i sald kont księgi głównej oraz sald kont ksiąg pomocniczych, wykaz składników aktywów i pasywów (inwentarz).</w:t>
      </w:r>
    </w:p>
    <w:p w14:paraId="690D6A21" w14:textId="77777777" w:rsidR="00AE2332" w:rsidRPr="00AE2332" w:rsidRDefault="00AE2332" w:rsidP="00133087">
      <w:pPr>
        <w:tabs>
          <w:tab w:val="left" w:pos="360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42AD56AB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Podstawą zapisu w księgach rachunkowych są zatwierdzone dowody księgowe, stwierdzające dokonanie operacji gospodarczych zgodnie ze stanem faktycznym. </w:t>
      </w:r>
    </w:p>
    <w:p w14:paraId="0EE2C06E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2BFCFB6D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Ewidencję operacji gospodarczych prowadzi się zgodnie z treścią ekonomiczną,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  <w:t>w porządku chronologicznym i systematycznym, tj. na bieżąco, w kolejności dat ich</w:t>
      </w:r>
      <w:r w:rsidRPr="00AE2332">
        <w:rPr>
          <w:rFonts w:asciiTheme="minorHAnsi" w:hAnsiTheme="minorHAnsi" w:cstheme="minorHAnsi"/>
          <w:color w:val="00B0F0"/>
          <w:sz w:val="22"/>
          <w:szCs w:val="22"/>
          <w:lang w:eastAsia="pl-PL"/>
        </w:rPr>
        <w:t xml:space="preserve">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powstaw</w:t>
      </w:r>
      <w:smartTag w:uri="urn:schemas-microsoft-com:office:smarttags" w:element="PersonName">
        <w:r w:rsidRPr="00AE2332">
          <w:rPr>
            <w:rFonts w:asciiTheme="minorHAnsi" w:hAnsiTheme="minorHAnsi" w:cstheme="minorHAnsi"/>
            <w:color w:val="000000"/>
            <w:sz w:val="22"/>
            <w:szCs w:val="22"/>
            <w:lang w:eastAsia="pl-PL"/>
          </w:rPr>
          <w:t>ania</w:t>
        </w:r>
      </w:smartTag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, z podziałem na poszczególne okresy sprawozdawcze, w sposób wiarygodny i kompletny. </w:t>
      </w:r>
    </w:p>
    <w:p w14:paraId="234658AB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5CC46A51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Zasady, terminy przeprowadzenia inwentaryzacji oraz sposób jej dokumentowania i rozliczania różnic wynikających z art. 26 i 27 ustawy o rachunkowości są zgodne z obowiązującymi wytycznymi podjętymi odrębnym Zarządzeniem Prezydenta Miasta Stołecznego Warszawy</w:t>
      </w:r>
    </w:p>
    <w:p w14:paraId="762F893A" w14:textId="77777777" w:rsidR="00AE2332" w:rsidRPr="00AE2332" w:rsidRDefault="00AE2332" w:rsidP="00133087">
      <w:pPr>
        <w:spacing w:line="360" w:lineRule="auto"/>
        <w:ind w:left="993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</w:p>
    <w:p w14:paraId="18B0742D" w14:textId="77777777" w:rsidR="00AE2332" w:rsidRPr="00AE2332" w:rsidRDefault="00AE2332" w:rsidP="001330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I.      Środki trwałe oraz wartości niematerialne i prawne o wartości jednostkowej powyżej 10 000 zł i  </w:t>
      </w:r>
    </w:p>
    <w:p w14:paraId="4465B0CC" w14:textId="77777777" w:rsidR="00AE2332" w:rsidRPr="00AE2332" w:rsidRDefault="00AE2332" w:rsidP="0013308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        okresie używania dłuższym niż rok  są kupowane ze środków inwestycyjnych.</w:t>
      </w:r>
    </w:p>
    <w:p w14:paraId="0C3C62C5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Wartość początkową środków trwałych powiększa się o sumę wydatków poniesionych na ich ulepszenie, jeżeli wydatki te jednorazowo lub suma wydatków w ciągu roku budżetowego przekraczają kwotę 10 000 zł. Ulepszenie stanowi unowocześnienie środka trwałego, które podnosi jego wartość techniczną, użytkową jak również powoduje przystosowanie składnika majątkowego do wykorzystania go w innym celu niż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pierwotne jego przeznaczenie albo nadanie temu składnikowi nowych cech użytkowych.</w:t>
      </w:r>
    </w:p>
    <w:p w14:paraId="03A5DF2F" w14:textId="77777777" w:rsidR="00AE2332" w:rsidRPr="00AE2332" w:rsidRDefault="00AE2332" w:rsidP="00133087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0D6FC9B8" w14:textId="77777777" w:rsidR="00AE2332" w:rsidRPr="00AE2332" w:rsidRDefault="00AE2332" w:rsidP="00133087">
      <w:pPr>
        <w:tabs>
          <w:tab w:val="num" w:pos="397"/>
        </w:tabs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Środki trwałe oraz wartości niematerialne i prawne wycenia się według cen nabycia lub kosztów wytworzenia, pomniejszonej o dotychczasowe dokonane odpisy umorzeniowe a także odpisy</w:t>
      </w:r>
      <w:r w:rsidRPr="00AE233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 tytułu ewentualnej utraty wartości oraz skorygowanej o przeszacowania dokonane na podstawie odrębnych przepisów.</w:t>
      </w:r>
    </w:p>
    <w:p w14:paraId="149A61CD" w14:textId="77777777" w:rsidR="00AE2332" w:rsidRPr="00AE2332" w:rsidRDefault="00AE2332" w:rsidP="00133087">
      <w:pPr>
        <w:tabs>
          <w:tab w:val="num" w:pos="397"/>
        </w:tabs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Środki trwałe w budowie wycenia się w cenie nabycia lub po koszcie wytworzenia, pomniejszonych o odpisy z tytułu trwałej utraty wartości. </w:t>
      </w:r>
    </w:p>
    <w:p w14:paraId="01A6B3AB" w14:textId="77777777" w:rsidR="00AE2332" w:rsidRPr="00AE2332" w:rsidRDefault="00AE2332" w:rsidP="00133087">
      <w:pPr>
        <w:tabs>
          <w:tab w:val="num" w:pos="397"/>
        </w:tabs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Cena nabycia i koszt wytworzenia środków trwałych w budowie oraz środków trwałych obejmuje ogół kosztów poniesionych przez jednostkę w okresie budowy, montażu, przystosowania i ulepszenia do dnia bilansowego lub przyjęcia do użytkowania, łącznie z nie podlegającym odliczeniu podatkiem od towarów i usług, kosztem obsługi zobowiązań zaciągniętych w celu ich finansowania.</w:t>
      </w:r>
    </w:p>
    <w:p w14:paraId="73475174" w14:textId="77777777" w:rsidR="00AE2332" w:rsidRPr="00AE2332" w:rsidRDefault="00AE2332" w:rsidP="00133087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20CC109" w14:textId="77777777" w:rsidR="00AE2332" w:rsidRPr="00AE2332" w:rsidRDefault="00AE2332" w:rsidP="00133087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Środki trwałe oraz wartości niematerialne i prawne o wartości powyżej 500 zł do 10 000 zł i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okresie używania dłuższym niż 1 rok są finansowane ze środków obrotowych i ewidencjonowane jako pozostałe środki trwałe w używaniu na koncie 013, a wartości niematerialne i prawne na koncie 020 w miesiącu przekazania ich do używania po zakupie.</w:t>
      </w:r>
    </w:p>
    <w:p w14:paraId="0E5638E2" w14:textId="77777777" w:rsidR="00AE2332" w:rsidRPr="00AE2332" w:rsidRDefault="00AE2332" w:rsidP="00133087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Pozostałe środki trwałe </w:t>
      </w:r>
      <w:r w:rsidRPr="00AE2332">
        <w:rPr>
          <w:rFonts w:asciiTheme="minorHAnsi" w:hAnsiTheme="minorHAnsi" w:cstheme="minorHAnsi"/>
          <w:bCs/>
          <w:color w:val="000000"/>
          <w:sz w:val="22"/>
          <w:szCs w:val="22"/>
        </w:rPr>
        <w:t>w używaniu bez względu na ich wartość początkową i okres użytkowania kupowane są ze środków obrotowych.</w:t>
      </w:r>
    </w:p>
    <w:p w14:paraId="1CD0FBF0" w14:textId="77777777" w:rsidR="00AE2332" w:rsidRPr="00AE2332" w:rsidRDefault="00AE2332" w:rsidP="00133087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85DE4C1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Rozpoczęcie amortyzacji następuje w następnym miesiącu po przyjęciu do użytkowania majątku, a jej zakończenie, nie później niż z chwilą zrównania wartości odpisów amortyzacyjnych lub umorzeniowych z wartością początkową ww. majątku lub przeznaczenia go do likwidacji, sprzedaży bądź stwierdzenia jego niedoboru, z ewentualnym uwzględnieniem przewidywanej przy likwidacji ceny sprzedaży netto pozostałości majątku.</w:t>
      </w:r>
    </w:p>
    <w:p w14:paraId="651D8D4A" w14:textId="77777777" w:rsidR="00AE2332" w:rsidRPr="00AE2332" w:rsidRDefault="00AE2332" w:rsidP="00133087">
      <w:pPr>
        <w:spacing w:line="360" w:lineRule="auto"/>
        <w:ind w:left="39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Stawkę amortyzacji środków trwałych oraz wartości niematerialnych i prawnych stosuje się w oparciu o Klasyfikację  Środków Trwałych obowiązującą od 1 stycznia 2018 r. (Rozporządzenie Rady Ministrów z dnia 3 października 2016 r. w sprawie Klasyfikacji Środków Trwałych ) oraz przepisy ustawy z dnia 15 lutego 1992 r. o podatku dochodowym od osób prawnych</w:t>
      </w:r>
    </w:p>
    <w:p w14:paraId="694BA9ED" w14:textId="77777777" w:rsidR="00AE2332" w:rsidRPr="00AE2332" w:rsidRDefault="00AE2332" w:rsidP="000A58B1">
      <w:pPr>
        <w:spacing w:line="360" w:lineRule="auto"/>
        <w:ind w:left="709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16C2EB1A" w14:textId="77777777" w:rsidR="00AE2332" w:rsidRPr="00AE2332" w:rsidRDefault="00AE2332" w:rsidP="00133087">
      <w:pPr>
        <w:spacing w:line="360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II.  Rezerwy tworzy się na sprawy sądowe w przypadku postępowań sądowych, w których m.st. Warszawa występuje jako pozwany a prawdopodobieństwo wyroku niekorzystnego jest większe niż prawdopodobieństwo wyroku korzystnego. </w:t>
      </w:r>
    </w:p>
    <w:p w14:paraId="4EC1FD8A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Wykorzystanie rezerwy następuje w związku z powstaniem zobowiązania, na które była utworzona.</w:t>
      </w:r>
    </w:p>
    <w:p w14:paraId="032880B6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Rozwiązanie części lub całości niewykorzystanej rezerwy w przypadku zmniejszenia lub ustania ryzyka uzasadniającego jej tworzenie, na dzień, na który okazała się zbędna.</w:t>
      </w:r>
    </w:p>
    <w:p w14:paraId="43DE76F8" w14:textId="77777777" w:rsidR="00AE2332" w:rsidRPr="00AE2332" w:rsidRDefault="00AE2332" w:rsidP="00133087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Rezerwy drugostronnie ujmuje się w ciężar kosztów bieżącego okresu lub w ciężar funduszu, w zależności od rodzaju tworzonej rezerwy.</w:t>
      </w:r>
    </w:p>
    <w:p w14:paraId="7C0EDA0B" w14:textId="54B1F00F" w:rsidR="00AE2332" w:rsidRPr="00DC3883" w:rsidRDefault="00AE2332" w:rsidP="00DC3883">
      <w:pPr>
        <w:spacing w:after="120" w:line="360" w:lineRule="auto"/>
        <w:ind w:left="476" w:hanging="47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       Rezerwy na zobowiązania wycenia się nie rzadziej niż na dzień bilansowy w uzasadnionej wiarygodnie oszacowanej wartości.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Rezerwy na sprawy sądowe dotyczące zasiedzeń bądź wydania nieruchomości wycenia się wg wartości księgowej danej nieruchomości i odnosi w ciężar funduszu jednostki.</w:t>
      </w:r>
      <w:bookmarkStart w:id="0" w:name="_GoBack"/>
      <w:bookmarkEnd w:id="0"/>
    </w:p>
    <w:p w14:paraId="21554650" w14:textId="65884C1C" w:rsidR="00AE2332" w:rsidRPr="00DC3883" w:rsidRDefault="00AE2332" w:rsidP="00DC3883">
      <w:pPr>
        <w:spacing w:after="120" w:line="36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III. Zobowiązania na dzień powstania ujmuje się w księgach rachunkowych według wartości nominalnej i wycenia się na dzień bilansowy w kwocie wymagającej zapłaty.</w:t>
      </w:r>
    </w:p>
    <w:p w14:paraId="4633A6D8" w14:textId="2F51A0DF" w:rsidR="00AE2332" w:rsidRPr="00DC3883" w:rsidRDefault="00AE2332" w:rsidP="00DC3883">
      <w:pPr>
        <w:spacing w:after="120" w:line="36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IV. Należności na dzień bilansowy wycenia się w kwocie wymaganej zapłaty z uwzględnieniem odpisu aktualizującego wartość należności.</w:t>
      </w:r>
    </w:p>
    <w:p w14:paraId="15F0DAE7" w14:textId="6DB6C1C1" w:rsidR="00AE2332" w:rsidRPr="00DC3883" w:rsidRDefault="00AE2332" w:rsidP="00DC3883">
      <w:pPr>
        <w:pStyle w:val="Akapitzlist"/>
        <w:spacing w:after="120" w:line="360" w:lineRule="auto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V. Ewidencja należności  i zobowiązań prowadzona jest według poszczególnych kontrahentów i podziałek klasyfikacji budżetowej.</w:t>
      </w:r>
    </w:p>
    <w:p w14:paraId="540A862A" w14:textId="77777777" w:rsidR="00AE2332" w:rsidRPr="00AE2332" w:rsidRDefault="00AE2332" w:rsidP="00133087">
      <w:pPr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VI. Wartość należności aktualizuje się uwzględniając stopień prawdopodobieństwa ich zapłaty poprzez dokonanie odpisu aktualizującego, nie później niż na dzień bilansowy.</w:t>
      </w:r>
    </w:p>
    <w:p w14:paraId="32C9E694" w14:textId="77777777" w:rsidR="00AE2332" w:rsidRPr="00AE2332" w:rsidRDefault="00AE2332" w:rsidP="00133087">
      <w:pPr>
        <w:autoSpaceDE w:val="0"/>
        <w:autoSpaceDN w:val="0"/>
        <w:adjustRightInd w:val="0"/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W przypadku utworzenia indywidualnego odpisu aktualizującego wartość należności bierze się pod uwagę w szczególności następujące czynniki: czas zalegania kontrahenta z zapłatą, wyniki indywidualnych monitów,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przyczyny zwłoki w zapłacie, posiadane gwarancje i zabezpieczenia. Wartość indywidualnego odpisu aktualizującego należności określa się jako różnicę pomiędzy wartością należności w księgach a najbardziej prawdopodobną kwotą wpływu tych należności.</w:t>
      </w:r>
    </w:p>
    <w:p w14:paraId="069F9622" w14:textId="77777777" w:rsidR="00AE2332" w:rsidRPr="00AE2332" w:rsidRDefault="00AE2332" w:rsidP="000A58B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</w:rPr>
        <w:t>Ogólny odpis aktualizujący wartość należności, dokonywany jest metodą wiekowania należności. Przy tworzeniu odpisu ogólnego nie uwzględnia się już należności objętych odpisem indywidualnym i postępuje się według następujących zasad:</w:t>
      </w:r>
    </w:p>
    <w:p w14:paraId="334F4C14" w14:textId="77777777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należności przeterminowane poniżej 180 dni włącznie – nie są objęte odpisem;</w:t>
      </w:r>
    </w:p>
    <w:p w14:paraId="042657D0" w14:textId="77777777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8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lastRenderedPageBreak/>
        <w:t>należności przeterminowane od 181 do 365 dni włącznie – objęte są odpisem aktualizującym w wysokości 50% wartości tych należności;</w:t>
      </w:r>
    </w:p>
    <w:p w14:paraId="4E03710C" w14:textId="77777777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8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należności przeterminowane powyżej 365 dni – objęte są odpisem aktualizującym w wysokości 100% wartości tych należności.</w:t>
      </w:r>
    </w:p>
    <w:p w14:paraId="7514B2D2" w14:textId="77777777" w:rsidR="00AE2332" w:rsidRPr="00AE2332" w:rsidRDefault="00AE2332" w:rsidP="000A58B1">
      <w:pPr>
        <w:spacing w:line="36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Odpisu aktualizującego dla odsetek za zwłokę dokonuje się w pełnej wysokości naliczonych odsetek za zwłokę.</w:t>
      </w:r>
    </w:p>
    <w:p w14:paraId="361D1DD9" w14:textId="77777777" w:rsidR="00AE2332" w:rsidRPr="00AE2332" w:rsidRDefault="00AE2332" w:rsidP="000A58B1">
      <w:pPr>
        <w:spacing w:after="160" w:line="360" w:lineRule="auto"/>
        <w:ind w:left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Wykorzystanie odpisu aktualizującego następuje w wyniku zmniejszenia wartości odpisu    aktualizacyjnego w przypadku umorzenia, przedawnienia, nieściągalności należności.</w:t>
      </w:r>
    </w:p>
    <w:p w14:paraId="160ED58B" w14:textId="77777777" w:rsidR="00AE2332" w:rsidRPr="00AE2332" w:rsidRDefault="00AE2332" w:rsidP="00DC3883">
      <w:pPr>
        <w:spacing w:after="120" w:line="360" w:lineRule="auto"/>
        <w:ind w:left="425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Rozwiązanie odpisu aktualizującego następuje w wyniku ustania przyczyny, dla której dokonano odpisu aktualizacyjnego należności, tj. dokonania zapłaty przez dłużnika. </w:t>
      </w:r>
    </w:p>
    <w:p w14:paraId="4E1650E4" w14:textId="7B0E1C09" w:rsidR="00AE2332" w:rsidRPr="00AE2332" w:rsidRDefault="00AE2332" w:rsidP="00DC3883">
      <w:pPr>
        <w:spacing w:after="120" w:line="36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VII. Obsługa bankowa dochodów i wydatków Urzędu Dzielnicy Ursus  m.st. Warszawy jako pomocniczej jednostki budżetowej dokonywana jest na odrębnych rachunkach bankowych. Środki pieniężne wyceniane są według wartości nominalnej.</w:t>
      </w:r>
    </w:p>
    <w:p w14:paraId="492A0ED3" w14:textId="77777777" w:rsidR="00AE2332" w:rsidRPr="00AE2332" w:rsidRDefault="00AE2332" w:rsidP="000A58B1">
      <w:p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VIII. Ustalenie wyniku finansowego jednostki następuje poprzez przeksięgowanie w końcu roku obrotowego:</w:t>
      </w:r>
    </w:p>
    <w:p w14:paraId="6D877FE1" w14:textId="77777777" w:rsidR="00AE2332" w:rsidRPr="00AE2332" w:rsidRDefault="00AE2332" w:rsidP="000A58B1">
      <w:pPr>
        <w:numPr>
          <w:ilvl w:val="0"/>
          <w:numId w:val="48"/>
        </w:numPr>
        <w:tabs>
          <w:tab w:val="num" w:pos="900"/>
        </w:tabs>
        <w:spacing w:line="360" w:lineRule="auto"/>
        <w:ind w:left="900" w:hanging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na stronie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konta 860 „Wynik finansowy”:</w:t>
      </w:r>
    </w:p>
    <w:p w14:paraId="0241C2AB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poniesionych kosztów operacyjnych w korespondencji z kontami zespołu 4 „Koszty według rodzajów i ich rozliczenie”,</w:t>
      </w:r>
    </w:p>
    <w:p w14:paraId="2FD5CB33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zmianę stanu międzyokresowych rozliczeń kosztów w korespondencji z kontem 490 „Rozliczenie kosztów”,</w:t>
      </w:r>
    </w:p>
    <w:p w14:paraId="37E13C65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poniesionych kosztów w korespondencji z poszczególnymi kontami zespołu 7</w:t>
      </w:r>
    </w:p>
    <w:p w14:paraId="56D6C981" w14:textId="77777777" w:rsidR="00AE2332" w:rsidRPr="00AE2332" w:rsidRDefault="00AE2332" w:rsidP="000A58B1">
      <w:pPr>
        <w:numPr>
          <w:ilvl w:val="0"/>
          <w:numId w:val="48"/>
        </w:numPr>
        <w:tabs>
          <w:tab w:val="num" w:pos="709"/>
        </w:tabs>
        <w:spacing w:line="360" w:lineRule="auto"/>
        <w:ind w:left="900" w:hanging="47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na stronie Ma konta 860 „Wynik finansowy”:</w:t>
      </w:r>
    </w:p>
    <w:p w14:paraId="08FD3967" w14:textId="77777777" w:rsidR="00AE2332" w:rsidRPr="00AE2332" w:rsidRDefault="00AE2332" w:rsidP="000A58B1">
      <w:pPr>
        <w:numPr>
          <w:ilvl w:val="1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uzyskanych przychodów w korespondencji z poszczególnymi kontami zespołu 7,</w:t>
      </w:r>
    </w:p>
    <w:p w14:paraId="758FC83B" w14:textId="77777777" w:rsidR="00AE2332" w:rsidRPr="00AE2332" w:rsidRDefault="00AE2332" w:rsidP="00DC3883">
      <w:pPr>
        <w:numPr>
          <w:ilvl w:val="1"/>
          <w:numId w:val="49"/>
        </w:numPr>
        <w:tabs>
          <w:tab w:val="num" w:pos="1260"/>
        </w:tabs>
        <w:spacing w:after="120" w:line="360" w:lineRule="auto"/>
        <w:ind w:left="1259" w:hanging="55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zmianę stanu międzyokresowych rozliczeń kosztów w korespondencji z kontem 490 „Rozliczenie kosztów”.</w:t>
      </w:r>
    </w:p>
    <w:p w14:paraId="2729D57B" w14:textId="77777777" w:rsidR="00765D4F" w:rsidRPr="00A841BB" w:rsidRDefault="007A35A7" w:rsidP="000A58B1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6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0AEF8E8D" w14:textId="513477D8" w:rsidR="007A35A7" w:rsidRDefault="007A35A7" w:rsidP="000A58B1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60" w:lineRule="auto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Informacje </w:t>
      </w:r>
      <w:r w:rsidR="00AE2332">
        <w:rPr>
          <w:rFonts w:ascii="Calibri" w:hAnsi="Calibri" w:cs="Calibri"/>
          <w:b w:val="0"/>
          <w:sz w:val="22"/>
          <w:szCs w:val="22"/>
          <w:lang w:val="pl-PL"/>
        </w:rPr>
        <w:t>o korekcie bilansu otwarcia 2021</w:t>
      </w: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 roku w związku ze zmianą prezentacji pozycji i korektami.</w:t>
      </w:r>
    </w:p>
    <w:p w14:paraId="64E681C4" w14:textId="3CD576C7" w:rsidR="00AE2332" w:rsidRPr="00AE2332" w:rsidRDefault="00AE2332" w:rsidP="000A58B1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AE2332">
        <w:rPr>
          <w:rFonts w:asciiTheme="minorHAnsi" w:hAnsiTheme="minorHAnsi" w:cstheme="minorHAnsi"/>
          <w:sz w:val="22"/>
          <w:szCs w:val="22"/>
        </w:rPr>
        <w:t>W bilansie otwarcia roku 2021 nie wystąpiły zdarzenia powodujące zmiany prezentacji pozycji bilansowej.</w:t>
      </w:r>
    </w:p>
    <w:sectPr w:rsidR="00AE2332" w:rsidRPr="00AE2332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5435" w14:textId="77777777" w:rsidR="00477E64" w:rsidRDefault="00477E64">
      <w:r>
        <w:separator/>
      </w:r>
    </w:p>
  </w:endnote>
  <w:endnote w:type="continuationSeparator" w:id="0">
    <w:p w14:paraId="5462384A" w14:textId="77777777" w:rsidR="00477E64" w:rsidRDefault="0047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89BD" w14:textId="77777777" w:rsidR="00477E64" w:rsidRDefault="00477E64">
      <w:r>
        <w:separator/>
      </w:r>
    </w:p>
  </w:footnote>
  <w:footnote w:type="continuationSeparator" w:id="0">
    <w:p w14:paraId="278B49B3" w14:textId="77777777" w:rsidR="00477E64" w:rsidRDefault="0047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AD26" w14:textId="16D4163A" w:rsidR="00A905BD" w:rsidRPr="00A841BB" w:rsidRDefault="00AE2332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>
      <w:rPr>
        <w:rFonts w:ascii="Calibri" w:hAnsi="Calibri" w:cs="Calibri"/>
        <w:b/>
        <w:color w:val="000000"/>
        <w:sz w:val="28"/>
        <w:lang w:val="pl-PL"/>
      </w:rPr>
      <w:t>Urząd Dzielnicy Ursus m. st. Warszawy</w:t>
    </w:r>
  </w:p>
  <w:p w14:paraId="065E7C7A" w14:textId="09460940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AE2332">
      <w:rPr>
        <w:rFonts w:ascii="Calibri" w:hAnsi="Calibri" w:cs="Calibri"/>
        <w:b/>
        <w:sz w:val="24"/>
        <w:lang w:val="pl-PL"/>
      </w:rPr>
      <w:t>21</w:t>
    </w:r>
    <w:r w:rsidR="00D71F0D" w:rsidRPr="00A841BB">
      <w:rPr>
        <w:rFonts w:ascii="Calibri" w:hAnsi="Calibri" w:cs="Calibri"/>
        <w:b/>
        <w:sz w:val="24"/>
        <w:lang w:val="pl-PL"/>
      </w:rPr>
      <w:t xml:space="preserve">    </w:t>
    </w:r>
    <w:r w:rsidR="00A905BD" w:rsidRPr="00A841BB">
      <w:rPr>
        <w:rFonts w:ascii="Calibri" w:hAnsi="Calibri" w:cs="Calibri"/>
        <w:b/>
        <w:sz w:val="24"/>
        <w:lang w:val="pl-PL"/>
      </w:rPr>
      <w:t xml:space="preserve"> 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63E0"/>
    <w:multiLevelType w:val="hybridMultilevel"/>
    <w:tmpl w:val="DDD26238"/>
    <w:lvl w:ilvl="0" w:tplc="ABEE380E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1F381CEA">
      <w:start w:val="5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929A7"/>
    <w:multiLevelType w:val="hybridMultilevel"/>
    <w:tmpl w:val="33C6C266"/>
    <w:lvl w:ilvl="0" w:tplc="23A014E8">
      <w:start w:val="1"/>
      <w:numFmt w:val="lowerLetter"/>
      <w:lvlText w:val="%1)"/>
      <w:lvlJc w:val="left"/>
      <w:pPr>
        <w:tabs>
          <w:tab w:val="num" w:pos="1354"/>
        </w:tabs>
        <w:ind w:left="1467" w:hanging="510"/>
      </w:pPr>
      <w:rPr>
        <w:rFonts w:ascii="Times New Roman" w:hAnsi="Times New Roman" w:hint="default"/>
        <w:b w:val="0"/>
        <w:i w:val="0"/>
      </w:rPr>
    </w:lvl>
    <w:lvl w:ilvl="1" w:tplc="C38680F0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ascii="Times New (W1)" w:hAnsi="Times New (W1)" w:hint="default"/>
        <w:b w:val="0"/>
        <w:i w:val="0"/>
      </w:rPr>
    </w:lvl>
    <w:lvl w:ilvl="2" w:tplc="D5D880FE">
      <w:start w:val="45"/>
      <w:numFmt w:val="decimal"/>
      <w:lvlText w:val="%3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8C474E"/>
    <w:multiLevelType w:val="hybridMultilevel"/>
    <w:tmpl w:val="28DE52A4"/>
    <w:lvl w:ilvl="0" w:tplc="5A2E0C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5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8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4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6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9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8"/>
  </w:num>
  <w:num w:numId="2">
    <w:abstractNumId w:val="44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45"/>
  </w:num>
  <w:num w:numId="8">
    <w:abstractNumId w:val="7"/>
  </w:num>
  <w:num w:numId="9">
    <w:abstractNumId w:val="24"/>
  </w:num>
  <w:num w:numId="10">
    <w:abstractNumId w:val="34"/>
  </w:num>
  <w:num w:numId="11">
    <w:abstractNumId w:val="12"/>
  </w:num>
  <w:num w:numId="12">
    <w:abstractNumId w:val="8"/>
  </w:num>
  <w:num w:numId="13">
    <w:abstractNumId w:val="30"/>
  </w:num>
  <w:num w:numId="14">
    <w:abstractNumId w:val="14"/>
  </w:num>
  <w:num w:numId="15">
    <w:abstractNumId w:val="25"/>
  </w:num>
  <w:num w:numId="16">
    <w:abstractNumId w:val="9"/>
  </w:num>
  <w:num w:numId="17">
    <w:abstractNumId w:val="18"/>
  </w:num>
  <w:num w:numId="18">
    <w:abstractNumId w:val="28"/>
  </w:num>
  <w:num w:numId="19">
    <w:abstractNumId w:val="29"/>
  </w:num>
  <w:num w:numId="20">
    <w:abstractNumId w:val="46"/>
  </w:num>
  <w:num w:numId="21">
    <w:abstractNumId w:val="3"/>
  </w:num>
  <w:num w:numId="22">
    <w:abstractNumId w:val="16"/>
  </w:num>
  <w:num w:numId="23">
    <w:abstractNumId w:val="13"/>
  </w:num>
  <w:num w:numId="24">
    <w:abstractNumId w:val="41"/>
  </w:num>
  <w:num w:numId="25">
    <w:abstractNumId w:val="40"/>
  </w:num>
  <w:num w:numId="26">
    <w:abstractNumId w:val="6"/>
  </w:num>
  <w:num w:numId="27">
    <w:abstractNumId w:val="35"/>
  </w:num>
  <w:num w:numId="28">
    <w:abstractNumId w:val="1"/>
  </w:num>
  <w:num w:numId="29">
    <w:abstractNumId w:val="39"/>
  </w:num>
  <w:num w:numId="30">
    <w:abstractNumId w:val="43"/>
  </w:num>
  <w:num w:numId="31">
    <w:abstractNumId w:val="31"/>
  </w:num>
  <w:num w:numId="32">
    <w:abstractNumId w:val="32"/>
  </w:num>
  <w:num w:numId="33">
    <w:abstractNumId w:val="2"/>
  </w:num>
  <w:num w:numId="34">
    <w:abstractNumId w:val="26"/>
  </w:num>
  <w:num w:numId="35">
    <w:abstractNumId w:val="42"/>
  </w:num>
  <w:num w:numId="36">
    <w:abstractNumId w:val="22"/>
  </w:num>
  <w:num w:numId="37">
    <w:abstractNumId w:val="37"/>
  </w:num>
  <w:num w:numId="38">
    <w:abstractNumId w:val="10"/>
  </w:num>
  <w:num w:numId="39">
    <w:abstractNumId w:val="21"/>
  </w:num>
  <w:num w:numId="40">
    <w:abstractNumId w:val="11"/>
  </w:num>
  <w:num w:numId="41">
    <w:abstractNumId w:val="27"/>
  </w:num>
  <w:num w:numId="42">
    <w:abstractNumId w:val="19"/>
  </w:num>
  <w:num w:numId="43">
    <w:abstractNumId w:val="33"/>
  </w:num>
  <w:num w:numId="44">
    <w:abstractNumId w:val="19"/>
  </w:num>
  <w:num w:numId="45">
    <w:abstractNumId w:val="5"/>
  </w:num>
  <w:num w:numId="46">
    <w:abstractNumId w:val="36"/>
  </w:num>
  <w:num w:numId="47">
    <w:abstractNumId w:val="23"/>
  </w:num>
  <w:num w:numId="48">
    <w:abstractNumId w:val="4"/>
  </w:num>
  <w:num w:numId="4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58B1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8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3087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6E84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E64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19F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1BDD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332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3883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A4744-9700-43F6-88E6-ACF09EC1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1301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Wełnicka Dorota</cp:lastModifiedBy>
  <cp:revision>8</cp:revision>
  <cp:lastPrinted>2022-03-18T10:18:00Z</cp:lastPrinted>
  <dcterms:created xsi:type="dcterms:W3CDTF">2022-01-25T10:11:00Z</dcterms:created>
  <dcterms:modified xsi:type="dcterms:W3CDTF">2022-06-07T08:44:00Z</dcterms:modified>
</cp:coreProperties>
</file>