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F2E2" w14:textId="7E082634" w:rsidR="008B2E23" w:rsidRPr="008B2E23" w:rsidRDefault="008B2E23" w:rsidP="00A60D35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D836FB">
        <w:rPr>
          <w:rFonts w:ascii="Calibri" w:hAnsi="Calibri" w:cs="Calibri"/>
          <w:b/>
          <w:bCs/>
          <w:color w:val="000000" w:themeColor="text1"/>
          <w:sz w:val="22"/>
          <w:szCs w:val="22"/>
        </w:rPr>
        <w:t>47/7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88387E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371A7343" w14:textId="77777777" w:rsidR="008B2E23" w:rsidRPr="008B2E23" w:rsidRDefault="008B2E23" w:rsidP="00A60D35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12BEE548" w:rsidR="008B2E23" w:rsidRPr="00A60D35" w:rsidRDefault="008B2E23" w:rsidP="00A60D35">
      <w:pPr>
        <w:pStyle w:val="Tytu"/>
        <w:spacing w:line="300" w:lineRule="auto"/>
        <w:jc w:val="center"/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</w:pPr>
      <w:bookmarkStart w:id="0" w:name="_Hlk155257403"/>
      <w:r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z </w:t>
      </w:r>
      <w:r w:rsidR="00D836FB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dnia 15 </w:t>
      </w:r>
      <w:r w:rsidR="00B676A1"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października</w:t>
      </w:r>
      <w:r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 202</w:t>
      </w:r>
      <w:r w:rsidR="002E4F89"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4</w:t>
      </w:r>
      <w:r w:rsidR="0057109A"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 </w:t>
      </w:r>
      <w:r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r.</w:t>
      </w:r>
    </w:p>
    <w:bookmarkEnd w:id="0"/>
    <w:p w14:paraId="7F585DEB" w14:textId="5EB7275C" w:rsidR="009F0942" w:rsidRPr="00942B59" w:rsidRDefault="00047222" w:rsidP="00A60D35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 w:rsidR="006F36F1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C180178" w14:textId="523D1376" w:rsidR="00047222" w:rsidRPr="0019624B" w:rsidRDefault="00047222" w:rsidP="00A60D35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5F72F351" w14:textId="6824C5B9" w:rsidR="00B96499" w:rsidRDefault="00C6498A" w:rsidP="00C842F5">
      <w:pPr>
        <w:pStyle w:val="Akapitzlist"/>
        <w:numPr>
          <w:ilvl w:val="0"/>
          <w:numId w:val="15"/>
        </w:numPr>
        <w:spacing w:before="240" w:after="240" w:line="300" w:lineRule="auto"/>
        <w:ind w:left="0" w:firstLine="567"/>
      </w:pPr>
      <w:r w:rsidRPr="00C842F5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C842F5">
        <w:rPr>
          <w:rFonts w:asciiTheme="minorHAnsi" w:hAnsiTheme="minorHAnsi" w:cstheme="minorHAnsi"/>
          <w:sz w:val="22"/>
          <w:szCs w:val="22"/>
        </w:rPr>
        <w:t xml:space="preserve">Rada Dzielnicy Śródmieście </w:t>
      </w:r>
      <w:r w:rsidR="00945924" w:rsidRPr="00C842F5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C842F5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C842F5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C842F5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C842F5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C842F5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C842F5">
        <w:rPr>
          <w:rFonts w:asciiTheme="minorHAnsi" w:hAnsiTheme="minorHAnsi" w:cstheme="minorHAnsi"/>
          <w:sz w:val="22"/>
          <w:szCs w:val="22"/>
        </w:rPr>
        <w:t xml:space="preserve"> w sprawie nadania nazwy obiektowi miejskiemu w</w:t>
      </w:r>
      <w:r w:rsidR="003E44C8">
        <w:rPr>
          <w:rFonts w:asciiTheme="minorHAnsi" w:hAnsiTheme="minorHAnsi" w:cstheme="minorHAnsi"/>
          <w:sz w:val="22"/>
          <w:szCs w:val="22"/>
        </w:rPr>
        <w:t> </w:t>
      </w:r>
      <w:r w:rsidR="006F36F1" w:rsidRPr="00C842F5">
        <w:rPr>
          <w:rFonts w:asciiTheme="minorHAnsi" w:hAnsiTheme="minorHAnsi" w:cstheme="minorHAnsi"/>
          <w:sz w:val="22"/>
          <w:szCs w:val="22"/>
        </w:rPr>
        <w:t xml:space="preserve">Dzielnicy Śródmieście m.st. Warszawy - </w:t>
      </w:r>
      <w:bookmarkStart w:id="1" w:name="_Hlk138665330"/>
      <w:r w:rsidR="00B96499" w:rsidRPr="00C842F5">
        <w:rPr>
          <w:rFonts w:asciiTheme="minorHAnsi" w:hAnsiTheme="minorHAnsi" w:cstheme="minorHAnsi"/>
          <w:sz w:val="22"/>
          <w:szCs w:val="22"/>
        </w:rPr>
        <w:t>drodze w Dzielnicy Śródmieście m.st. Warszawy, biegnącej po południowej stronie ulicy Oboźnej, równolegle do ulicy Topiel, w granicach działek ewidencyjnych nr 13 i 28/1 w obrębie 5-04-05, nadaje się nazwę: ulica Adama Hanuszkiewicza (nazwa skrócona: ul. A. Hanuszkiewicza).</w:t>
      </w:r>
      <w:r w:rsidR="00B96499">
        <w:t xml:space="preserve"> </w:t>
      </w:r>
    </w:p>
    <w:bookmarkEnd w:id="1"/>
    <w:p w14:paraId="761E22AA" w14:textId="5E16091A" w:rsidR="00047222" w:rsidRPr="00C7081A" w:rsidRDefault="00047222" w:rsidP="003E44C8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851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>stanowi załącznik do uchwały.</w:t>
      </w:r>
    </w:p>
    <w:p w14:paraId="7D24BE61" w14:textId="7E367775" w:rsidR="00047222" w:rsidRPr="0019624B" w:rsidRDefault="00047222" w:rsidP="003E44C8">
      <w:pPr>
        <w:pStyle w:val="NormalnyWeb"/>
        <w:numPr>
          <w:ilvl w:val="0"/>
          <w:numId w:val="15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2B3F28B7" w:rsidR="00551D4E" w:rsidRPr="0019624B" w:rsidRDefault="00551D4E" w:rsidP="003E44C8">
      <w:pPr>
        <w:pStyle w:val="NormalnyWeb"/>
        <w:numPr>
          <w:ilvl w:val="0"/>
          <w:numId w:val="15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3E44C8">
      <w:pPr>
        <w:keepNext/>
        <w:keepLines/>
        <w:spacing w:after="240" w:line="300" w:lineRule="auto"/>
        <w:ind w:firstLine="851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A60D35" w:rsidRDefault="00047222" w:rsidP="00A60D35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624B">
        <w:br w:type="page"/>
      </w:r>
      <w:r w:rsidR="008F3B5C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UZASADNIENIE</w:t>
      </w:r>
    </w:p>
    <w:p w14:paraId="230DC45C" w14:textId="36CA9573" w:rsidR="008F3B5C" w:rsidRPr="00A60D35" w:rsidRDefault="008F3B5C" w:rsidP="00A60D35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753875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803FB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UCHWAŁY NR</w:t>
      </w: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A6FD5">
        <w:rPr>
          <w:rFonts w:asciiTheme="minorHAnsi" w:hAnsiTheme="minorHAnsi" w:cstheme="minorHAnsi"/>
          <w:b/>
          <w:bCs/>
          <w:color w:val="auto"/>
          <w:sz w:val="22"/>
          <w:szCs w:val="22"/>
        </w:rPr>
        <w:t>47/7</w:t>
      </w: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C56C99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14:paraId="6232BA44" w14:textId="6CB6F82A" w:rsidR="008F3B5C" w:rsidRPr="00A60D35" w:rsidRDefault="000803FB" w:rsidP="00A60D35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RADY DZIELNICY ŚRÓDMIEŚCIE MIASTA STOŁECZNEGO WARSZAWY</w:t>
      </w:r>
    </w:p>
    <w:p w14:paraId="59F35846" w14:textId="042ECBE9" w:rsidR="002E4F89" w:rsidRPr="00A60D35" w:rsidRDefault="002E4F89" w:rsidP="00A60D35">
      <w:pPr>
        <w:pStyle w:val="Nagwek2"/>
        <w:spacing w:after="24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 </w:t>
      </w:r>
      <w:r w:rsidR="004A6FD5">
        <w:rPr>
          <w:rFonts w:asciiTheme="minorHAnsi" w:hAnsiTheme="minorHAnsi" w:cstheme="minorHAnsi"/>
          <w:b/>
          <w:bCs/>
          <w:color w:val="auto"/>
          <w:sz w:val="22"/>
          <w:szCs w:val="22"/>
        </w:rPr>
        <w:t>dnia 15</w:t>
      </w:r>
      <w:r w:rsidR="00A15948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października</w:t>
      </w: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2024 r.</w:t>
      </w:r>
    </w:p>
    <w:p w14:paraId="4F20A010" w14:textId="7D34106C" w:rsidR="00CD6F9E" w:rsidRPr="00A60D35" w:rsidRDefault="008F3B5C" w:rsidP="00A60D35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w sprawie zaopiniowania projektu uchwały Rady Miasta Stołecznego Warszawy</w:t>
      </w:r>
      <w:r w:rsidR="00CD6F9E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E5630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w sprawie nadania nazwy obiektowi miejskiemu w Dzielnicy Śródmieście m.st. Warszawy</w:t>
      </w:r>
    </w:p>
    <w:p w14:paraId="54615CF4" w14:textId="758F5830" w:rsidR="00477BDE" w:rsidRPr="00E84F18" w:rsidRDefault="00477BDE" w:rsidP="00A60D35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0C92BB2D" w:rsidR="00D90C8F" w:rsidRDefault="002C421D" w:rsidP="00A60D35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</w:t>
      </w:r>
      <w:r w:rsidR="00770123">
        <w:rPr>
          <w:rFonts w:ascii="Calibri" w:hAnsi="Calibri" w:cs="Calibri"/>
          <w:sz w:val="22"/>
          <w:szCs w:val="22"/>
        </w:rPr>
        <w:t xml:space="preserve"> </w:t>
      </w:r>
      <w:r w:rsidR="00A15948">
        <w:rPr>
          <w:rFonts w:ascii="Calibri" w:hAnsi="Calibri" w:cs="Calibri"/>
          <w:sz w:val="22"/>
          <w:szCs w:val="22"/>
        </w:rPr>
        <w:t>września</w:t>
      </w:r>
      <w:r w:rsidR="00D90C8F" w:rsidRPr="002D727D">
        <w:rPr>
          <w:rFonts w:ascii="Calibri" w:hAnsi="Calibri" w:cs="Calibri"/>
          <w:sz w:val="22"/>
          <w:szCs w:val="22"/>
        </w:rPr>
        <w:t xml:space="preserve"> 202</w:t>
      </w:r>
      <w:r w:rsidR="00BE397A">
        <w:rPr>
          <w:rFonts w:ascii="Calibri" w:hAnsi="Calibri" w:cs="Calibri"/>
          <w:sz w:val="22"/>
          <w:szCs w:val="22"/>
        </w:rPr>
        <w:t>4</w:t>
      </w:r>
      <w:r w:rsidR="00D90C8F" w:rsidRPr="002D727D">
        <w:rPr>
          <w:rFonts w:ascii="Calibri" w:hAnsi="Calibri" w:cs="Calibri"/>
          <w:sz w:val="22"/>
          <w:szCs w:val="22"/>
        </w:rPr>
        <w:t xml:space="preserve"> r. </w:t>
      </w:r>
      <w:r w:rsidR="00D90C8F">
        <w:rPr>
          <w:rFonts w:ascii="Calibri" w:hAnsi="Calibri" w:cs="Calibri"/>
          <w:sz w:val="22"/>
          <w:szCs w:val="22"/>
        </w:rPr>
        <w:t xml:space="preserve">Zastępca </w:t>
      </w:r>
      <w:r w:rsidR="00D90C8F" w:rsidRPr="002D727D">
        <w:rPr>
          <w:rFonts w:ascii="Calibri" w:hAnsi="Calibri" w:cs="Calibri"/>
          <w:sz w:val="22"/>
          <w:szCs w:val="22"/>
        </w:rPr>
        <w:t>Dyrektor</w:t>
      </w:r>
      <w:r w:rsidR="00D90C8F">
        <w:rPr>
          <w:rFonts w:ascii="Calibri" w:hAnsi="Calibri" w:cs="Calibri"/>
          <w:sz w:val="22"/>
          <w:szCs w:val="22"/>
        </w:rPr>
        <w:t>a</w:t>
      </w:r>
      <w:r w:rsidR="00D90C8F" w:rsidRPr="002D727D">
        <w:rPr>
          <w:rFonts w:ascii="Calibri" w:hAnsi="Calibri" w:cs="Calibri"/>
          <w:sz w:val="22"/>
          <w:szCs w:val="22"/>
        </w:rPr>
        <w:t xml:space="preserve"> Biura </w:t>
      </w:r>
      <w:r w:rsidR="005E5630">
        <w:rPr>
          <w:rFonts w:ascii="Calibri" w:hAnsi="Calibri" w:cs="Calibri"/>
          <w:sz w:val="22"/>
          <w:szCs w:val="22"/>
        </w:rPr>
        <w:t>Geodezji i Katastru</w:t>
      </w:r>
      <w:r w:rsidR="00D90C8F" w:rsidRPr="002D727D">
        <w:rPr>
          <w:rFonts w:ascii="Calibri" w:hAnsi="Calibri" w:cs="Calibri"/>
          <w:sz w:val="22"/>
          <w:szCs w:val="22"/>
        </w:rPr>
        <w:t xml:space="preserve"> Urzędu Miasta Stołecznego Warszawy wystąpił do Przewodniczącego Rady Dzielnicy Śródmieście Miasta Stołecznego Warszawy z prośbą o </w:t>
      </w:r>
      <w:r w:rsidR="00D90C8F">
        <w:rPr>
          <w:rFonts w:ascii="Calibri" w:hAnsi="Calibri" w:cs="Calibri"/>
          <w:sz w:val="22"/>
          <w:szCs w:val="22"/>
        </w:rPr>
        <w:t xml:space="preserve">zaopiniowanie przez Radę Dzielnicy Śródmieście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projektu uchwały Rady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</w:t>
      </w:r>
      <w:r w:rsidR="006146A5">
        <w:rPr>
          <w:rFonts w:ascii="Calibri" w:hAnsi="Calibri" w:cs="Calibri"/>
          <w:sz w:val="22"/>
          <w:szCs w:val="22"/>
        </w:rPr>
        <w:t>w sprawie nadania nazwy obiektowi miejskiemu w</w:t>
      </w:r>
      <w:r w:rsidR="00A60D35">
        <w:rPr>
          <w:rFonts w:ascii="Calibri" w:hAnsi="Calibri" w:cs="Calibri"/>
          <w:sz w:val="22"/>
          <w:szCs w:val="22"/>
        </w:rPr>
        <w:t> </w:t>
      </w:r>
      <w:r w:rsidR="006146A5">
        <w:rPr>
          <w:rFonts w:ascii="Calibri" w:hAnsi="Calibri" w:cs="Calibri"/>
          <w:sz w:val="22"/>
          <w:szCs w:val="22"/>
        </w:rPr>
        <w:t>Dzielnicy Śródmieście m.st. Warszawy</w:t>
      </w:r>
      <w:r w:rsidR="00D90C8F">
        <w:rPr>
          <w:rFonts w:ascii="Calibri" w:hAnsi="Calibri" w:cs="Calibri"/>
          <w:sz w:val="22"/>
          <w:szCs w:val="22"/>
        </w:rPr>
        <w:t>.</w:t>
      </w:r>
    </w:p>
    <w:p w14:paraId="2AED2DA7" w14:textId="0F5FACA2" w:rsidR="005C450D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Przedłożony do akceptacji projekt uchwały w sprawie nadania nazwy obiektowi miejskiemu w</w:t>
      </w:r>
      <w:r w:rsidR="00A60D3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 xml:space="preserve">Dzielnicy </w:t>
      </w:r>
      <w:r>
        <w:rPr>
          <w:rFonts w:asciiTheme="minorHAnsi" w:hAnsiTheme="minorHAnsi" w:cstheme="minorHAnsi"/>
          <w:sz w:val="22"/>
          <w:szCs w:val="22"/>
        </w:rPr>
        <w:t>Ś</w:t>
      </w:r>
      <w:r w:rsidRPr="005C450D">
        <w:rPr>
          <w:rFonts w:asciiTheme="minorHAnsi" w:hAnsiTheme="minorHAnsi" w:cstheme="minorHAnsi"/>
          <w:sz w:val="22"/>
          <w:szCs w:val="22"/>
        </w:rPr>
        <w:t xml:space="preserve">ródmieście m.st. Warszawy jest realizacją wniosku grupy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 xml:space="preserve">6 radnych Rady m.st. Warszawy o upamiętnienie aktora i reżysera teatralnego Adama Hanuszkiewicza w nazwie ulicy biegnącej po południowej stronie ulicy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C450D">
        <w:rPr>
          <w:rFonts w:asciiTheme="minorHAnsi" w:hAnsiTheme="minorHAnsi" w:cstheme="minorHAnsi"/>
          <w:sz w:val="22"/>
          <w:szCs w:val="22"/>
        </w:rPr>
        <w:t>boźnej, równolegle do ulicy Topiel. Propozycja upamiętnienia w pobliżu teatru koresponduje z postacią patrona, który był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450D">
        <w:rPr>
          <w:rFonts w:asciiTheme="minorHAnsi" w:hAnsiTheme="minorHAnsi" w:cstheme="minorHAnsi"/>
          <w:sz w:val="22"/>
          <w:szCs w:val="22"/>
        </w:rPr>
        <w:t xml:space="preserve">wieloletnim dyrektorem warszawskich teatrów. </w:t>
      </w:r>
    </w:p>
    <w:p w14:paraId="752D0915" w14:textId="77777777" w:rsidR="005C450D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 xml:space="preserve">Nazwisko Adama Hanuszkiewicza pochodzi z Banku nazw m.st. Warszawy. </w:t>
      </w:r>
    </w:p>
    <w:p w14:paraId="21C8CEBE" w14:textId="41177D3D" w:rsidR="00A54527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Adam St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nisław H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nuszkiewicz (</w:t>
      </w:r>
      <w:r>
        <w:rPr>
          <w:rFonts w:asciiTheme="minorHAnsi" w:hAnsiTheme="minorHAnsi" w:cstheme="minorHAnsi"/>
          <w:sz w:val="22"/>
          <w:szCs w:val="22"/>
        </w:rPr>
        <w:t xml:space="preserve">ur. </w:t>
      </w:r>
      <w:r w:rsidRPr="005C450D">
        <w:rPr>
          <w:rFonts w:asciiTheme="minorHAnsi" w:hAnsiTheme="minorHAnsi" w:cstheme="minorHAnsi"/>
          <w:sz w:val="22"/>
          <w:szCs w:val="22"/>
        </w:rPr>
        <w:t>1924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5C45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zm. 2011 r.</w:t>
      </w:r>
      <w:r w:rsidRPr="005C450D">
        <w:rPr>
          <w:rFonts w:asciiTheme="minorHAnsi" w:hAnsiTheme="minorHAnsi" w:cstheme="minorHAnsi"/>
          <w:sz w:val="22"/>
          <w:szCs w:val="22"/>
        </w:rPr>
        <w:t>) - aktor i reżyser teatra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5C450D">
        <w:rPr>
          <w:rFonts w:asciiTheme="minorHAnsi" w:hAnsiTheme="minorHAnsi" w:cstheme="minorHAnsi"/>
          <w:sz w:val="22"/>
          <w:szCs w:val="22"/>
        </w:rPr>
        <w:t xml:space="preserve">ny. Wieloletni dyrektor </w:t>
      </w:r>
      <w:r>
        <w:rPr>
          <w:rFonts w:asciiTheme="minorHAnsi" w:hAnsiTheme="minorHAnsi" w:cstheme="minorHAnsi"/>
          <w:sz w:val="22"/>
          <w:szCs w:val="22"/>
        </w:rPr>
        <w:t>artystyczny</w:t>
      </w:r>
      <w:r w:rsidRPr="005C450D">
        <w:rPr>
          <w:rFonts w:asciiTheme="minorHAnsi" w:hAnsiTheme="minorHAnsi" w:cstheme="minorHAnsi"/>
          <w:sz w:val="22"/>
          <w:szCs w:val="22"/>
        </w:rPr>
        <w:t xml:space="preserve"> Te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tru Powszechnego w Warszawie, Teatru Narodowego w 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rszawie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450D">
        <w:rPr>
          <w:rFonts w:asciiTheme="minorHAnsi" w:hAnsiTheme="minorHAnsi" w:cstheme="minorHAnsi"/>
          <w:sz w:val="22"/>
          <w:szCs w:val="22"/>
        </w:rPr>
        <w:t>Teatru Nowego w 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rszawie. Urodził się we Lwowie. Dzieciństwo i młodość spędził w rodzinnym mieście. W</w:t>
      </w:r>
      <w:r w:rsidR="00A60D3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>1945 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pracował w Teatrze im. Wandy Siemaszkowej w Rzeszowie, przez rok występował także w</w:t>
      </w:r>
      <w:r w:rsidR="00A60D3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>Teatrze Dolnośl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skim w Jeleniej Górze, gdzie debiutował rol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Wacł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wa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5C450D">
        <w:rPr>
          <w:rFonts w:asciiTheme="minorHAnsi" w:hAnsiTheme="minorHAnsi" w:cstheme="minorHAnsi"/>
          <w:sz w:val="22"/>
          <w:szCs w:val="22"/>
        </w:rPr>
        <w:t xml:space="preserve"> ,,Zemście" Aleksandra Fredry. Nie ukończył żadnej szkoły aktorskiej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Egzamin zdał eksternistycznie w 1946 r. w Łodzi przed komisj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złożon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z Leona Schillera, Edmunda Wiercińskiego, 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cka Woszczerowicza i Aleksandra Zelwerowicza. Następnie do 1949 </w:t>
      </w:r>
      <w:r>
        <w:rPr>
          <w:rFonts w:asciiTheme="minorHAnsi" w:hAnsiTheme="minorHAnsi" w:cstheme="minorHAnsi"/>
          <w:sz w:val="22"/>
          <w:szCs w:val="22"/>
        </w:rPr>
        <w:t xml:space="preserve">r. </w:t>
      </w:r>
      <w:r w:rsidRPr="005C450D">
        <w:rPr>
          <w:rFonts w:asciiTheme="minorHAnsi" w:hAnsiTheme="minorHAnsi" w:cstheme="minorHAnsi"/>
          <w:sz w:val="22"/>
          <w:szCs w:val="22"/>
        </w:rPr>
        <w:t xml:space="preserve">występował w zespole Juliusza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C450D">
        <w:rPr>
          <w:rFonts w:asciiTheme="minorHAnsi" w:hAnsiTheme="minorHAnsi" w:cstheme="minorHAnsi"/>
          <w:sz w:val="22"/>
          <w:szCs w:val="22"/>
        </w:rPr>
        <w:t>sterwy w Miejskich Teatrach Dramatycznych w Krakowie, później do 1950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5C450D">
        <w:rPr>
          <w:rFonts w:asciiTheme="minorHAnsi" w:hAnsiTheme="minorHAnsi" w:cstheme="minorHAnsi"/>
          <w:sz w:val="22"/>
          <w:szCs w:val="22"/>
        </w:rPr>
        <w:t xml:space="preserve"> w Teatrze Rozm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itości w 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rszawie i do 1955 r. w</w:t>
      </w:r>
      <w:r w:rsidR="00A60D3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trze Polskim w Poznaniu, gdzie w 195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 xml:space="preserve"> r. wyreżyserował swój pierwszy spektakl ,,Niespokoj</w:t>
      </w:r>
      <w:r>
        <w:rPr>
          <w:rFonts w:asciiTheme="minorHAnsi" w:hAnsiTheme="minorHAnsi" w:cstheme="minorHAnsi"/>
          <w:sz w:val="22"/>
          <w:szCs w:val="22"/>
        </w:rPr>
        <w:t>ną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starość" Leonida Rachmanowa.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C450D">
        <w:rPr>
          <w:rFonts w:asciiTheme="minorHAnsi" w:hAnsiTheme="minorHAnsi" w:cstheme="minorHAnsi"/>
          <w:sz w:val="22"/>
          <w:szCs w:val="22"/>
        </w:rPr>
        <w:t xml:space="preserve">d 1955 </w:t>
      </w:r>
      <w:r>
        <w:rPr>
          <w:rFonts w:asciiTheme="minorHAnsi" w:hAnsiTheme="minorHAnsi" w:cstheme="minorHAnsi"/>
          <w:sz w:val="22"/>
          <w:szCs w:val="22"/>
        </w:rPr>
        <w:t xml:space="preserve">r. </w:t>
      </w:r>
      <w:r w:rsidRPr="005C450D">
        <w:rPr>
          <w:rFonts w:asciiTheme="minorHAnsi" w:hAnsiTheme="minorHAnsi" w:cstheme="minorHAnsi"/>
          <w:sz w:val="22"/>
          <w:szCs w:val="22"/>
        </w:rPr>
        <w:t>procował głównie w Warsz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wie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Był współtwórc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Teatru Telewizji, gdzie w </w:t>
      </w:r>
      <w:r>
        <w:rPr>
          <w:rFonts w:asciiTheme="minorHAnsi" w:hAnsiTheme="minorHAnsi" w:cstheme="minorHAnsi"/>
          <w:sz w:val="22"/>
          <w:szCs w:val="22"/>
        </w:rPr>
        <w:t>1955</w:t>
      </w:r>
      <w:r w:rsidRPr="005C450D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wyreżyserował swoj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pierwsz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sztukę telewizyjn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(,,Złotego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5C450D">
        <w:rPr>
          <w:rFonts w:asciiTheme="minorHAnsi" w:hAnsiTheme="minorHAnsi" w:cstheme="minorHAnsi"/>
          <w:sz w:val="22"/>
          <w:szCs w:val="22"/>
        </w:rPr>
        <w:t>isa" Jerzego Andrzejewskiego) i był w latach 1957-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>963 naczelnym reżyserem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5C450D">
        <w:rPr>
          <w:rFonts w:asciiTheme="minorHAnsi" w:hAnsiTheme="minorHAnsi" w:cstheme="minorHAnsi"/>
          <w:sz w:val="22"/>
          <w:szCs w:val="22"/>
        </w:rPr>
        <w:t>W latach 1956</w:t>
      </w:r>
      <w:r w:rsidR="00A54527">
        <w:rPr>
          <w:rFonts w:asciiTheme="minorHAnsi" w:hAnsiTheme="minorHAnsi" w:cstheme="minorHAnsi"/>
          <w:sz w:val="22"/>
          <w:szCs w:val="22"/>
        </w:rPr>
        <w:t>-</w:t>
      </w:r>
      <w:r w:rsidRPr="005C450D">
        <w:rPr>
          <w:rFonts w:asciiTheme="minorHAnsi" w:hAnsiTheme="minorHAnsi" w:cstheme="minorHAnsi"/>
          <w:sz w:val="22"/>
          <w:szCs w:val="22"/>
        </w:rPr>
        <w:t xml:space="preserve">1968 procował jako reżyser i dyrektor Teatru Powszechnego w Warszawie. W </w:t>
      </w:r>
      <w:r w:rsidR="00A54527"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>968 r. został dyrektorem Teatru Narodowego po usunięciu ze stanowiska K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zimierza Dejmka, którego inscenizację ,,Dziadów" </w:t>
      </w:r>
      <w:r w:rsidR="00A54527">
        <w:rPr>
          <w:rFonts w:asciiTheme="minorHAnsi" w:hAnsiTheme="minorHAnsi" w:cstheme="minorHAnsi"/>
          <w:sz w:val="22"/>
          <w:szCs w:val="22"/>
        </w:rPr>
        <w:t>uz</w:t>
      </w:r>
      <w:r w:rsidRPr="005C450D">
        <w:rPr>
          <w:rFonts w:asciiTheme="minorHAnsi" w:hAnsiTheme="minorHAnsi" w:cstheme="minorHAnsi"/>
          <w:sz w:val="22"/>
          <w:szCs w:val="22"/>
        </w:rPr>
        <w:t xml:space="preserve">nano </w:t>
      </w:r>
      <w:r w:rsidRPr="005C450D">
        <w:rPr>
          <w:rFonts w:asciiTheme="minorHAnsi" w:hAnsiTheme="minorHAnsi" w:cstheme="minorHAnsi"/>
          <w:sz w:val="22"/>
          <w:szCs w:val="22"/>
        </w:rPr>
        <w:lastRenderedPageBreak/>
        <w:t>za antyradzieck</w:t>
      </w:r>
      <w:r w:rsidR="00A54527"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, Wówczas stworzył w Teatrze Narodowym wiele insceniz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cji </w:t>
      </w:r>
      <w:r w:rsidR="00A54527">
        <w:rPr>
          <w:rFonts w:asciiTheme="minorHAnsi" w:hAnsiTheme="minorHAnsi" w:cstheme="minorHAnsi"/>
          <w:sz w:val="22"/>
          <w:szCs w:val="22"/>
        </w:rPr>
        <w:t>m.in.</w:t>
      </w:r>
      <w:r w:rsidRPr="005C450D">
        <w:rPr>
          <w:rFonts w:asciiTheme="minorHAnsi" w:hAnsiTheme="minorHAnsi" w:cstheme="minorHAnsi"/>
          <w:sz w:val="22"/>
          <w:szCs w:val="22"/>
        </w:rPr>
        <w:t xml:space="preserve"> ,,Balladynę" w</w:t>
      </w:r>
      <w:r w:rsidR="00A60D3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>nowoczesnych kostium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ch oraz z wykorzystaniem motocykli. W 1970 </w:t>
      </w:r>
      <w:r w:rsidR="00A54527">
        <w:rPr>
          <w:rFonts w:asciiTheme="minorHAnsi" w:hAnsiTheme="minorHAnsi" w:cstheme="minorHAnsi"/>
          <w:sz w:val="22"/>
          <w:szCs w:val="22"/>
        </w:rPr>
        <w:t xml:space="preserve">r. </w:t>
      </w:r>
      <w:r w:rsidRPr="005C450D">
        <w:rPr>
          <w:rFonts w:asciiTheme="minorHAnsi" w:hAnsiTheme="minorHAnsi" w:cstheme="minorHAnsi"/>
          <w:sz w:val="22"/>
          <w:szCs w:val="22"/>
        </w:rPr>
        <w:t>po raz pierwszy od 1944 r</w:t>
      </w:r>
      <w:r w:rsidR="00A54527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odwiedził swój rodzinny Lwów</w:t>
      </w:r>
      <w:r w:rsidR="00A54527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N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wi</w:t>
      </w:r>
      <w:r w:rsidR="00A54527"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zał kontakt z Polskim Te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trem Ludowym </w:t>
      </w:r>
      <w:r w:rsidR="00A54527">
        <w:rPr>
          <w:rFonts w:asciiTheme="minorHAnsi" w:hAnsiTheme="minorHAnsi" w:cstheme="minorHAnsi"/>
          <w:sz w:val="22"/>
          <w:szCs w:val="22"/>
        </w:rPr>
        <w:t>w</w:t>
      </w:r>
      <w:r w:rsidRPr="005C450D">
        <w:rPr>
          <w:rFonts w:asciiTheme="minorHAnsi" w:hAnsiTheme="minorHAnsi" w:cstheme="minorHAnsi"/>
          <w:sz w:val="22"/>
          <w:szCs w:val="22"/>
        </w:rPr>
        <w:t>e Lwowie prowadzonym przez Zbigniewa Chrzanowskiego</w:t>
      </w:r>
      <w:r w:rsidR="00A54527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Na pocz</w:t>
      </w:r>
      <w:r w:rsidR="00A54527"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tku l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t 80. str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cił zaufanie władzy i został odwołany ze st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nowisko dyrektora w 1982 r</w:t>
      </w:r>
      <w:r w:rsidR="00A54527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W czasie stanu wojennego wł</w:t>
      </w:r>
      <w:r w:rsidR="00A54527"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czył się do bojkotu telewizji, realizowanego przez środowisko aktorskie. Reżyserował wówczas w warszawskich teatrach Ateneum i Studio oraz W Łodzi i za granic</w:t>
      </w:r>
      <w:r w:rsidR="00A54527"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. W l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tach </w:t>
      </w:r>
      <w:r w:rsidR="00A54527"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>989</w:t>
      </w:r>
      <w:r w:rsidR="00A54527">
        <w:rPr>
          <w:rFonts w:asciiTheme="minorHAnsi" w:hAnsiTheme="minorHAnsi" w:cstheme="minorHAnsi"/>
          <w:sz w:val="22"/>
          <w:szCs w:val="22"/>
        </w:rPr>
        <w:t>-</w:t>
      </w:r>
      <w:r w:rsidRPr="005C450D">
        <w:rPr>
          <w:rFonts w:asciiTheme="minorHAnsi" w:hAnsiTheme="minorHAnsi" w:cstheme="minorHAnsi"/>
          <w:sz w:val="22"/>
          <w:szCs w:val="22"/>
        </w:rPr>
        <w:t>2007 był dyrektorem Teatru Nowego w</w:t>
      </w:r>
      <w:r w:rsidR="00C842F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 xml:space="preserve">Warszawie (źródło: Wikipedia). </w:t>
      </w:r>
    </w:p>
    <w:p w14:paraId="0E45163E" w14:textId="5E9B608D" w:rsidR="00B96499" w:rsidRPr="005C450D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 xml:space="preserve">Droga, o której mowa </w:t>
      </w:r>
      <w:r w:rsidR="008C5C06">
        <w:rPr>
          <w:rFonts w:asciiTheme="minorHAnsi" w:hAnsiTheme="minorHAnsi" w:cstheme="minorHAnsi"/>
          <w:sz w:val="22"/>
          <w:szCs w:val="22"/>
        </w:rPr>
        <w:t>w</w:t>
      </w:r>
      <w:r w:rsidRPr="005C450D">
        <w:rPr>
          <w:rFonts w:asciiTheme="minorHAnsi" w:hAnsiTheme="minorHAnsi" w:cstheme="minorHAnsi"/>
          <w:sz w:val="22"/>
          <w:szCs w:val="22"/>
        </w:rPr>
        <w:t xml:space="preserve"> projekcie uchwały</w:t>
      </w:r>
      <w:r w:rsidR="00A54527">
        <w:rPr>
          <w:rFonts w:asciiTheme="minorHAnsi" w:hAnsiTheme="minorHAnsi" w:cstheme="minorHAnsi"/>
          <w:sz w:val="22"/>
          <w:szCs w:val="22"/>
        </w:rPr>
        <w:t xml:space="preserve"> Rady m.st. Warszawy</w:t>
      </w:r>
      <w:r w:rsidRPr="005C450D">
        <w:rPr>
          <w:rFonts w:asciiTheme="minorHAnsi" w:hAnsiTheme="minorHAnsi" w:cstheme="minorHAnsi"/>
          <w:sz w:val="22"/>
          <w:szCs w:val="22"/>
        </w:rPr>
        <w:t>, stanowi obiekt miejski w</w:t>
      </w:r>
      <w:r w:rsidR="00C842F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 xml:space="preserve">rozumieniu </w:t>
      </w:r>
      <w:r w:rsidR="00625ABC" w:rsidRPr="00625ABC">
        <w:rPr>
          <w:rFonts w:asciiTheme="minorHAnsi" w:hAnsiTheme="minorHAnsi" w:cstheme="minorHAnsi"/>
          <w:sz w:val="22"/>
          <w:szCs w:val="22"/>
        </w:rPr>
        <w:t>§</w:t>
      </w:r>
      <w:r w:rsidRPr="00625ABC">
        <w:rPr>
          <w:rFonts w:asciiTheme="minorHAnsi" w:hAnsiTheme="minorHAnsi" w:cstheme="minorHAnsi"/>
          <w:sz w:val="22"/>
          <w:szCs w:val="22"/>
        </w:rPr>
        <w:t xml:space="preserve"> </w:t>
      </w:r>
      <w:r w:rsidRPr="005C450D">
        <w:rPr>
          <w:rFonts w:asciiTheme="minorHAnsi" w:hAnsiTheme="minorHAnsi" w:cstheme="minorHAnsi"/>
          <w:sz w:val="22"/>
          <w:szCs w:val="22"/>
        </w:rPr>
        <w:t>2 ust. 1 pkt 2 uchwały nr L</w:t>
      </w:r>
      <w:r w:rsidR="00625ABC">
        <w:rPr>
          <w:rFonts w:asciiTheme="minorHAnsi" w:hAnsiTheme="minorHAnsi" w:cstheme="minorHAnsi"/>
          <w:sz w:val="22"/>
          <w:szCs w:val="22"/>
        </w:rPr>
        <w:t>V</w:t>
      </w:r>
      <w:r w:rsidRPr="005C450D">
        <w:rPr>
          <w:rFonts w:asciiTheme="minorHAnsi" w:hAnsiTheme="minorHAnsi" w:cstheme="minorHAnsi"/>
          <w:sz w:val="22"/>
          <w:szCs w:val="22"/>
        </w:rPr>
        <w:t>/</w:t>
      </w:r>
      <w:r w:rsidR="00625ABC"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>383/2</w:t>
      </w:r>
      <w:r w:rsidR="00625ABC">
        <w:rPr>
          <w:rFonts w:asciiTheme="minorHAnsi" w:hAnsiTheme="minorHAnsi" w:cstheme="minorHAnsi"/>
          <w:sz w:val="22"/>
          <w:szCs w:val="22"/>
        </w:rPr>
        <w:t>01</w:t>
      </w:r>
      <w:r w:rsidRPr="005C450D">
        <w:rPr>
          <w:rFonts w:asciiTheme="minorHAnsi" w:hAnsiTheme="minorHAnsi" w:cstheme="minorHAnsi"/>
          <w:sz w:val="22"/>
          <w:szCs w:val="22"/>
        </w:rPr>
        <w:t>7 z dnia 21 września 2</w:t>
      </w:r>
      <w:r w:rsidR="00625ABC">
        <w:rPr>
          <w:rFonts w:asciiTheme="minorHAnsi" w:hAnsiTheme="minorHAnsi" w:cstheme="minorHAnsi"/>
          <w:sz w:val="22"/>
          <w:szCs w:val="22"/>
        </w:rPr>
        <w:t>01</w:t>
      </w:r>
      <w:r w:rsidRPr="005C450D">
        <w:rPr>
          <w:rFonts w:asciiTheme="minorHAnsi" w:hAnsiTheme="minorHAnsi" w:cstheme="minorHAnsi"/>
          <w:sz w:val="22"/>
          <w:szCs w:val="22"/>
        </w:rPr>
        <w:t>7 r. w sprawie nazewnictwa obiektów miejskich (Dz. Urz. Woj. Maz</w:t>
      </w:r>
      <w:r w:rsidR="00625ABC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poz.</w:t>
      </w:r>
      <w:r w:rsidR="00625ABC">
        <w:rPr>
          <w:rFonts w:asciiTheme="minorHAnsi" w:hAnsiTheme="minorHAnsi" w:cstheme="minorHAnsi"/>
          <w:sz w:val="22"/>
          <w:szCs w:val="22"/>
        </w:rPr>
        <w:t xml:space="preserve"> </w:t>
      </w:r>
      <w:r w:rsidRPr="005C450D">
        <w:rPr>
          <w:rFonts w:asciiTheme="minorHAnsi" w:hAnsiTheme="minorHAnsi" w:cstheme="minorHAnsi"/>
          <w:sz w:val="22"/>
          <w:szCs w:val="22"/>
        </w:rPr>
        <w:t>8402, dalej jako ,,Uchwała Nazewnicza</w:t>
      </w:r>
      <w:r w:rsidR="00625ABC">
        <w:rPr>
          <w:rFonts w:asciiTheme="minorHAnsi" w:hAnsiTheme="minorHAnsi" w:cstheme="minorHAnsi"/>
          <w:sz w:val="22"/>
          <w:szCs w:val="22"/>
        </w:rPr>
        <w:t>”</w:t>
      </w:r>
      <w:r w:rsidRPr="005C450D">
        <w:rPr>
          <w:rFonts w:asciiTheme="minorHAnsi" w:hAnsiTheme="minorHAnsi" w:cstheme="minorHAnsi"/>
          <w:sz w:val="22"/>
          <w:szCs w:val="22"/>
        </w:rPr>
        <w:t>).</w:t>
      </w:r>
    </w:p>
    <w:p w14:paraId="61DE2302" w14:textId="77777777" w:rsidR="00625ABC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Droga ta stanowi drogę wewnętrzną w rozumieniu ustawy z dnia 2</w:t>
      </w:r>
      <w:r w:rsidR="00625ABC"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 xml:space="preserve"> marca </w:t>
      </w:r>
      <w:r w:rsidR="00625ABC"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>985 r. o drogach publicznych (Dz. U. z 2024 r. poz</w:t>
      </w:r>
      <w:r w:rsidR="00625ABC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320, z poźn., zm.) i jest zlokalizowana w granicach działek ewidencyjnych nr 13 i</w:t>
      </w:r>
      <w:r w:rsidR="00625ABC">
        <w:rPr>
          <w:rFonts w:asciiTheme="minorHAnsi" w:hAnsiTheme="minorHAnsi" w:cstheme="minorHAnsi"/>
          <w:sz w:val="22"/>
          <w:szCs w:val="22"/>
        </w:rPr>
        <w:t xml:space="preserve"> </w:t>
      </w:r>
      <w:r w:rsidRPr="005C450D">
        <w:rPr>
          <w:rFonts w:asciiTheme="minorHAnsi" w:hAnsiTheme="minorHAnsi" w:cstheme="minorHAnsi"/>
          <w:sz w:val="22"/>
          <w:szCs w:val="22"/>
        </w:rPr>
        <w:t>28/</w:t>
      </w:r>
      <w:r w:rsidR="00625ABC">
        <w:rPr>
          <w:rFonts w:asciiTheme="minorHAnsi" w:hAnsiTheme="minorHAnsi" w:cstheme="minorHAnsi"/>
          <w:sz w:val="22"/>
          <w:szCs w:val="22"/>
        </w:rPr>
        <w:t xml:space="preserve">1 </w:t>
      </w:r>
      <w:r w:rsidRPr="005C450D">
        <w:rPr>
          <w:rFonts w:asciiTheme="minorHAnsi" w:hAnsiTheme="minorHAnsi" w:cstheme="minorHAnsi"/>
          <w:sz w:val="22"/>
          <w:szCs w:val="22"/>
        </w:rPr>
        <w:t xml:space="preserve">w obrębie 5-04-05, stanowiących własność m.st. Warszawy. </w:t>
      </w:r>
    </w:p>
    <w:p w14:paraId="2980D0CC" w14:textId="68E03A8B" w:rsidR="00625ABC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Wniosek w sprawie nadania nazwy spełnia wymogi okre</w:t>
      </w:r>
      <w:r w:rsidR="00625ABC">
        <w:rPr>
          <w:rFonts w:asciiTheme="minorHAnsi" w:hAnsiTheme="minorHAnsi" w:cstheme="minorHAnsi"/>
          <w:sz w:val="22"/>
          <w:szCs w:val="22"/>
        </w:rPr>
        <w:t>śl</w:t>
      </w:r>
      <w:r w:rsidRPr="005C450D">
        <w:rPr>
          <w:rFonts w:asciiTheme="minorHAnsi" w:hAnsiTheme="minorHAnsi" w:cstheme="minorHAnsi"/>
          <w:sz w:val="22"/>
          <w:szCs w:val="22"/>
        </w:rPr>
        <w:t xml:space="preserve">one </w:t>
      </w:r>
      <w:r w:rsidR="00625ABC">
        <w:rPr>
          <w:rFonts w:asciiTheme="minorHAnsi" w:hAnsiTheme="minorHAnsi" w:cstheme="minorHAnsi"/>
          <w:sz w:val="22"/>
          <w:szCs w:val="22"/>
        </w:rPr>
        <w:t xml:space="preserve">w </w:t>
      </w:r>
      <w:r w:rsidRPr="005C450D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78242493"/>
      <w:r w:rsidR="00625ABC" w:rsidRPr="00625ABC">
        <w:rPr>
          <w:rFonts w:asciiTheme="minorHAnsi" w:hAnsiTheme="minorHAnsi" w:cstheme="minorHAnsi"/>
          <w:sz w:val="22"/>
          <w:szCs w:val="22"/>
        </w:rPr>
        <w:t>§</w:t>
      </w:r>
      <w:r w:rsidRPr="00625ABC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5C450D">
        <w:rPr>
          <w:rFonts w:asciiTheme="minorHAnsi" w:hAnsiTheme="minorHAnsi" w:cstheme="minorHAnsi"/>
          <w:sz w:val="22"/>
          <w:szCs w:val="22"/>
        </w:rPr>
        <w:t xml:space="preserve">17 ust. 1 pkt 4 oraz </w:t>
      </w:r>
      <w:r w:rsidR="00625ABC" w:rsidRPr="00625ABC">
        <w:rPr>
          <w:rFonts w:asciiTheme="minorHAnsi" w:hAnsiTheme="minorHAnsi" w:cstheme="minorHAnsi"/>
          <w:sz w:val="22"/>
          <w:szCs w:val="22"/>
        </w:rPr>
        <w:t xml:space="preserve">§ </w:t>
      </w:r>
      <w:r w:rsidRPr="005C450D">
        <w:rPr>
          <w:rFonts w:asciiTheme="minorHAnsi" w:hAnsiTheme="minorHAnsi" w:cstheme="minorHAnsi"/>
          <w:sz w:val="22"/>
          <w:szCs w:val="22"/>
        </w:rPr>
        <w:t>18 ust. 1, a</w:t>
      </w:r>
      <w:r w:rsidR="00C842F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 xml:space="preserve">opracowany na jego podstawie projekt uchwały - wymogi określone w </w:t>
      </w:r>
      <w:r w:rsidR="00625ABC" w:rsidRPr="00625ABC">
        <w:rPr>
          <w:rFonts w:asciiTheme="minorHAnsi" w:hAnsiTheme="minorHAnsi" w:cstheme="minorHAnsi"/>
          <w:sz w:val="22"/>
          <w:szCs w:val="22"/>
        </w:rPr>
        <w:t xml:space="preserve">§ </w:t>
      </w:r>
      <w:r w:rsidR="00625ABC">
        <w:rPr>
          <w:rFonts w:asciiTheme="minorHAnsi" w:hAnsiTheme="minorHAnsi" w:cstheme="minorHAnsi"/>
          <w:sz w:val="22"/>
          <w:szCs w:val="22"/>
        </w:rPr>
        <w:t>11-13</w:t>
      </w:r>
      <w:r w:rsidRPr="005C450D">
        <w:rPr>
          <w:rFonts w:asciiTheme="minorHAnsi" w:hAnsiTheme="minorHAnsi" w:cstheme="minorHAnsi"/>
          <w:sz w:val="22"/>
          <w:szCs w:val="22"/>
        </w:rPr>
        <w:t xml:space="preserve"> Uchwały Nazewniczej w zw. z </w:t>
      </w:r>
      <w:r w:rsidR="00625ABC" w:rsidRPr="00625ABC">
        <w:rPr>
          <w:rFonts w:asciiTheme="minorHAnsi" w:hAnsiTheme="minorHAnsi" w:cstheme="minorHAnsi"/>
          <w:sz w:val="22"/>
          <w:szCs w:val="22"/>
        </w:rPr>
        <w:t xml:space="preserve">§ </w:t>
      </w:r>
      <w:r w:rsidRPr="005C450D">
        <w:rPr>
          <w:rFonts w:asciiTheme="minorHAnsi" w:hAnsiTheme="minorHAnsi" w:cstheme="minorHAnsi"/>
          <w:sz w:val="22"/>
          <w:szCs w:val="22"/>
        </w:rPr>
        <w:t xml:space="preserve">29 ust. 2 pkt 4 Statutu m.st. Warszawy. </w:t>
      </w:r>
    </w:p>
    <w:p w14:paraId="0736BC77" w14:textId="77777777" w:rsidR="00625ABC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Nadanie nazwy nie spowoduje zmian w adresach</w:t>
      </w:r>
      <w:r w:rsidR="00625ABC">
        <w:rPr>
          <w:rFonts w:asciiTheme="minorHAnsi" w:hAnsiTheme="minorHAnsi" w:cstheme="minorHAnsi"/>
          <w:sz w:val="22"/>
          <w:szCs w:val="22"/>
        </w:rPr>
        <w:t>.</w:t>
      </w:r>
    </w:p>
    <w:p w14:paraId="7D9CB0B2" w14:textId="77777777" w:rsidR="00625ABC" w:rsidRDefault="00625ABC" w:rsidP="00A60D35">
      <w:pPr>
        <w:spacing w:before="240"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Podjęcie projektu uchwały Rady m.st. Warszawy nie wywołuje skutków finansowych dla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Dzielnicy Śródmieście m.st. Warszawy.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6D1978E8" w14:textId="197DAD70" w:rsidR="00A15948" w:rsidRPr="00A15948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Uchwała wywołuje skutki finansowe dla m.st. Warszawy w wysokości 6160,00 z</w:t>
      </w:r>
      <w:r w:rsidR="00625ABC">
        <w:rPr>
          <w:rFonts w:asciiTheme="minorHAnsi" w:hAnsiTheme="minorHAnsi" w:cstheme="minorHAnsi"/>
          <w:sz w:val="22"/>
          <w:szCs w:val="22"/>
        </w:rPr>
        <w:t>ł</w:t>
      </w:r>
      <w:r w:rsidRPr="005C450D">
        <w:rPr>
          <w:rFonts w:asciiTheme="minorHAnsi" w:hAnsiTheme="minorHAnsi" w:cstheme="minorHAnsi"/>
          <w:sz w:val="22"/>
          <w:szCs w:val="22"/>
        </w:rPr>
        <w:t>. Są to koszty instalacji tablic z nazwą ww</w:t>
      </w:r>
      <w:r w:rsidR="00625ABC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obiektu miejskiego. </w:t>
      </w:r>
      <w:r w:rsidR="00625ABC">
        <w:rPr>
          <w:rFonts w:asciiTheme="minorHAnsi" w:hAnsiTheme="minorHAnsi" w:cstheme="minorHAnsi"/>
          <w:sz w:val="22"/>
          <w:szCs w:val="22"/>
        </w:rPr>
        <w:t>Ś</w:t>
      </w:r>
      <w:r w:rsidRPr="005C450D">
        <w:rPr>
          <w:rFonts w:asciiTheme="minorHAnsi" w:hAnsiTheme="minorHAnsi" w:cstheme="minorHAnsi"/>
          <w:sz w:val="22"/>
          <w:szCs w:val="22"/>
        </w:rPr>
        <w:t>rodki finansowe na realizację przedsięwzięcia zapewni Zarząd Dróg Miejskich w ramach zadań realizowanych przez Wydział Miejskiego Systemu</w:t>
      </w:r>
      <w:r w:rsidR="00625ABC">
        <w:rPr>
          <w:rFonts w:asciiTheme="minorHAnsi" w:hAnsiTheme="minorHAnsi" w:cstheme="minorHAnsi"/>
          <w:sz w:val="22"/>
          <w:szCs w:val="22"/>
        </w:rPr>
        <w:t>.</w:t>
      </w:r>
    </w:p>
    <w:p w14:paraId="27F56058" w14:textId="6FFEA8BC" w:rsidR="00347E02" w:rsidRPr="00012E66" w:rsidRDefault="000803FB" w:rsidP="00A60D35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012E66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F5C4" w14:textId="77777777" w:rsidR="00762D44" w:rsidRDefault="00762D44" w:rsidP="00993DC4">
      <w:r>
        <w:separator/>
      </w:r>
    </w:p>
  </w:endnote>
  <w:endnote w:type="continuationSeparator" w:id="0">
    <w:p w14:paraId="4F7ACE1F" w14:textId="77777777" w:rsidR="00762D44" w:rsidRDefault="00762D44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EF5E" w14:textId="77777777" w:rsidR="00762D44" w:rsidRDefault="00762D44" w:rsidP="00993DC4">
      <w:r>
        <w:separator/>
      </w:r>
    </w:p>
  </w:footnote>
  <w:footnote w:type="continuationSeparator" w:id="0">
    <w:p w14:paraId="576D1DBA" w14:textId="77777777" w:rsidR="00762D44" w:rsidRDefault="00762D44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61ED" w14:textId="4A998D64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4197"/>
    <w:multiLevelType w:val="hybridMultilevel"/>
    <w:tmpl w:val="11B24492"/>
    <w:lvl w:ilvl="0" w:tplc="894460DC">
      <w:start w:val="1"/>
      <w:numFmt w:val="decimal"/>
      <w:lvlText w:val="§%1."/>
      <w:lvlJc w:val="left"/>
      <w:pPr>
        <w:ind w:left="128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635A0"/>
    <w:multiLevelType w:val="hybridMultilevel"/>
    <w:tmpl w:val="147E9D7C"/>
    <w:lvl w:ilvl="0" w:tplc="1292BE48">
      <w:start w:val="1"/>
      <w:numFmt w:val="decimal"/>
      <w:suff w:val="space"/>
      <w:lvlText w:val="§%1."/>
      <w:lvlJc w:val="left"/>
      <w:pPr>
        <w:ind w:left="1287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0E7FD8"/>
    <w:multiLevelType w:val="hybridMultilevel"/>
    <w:tmpl w:val="C924ED2E"/>
    <w:lvl w:ilvl="0" w:tplc="894460DC">
      <w:start w:val="1"/>
      <w:numFmt w:val="decimal"/>
      <w:lvlText w:val="§%1."/>
      <w:lvlJc w:val="left"/>
      <w:pPr>
        <w:ind w:left="128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6"/>
  </w:num>
  <w:num w:numId="2" w16cid:durableId="1156142944">
    <w:abstractNumId w:val="14"/>
  </w:num>
  <w:num w:numId="3" w16cid:durableId="1434861977">
    <w:abstractNumId w:val="8"/>
  </w:num>
  <w:num w:numId="4" w16cid:durableId="1386762451">
    <w:abstractNumId w:val="4"/>
  </w:num>
  <w:num w:numId="5" w16cid:durableId="1778984235">
    <w:abstractNumId w:val="3"/>
  </w:num>
  <w:num w:numId="6" w16cid:durableId="647514516">
    <w:abstractNumId w:val="1"/>
  </w:num>
  <w:num w:numId="7" w16cid:durableId="8988399">
    <w:abstractNumId w:val="12"/>
  </w:num>
  <w:num w:numId="8" w16cid:durableId="1762216436">
    <w:abstractNumId w:val="10"/>
  </w:num>
  <w:num w:numId="9" w16cid:durableId="1719931411">
    <w:abstractNumId w:val="5"/>
  </w:num>
  <w:num w:numId="10" w16cid:durableId="455098415">
    <w:abstractNumId w:val="9"/>
  </w:num>
  <w:num w:numId="11" w16cid:durableId="390926890">
    <w:abstractNumId w:val="11"/>
  </w:num>
  <w:num w:numId="12" w16cid:durableId="294483585">
    <w:abstractNumId w:val="7"/>
  </w:num>
  <w:num w:numId="13" w16cid:durableId="2061661955">
    <w:abstractNumId w:val="2"/>
  </w:num>
  <w:num w:numId="14" w16cid:durableId="1939481875">
    <w:abstractNumId w:val="16"/>
  </w:num>
  <w:num w:numId="15" w16cid:durableId="1473600170">
    <w:abstractNumId w:val="13"/>
  </w:num>
  <w:num w:numId="16" w16cid:durableId="2000381914">
    <w:abstractNumId w:val="15"/>
  </w:num>
  <w:num w:numId="17" w16cid:durableId="15147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2B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3858"/>
    <w:rsid w:val="000C415D"/>
    <w:rsid w:val="000C4367"/>
    <w:rsid w:val="000C4943"/>
    <w:rsid w:val="000C59F5"/>
    <w:rsid w:val="000C6415"/>
    <w:rsid w:val="000C6494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039C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1EC5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2CB1"/>
    <w:rsid w:val="003C36C2"/>
    <w:rsid w:val="003C553E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44C8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6FF4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6FD5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1858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5ABC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3BDA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2D44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159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5C06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6763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44CC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30A8"/>
    <w:rsid w:val="009E5049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1660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37EEC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79CA"/>
    <w:rsid w:val="00A6030B"/>
    <w:rsid w:val="00A60942"/>
    <w:rsid w:val="00A60D35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B63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667"/>
    <w:rsid w:val="00B401BC"/>
    <w:rsid w:val="00B41FF4"/>
    <w:rsid w:val="00B42793"/>
    <w:rsid w:val="00B4360E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37CC5"/>
    <w:rsid w:val="00C4003E"/>
    <w:rsid w:val="00C4018B"/>
    <w:rsid w:val="00C4047A"/>
    <w:rsid w:val="00C414E0"/>
    <w:rsid w:val="00C41C8A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2F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6087A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36FB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482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0D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character" w:customStyle="1" w:styleId="Nagwek2Znak">
    <w:name w:val="Nagłówek 2 Znak"/>
    <w:basedOn w:val="Domylnaczcionkaakapitu"/>
    <w:link w:val="Nagwek2"/>
    <w:uiPriority w:val="9"/>
    <w:rsid w:val="00A60D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8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m.kolnierzak</dc:creator>
  <cp:keywords/>
  <cp:lastModifiedBy>Dąbrowska Izabela</cp:lastModifiedBy>
  <cp:revision>6</cp:revision>
  <cp:lastPrinted>2024-10-02T12:45:00Z</cp:lastPrinted>
  <dcterms:created xsi:type="dcterms:W3CDTF">2024-10-02T12:45:00Z</dcterms:created>
  <dcterms:modified xsi:type="dcterms:W3CDTF">2024-10-15T11:12:00Z</dcterms:modified>
</cp:coreProperties>
</file>