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407B" w14:textId="77777777" w:rsidR="00E77CAF" w:rsidRPr="000401C9" w:rsidRDefault="00E77CAF" w:rsidP="00E77CAF">
      <w:pPr>
        <w:spacing w:line="300" w:lineRule="auto"/>
        <w:ind w:left="5664"/>
        <w:jc w:val="right"/>
        <w:rPr>
          <w:rFonts w:cs="Calibri"/>
        </w:rPr>
      </w:pPr>
      <w:r w:rsidRPr="000401C9">
        <w:rPr>
          <w:rFonts w:cs="Calibri"/>
        </w:rPr>
        <w:t xml:space="preserve">nr rej. </w:t>
      </w:r>
      <w:r>
        <w:rPr>
          <w:rFonts w:cs="Calibri"/>
        </w:rPr>
        <w:t>614</w:t>
      </w:r>
    </w:p>
    <w:p w14:paraId="5014630F" w14:textId="77777777" w:rsidR="00E77CAF" w:rsidRPr="000401C9" w:rsidRDefault="00E77CAF" w:rsidP="00E77CAF">
      <w:pPr>
        <w:spacing w:line="300" w:lineRule="auto"/>
        <w:ind w:left="5664"/>
        <w:jc w:val="right"/>
        <w:rPr>
          <w:rFonts w:cs="Calibri"/>
        </w:rPr>
      </w:pPr>
      <w:r w:rsidRPr="000401C9">
        <w:rPr>
          <w:rFonts w:cs="Calibri"/>
        </w:rPr>
        <w:t xml:space="preserve">Warszawa, </w:t>
      </w:r>
      <w:r>
        <w:rPr>
          <w:rFonts w:cs="Calibri"/>
        </w:rPr>
        <w:t>28 lipca</w:t>
      </w:r>
      <w:r w:rsidRPr="000401C9">
        <w:rPr>
          <w:rFonts w:cs="Calibri"/>
        </w:rPr>
        <w:t xml:space="preserve"> 202</w:t>
      </w:r>
      <w:r>
        <w:rPr>
          <w:rFonts w:cs="Calibri"/>
        </w:rPr>
        <w:t>2</w:t>
      </w:r>
      <w:r w:rsidRPr="000401C9">
        <w:rPr>
          <w:rFonts w:cs="Calibri"/>
        </w:rPr>
        <w:t xml:space="preserve"> r.</w:t>
      </w:r>
    </w:p>
    <w:p w14:paraId="39290F04" w14:textId="77777777" w:rsidR="00E77CAF" w:rsidRPr="000401C9" w:rsidRDefault="00E77CAF" w:rsidP="00E77CAF">
      <w:pPr>
        <w:spacing w:after="0" w:line="300" w:lineRule="auto"/>
        <w:rPr>
          <w:rFonts w:cs="Calibri"/>
        </w:rPr>
      </w:pPr>
      <w:r>
        <w:rPr>
          <w:rFonts w:cs="Calibri"/>
        </w:rPr>
        <w:t>Krystian Dominik Suchecki</w:t>
      </w:r>
    </w:p>
    <w:p w14:paraId="7731DAC0" w14:textId="77777777" w:rsidR="00E77CAF" w:rsidRPr="000401C9" w:rsidRDefault="00E77CAF" w:rsidP="00E77CAF">
      <w:pPr>
        <w:spacing w:after="0" w:line="300" w:lineRule="auto"/>
        <w:rPr>
          <w:rFonts w:cs="Calibri"/>
        </w:rPr>
      </w:pPr>
      <w:r w:rsidRPr="000401C9">
        <w:rPr>
          <w:rFonts w:cs="Calibri"/>
        </w:rPr>
        <w:t>Radn</w:t>
      </w:r>
      <w:r>
        <w:rPr>
          <w:rFonts w:cs="Calibri"/>
        </w:rPr>
        <w:t>y</w:t>
      </w:r>
      <w:r w:rsidRPr="000401C9">
        <w:rPr>
          <w:rFonts w:cs="Calibri"/>
        </w:rPr>
        <w:t xml:space="preserve"> Dzielnicy</w:t>
      </w:r>
    </w:p>
    <w:p w14:paraId="4EA1F0D5" w14:textId="77777777" w:rsidR="00E77CAF" w:rsidRPr="000401C9" w:rsidRDefault="00E77CAF" w:rsidP="00E77CAF">
      <w:pPr>
        <w:spacing w:after="0" w:line="300" w:lineRule="auto"/>
        <w:rPr>
          <w:rFonts w:cs="Calibri"/>
        </w:rPr>
      </w:pPr>
      <w:r w:rsidRPr="000401C9">
        <w:rPr>
          <w:rFonts w:cs="Calibri"/>
        </w:rPr>
        <w:t>Śródmieście m.st. Warszawy</w:t>
      </w:r>
    </w:p>
    <w:p w14:paraId="35A10999" w14:textId="77777777" w:rsidR="00E77CAF" w:rsidRDefault="00E77CAF" w:rsidP="00E77CAF">
      <w:pPr>
        <w:spacing w:after="0" w:line="300" w:lineRule="auto"/>
        <w:ind w:left="5245"/>
        <w:rPr>
          <w:rFonts w:cs="Calibri"/>
        </w:rPr>
      </w:pPr>
      <w:r w:rsidRPr="000401C9">
        <w:rPr>
          <w:rFonts w:cs="Calibri"/>
        </w:rPr>
        <w:t>P</w:t>
      </w:r>
      <w:r>
        <w:rPr>
          <w:rFonts w:cs="Calibri"/>
        </w:rPr>
        <w:t>an</w:t>
      </w:r>
    </w:p>
    <w:p w14:paraId="7DFA13D6" w14:textId="77777777" w:rsidR="00E77CAF" w:rsidRPr="000401C9" w:rsidRDefault="00E77CAF" w:rsidP="00E77CAF">
      <w:pPr>
        <w:spacing w:after="0" w:line="300" w:lineRule="auto"/>
        <w:ind w:left="5245"/>
        <w:rPr>
          <w:rFonts w:cs="Calibri"/>
        </w:rPr>
      </w:pPr>
      <w:r>
        <w:rPr>
          <w:rFonts w:cs="Calibri"/>
        </w:rPr>
        <w:t>Aleksander Ferens</w:t>
      </w:r>
    </w:p>
    <w:p w14:paraId="7DD7F019" w14:textId="77777777" w:rsidR="00E77CAF" w:rsidRPr="000401C9" w:rsidRDefault="00E77CAF" w:rsidP="00E77CAF">
      <w:pPr>
        <w:spacing w:after="0" w:line="300" w:lineRule="auto"/>
        <w:ind w:left="5245"/>
        <w:rPr>
          <w:rFonts w:cs="Calibri"/>
        </w:rPr>
      </w:pPr>
      <w:r w:rsidRPr="000401C9">
        <w:rPr>
          <w:rFonts w:cs="Calibri"/>
        </w:rPr>
        <w:t>Burmistrz Dzielnicy</w:t>
      </w:r>
    </w:p>
    <w:p w14:paraId="6022FCEB" w14:textId="77777777" w:rsidR="00E77CAF" w:rsidRDefault="00E77CAF" w:rsidP="00E77CAF">
      <w:pPr>
        <w:ind w:left="4537" w:firstLine="708"/>
        <w:rPr>
          <w:rFonts w:cs="Calibri"/>
        </w:rPr>
      </w:pPr>
      <w:r w:rsidRPr="000401C9">
        <w:rPr>
          <w:rFonts w:cs="Calibri"/>
        </w:rPr>
        <w:t>Śródmieście m.st. Warszawy</w:t>
      </w:r>
    </w:p>
    <w:p w14:paraId="394DBDBB" w14:textId="77777777" w:rsidR="00E77CAF" w:rsidRPr="00A75FD6" w:rsidRDefault="00E77CAF" w:rsidP="00A75FD6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A75FD6">
        <w:rPr>
          <w:rFonts w:asciiTheme="minorHAnsi" w:hAnsiTheme="minorHAnsi" w:cstheme="minorHAnsi"/>
          <w:sz w:val="22"/>
          <w:szCs w:val="22"/>
        </w:rPr>
        <w:t>Interpelacja nr 138</w:t>
      </w:r>
    </w:p>
    <w:p w14:paraId="76747A29" w14:textId="77777777" w:rsidR="00E77CAF" w:rsidRPr="00E77CAF" w:rsidRDefault="00E77CAF" w:rsidP="00E77CAF">
      <w:pPr>
        <w:pStyle w:val="Nagwek"/>
        <w:spacing w:before="240" w:after="240" w:line="300" w:lineRule="auto"/>
        <w:rPr>
          <w:rFonts w:cs="Calibri"/>
        </w:rPr>
      </w:pPr>
      <w:r w:rsidRPr="00E77CAF">
        <w:rPr>
          <w:rFonts w:cs="Calibri"/>
        </w:rPr>
        <w:t>Sprawując mandat radnego, składam interpelację w sprawie: nieprawidłowości przy dzierżawie wieczystej części skweru Oleandrów.</w:t>
      </w:r>
    </w:p>
    <w:p w14:paraId="6D7F5ED1" w14:textId="77777777" w:rsidR="00E77CAF" w:rsidRPr="00E77CAF" w:rsidRDefault="00E77CAF" w:rsidP="00E77CAF">
      <w:pPr>
        <w:spacing w:before="240" w:after="240" w:line="300" w:lineRule="auto"/>
        <w:rPr>
          <w:rFonts w:cs="Calibri"/>
        </w:rPr>
      </w:pPr>
      <w:r w:rsidRPr="00E77CAF">
        <w:rPr>
          <w:rFonts w:cs="Calibri"/>
        </w:rPr>
        <w:t>Z uwagi na występujące od wielu lat nieprawidłowości związane z dzierżawieniem części skweru Oleandrów w Dzielnicy Śródmieście m.st. Warszawy przez podmiot Marszałkowska Investment, proszę o informację:</w:t>
      </w:r>
    </w:p>
    <w:p w14:paraId="4A6575BB" w14:textId="77777777" w:rsidR="00E77CAF" w:rsidRPr="00E77CAF" w:rsidRDefault="00E77CAF" w:rsidP="00E77CAF">
      <w:pPr>
        <w:pStyle w:val="Akapitzlist"/>
        <w:numPr>
          <w:ilvl w:val="0"/>
          <w:numId w:val="1"/>
        </w:numPr>
        <w:spacing w:before="240" w:after="240" w:line="300" w:lineRule="auto"/>
        <w:rPr>
          <w:rFonts w:cs="Calibri"/>
        </w:rPr>
      </w:pPr>
      <w:r w:rsidRPr="00E77CAF">
        <w:rPr>
          <w:rFonts w:cs="Calibri"/>
        </w:rPr>
        <w:t>Jakie obecnie postępowania administracyjne toczą się pomiędzy Urzędem Dzielnicy Śródmieście a wyżej wspomnianym podmiotem?</w:t>
      </w:r>
    </w:p>
    <w:p w14:paraId="31625FE0" w14:textId="77777777" w:rsidR="00E77CAF" w:rsidRPr="00E77CAF" w:rsidRDefault="00E77CAF" w:rsidP="00E77CAF">
      <w:pPr>
        <w:pStyle w:val="Akapitzlist"/>
        <w:numPr>
          <w:ilvl w:val="0"/>
          <w:numId w:val="1"/>
        </w:numPr>
        <w:spacing w:before="240" w:after="240" w:line="300" w:lineRule="auto"/>
        <w:rPr>
          <w:rFonts w:cs="Calibri"/>
        </w:rPr>
      </w:pPr>
      <w:r w:rsidRPr="00E77CAF">
        <w:rPr>
          <w:rFonts w:cs="Calibri"/>
        </w:rPr>
        <w:t>Jakie aktualnie toczone są sprawy sądowe z podmiotem dzierżawiącym teren części skweru Oleandrów i na jakim są etapie procesowym?</w:t>
      </w:r>
    </w:p>
    <w:p w14:paraId="2604DF28" w14:textId="77777777" w:rsidR="00E77CAF" w:rsidRPr="00E77CAF" w:rsidRDefault="00E77CAF" w:rsidP="00E77CAF">
      <w:pPr>
        <w:pStyle w:val="Akapitzlist"/>
        <w:numPr>
          <w:ilvl w:val="0"/>
          <w:numId w:val="1"/>
        </w:numPr>
        <w:spacing w:before="240" w:after="240" w:line="300" w:lineRule="auto"/>
        <w:rPr>
          <w:rFonts w:cs="Calibri"/>
        </w:rPr>
      </w:pPr>
      <w:r w:rsidRPr="00E77CAF">
        <w:rPr>
          <w:rFonts w:cs="Calibri"/>
        </w:rPr>
        <w:t>Jaka jest obowiązująca umowa użytkowania wieczystego z Marszałkowska Investment? Proszę o jej ujawnienie wraz z poprzednimi wszystkimi umowami.</w:t>
      </w:r>
    </w:p>
    <w:p w14:paraId="23F1BFA6" w14:textId="77777777" w:rsidR="00E77CAF" w:rsidRPr="00E77CAF" w:rsidRDefault="00E77CAF" w:rsidP="00E77CAF">
      <w:pPr>
        <w:pStyle w:val="Akapitzlist"/>
        <w:numPr>
          <w:ilvl w:val="0"/>
          <w:numId w:val="1"/>
        </w:numPr>
        <w:spacing w:before="240" w:after="240" w:line="300" w:lineRule="auto"/>
        <w:rPr>
          <w:rFonts w:cs="Calibri"/>
        </w:rPr>
      </w:pPr>
      <w:r w:rsidRPr="00E77CAF">
        <w:rPr>
          <w:rFonts w:cs="Calibri"/>
        </w:rPr>
        <w:t>Czy w związku z przekształceniem użytkowania wieczystego gruntów zabudowanych działka nr 44 zmieniła swój status prawny?</w:t>
      </w:r>
    </w:p>
    <w:p w14:paraId="0C520D0A" w14:textId="77777777" w:rsidR="00E77CAF" w:rsidRPr="00E77CAF" w:rsidRDefault="00E77CAF" w:rsidP="00E77CAF">
      <w:pPr>
        <w:pStyle w:val="Akapitzlist"/>
        <w:numPr>
          <w:ilvl w:val="0"/>
          <w:numId w:val="1"/>
        </w:numPr>
        <w:spacing w:before="240" w:after="240" w:line="300" w:lineRule="auto"/>
        <w:rPr>
          <w:rFonts w:cs="Calibri"/>
        </w:rPr>
      </w:pPr>
      <w:r w:rsidRPr="00E77CAF">
        <w:rPr>
          <w:rFonts w:cs="Calibri"/>
        </w:rPr>
        <w:t>Dlaczego na mapie własności działka nr 40 pod adresem Marszałkowska 17, zmieniła numer własności na nr 63 a dwie działki nr 41/1 i 44/2 - wyświetlają się jako jedna działka 44/2?</w:t>
      </w:r>
    </w:p>
    <w:p w14:paraId="42CAE1EB" w14:textId="77777777" w:rsidR="00E77CAF" w:rsidRDefault="00E77CAF" w:rsidP="00E77CAF">
      <w:pPr>
        <w:pStyle w:val="Akapitzlist"/>
        <w:numPr>
          <w:ilvl w:val="0"/>
          <w:numId w:val="1"/>
        </w:numPr>
        <w:spacing w:before="240" w:after="240" w:line="300" w:lineRule="auto"/>
        <w:rPr>
          <w:rFonts w:cs="Calibri"/>
        </w:rPr>
      </w:pPr>
      <w:r w:rsidRPr="00E77CAF">
        <w:rPr>
          <w:rFonts w:cs="Calibri"/>
        </w:rPr>
        <w:t>Czy Marszałkowska Investment spłaciła swój dług z tytułu dzierżawy terenu? Jeżeli nie, to jaka jest wartość zadłużenia?</w:t>
      </w:r>
    </w:p>
    <w:p w14:paraId="7C49D16E" w14:textId="77777777" w:rsidR="00E24667" w:rsidRPr="00E77CAF" w:rsidRDefault="00E77CAF" w:rsidP="00E77CAF">
      <w:pPr>
        <w:pStyle w:val="Akapitzlist"/>
        <w:numPr>
          <w:ilvl w:val="0"/>
          <w:numId w:val="1"/>
        </w:numPr>
        <w:spacing w:before="240" w:after="240" w:line="300" w:lineRule="auto"/>
        <w:rPr>
          <w:rFonts w:cs="Calibri"/>
        </w:rPr>
      </w:pPr>
      <w:r w:rsidRPr="00E77CAF">
        <w:rPr>
          <w:rFonts w:cs="Calibri"/>
        </w:rPr>
        <w:t>Czy Marszałkowska Investment nadal planuje inwestycję budowlaną na dzierżawionej części skweru Oleandrów?</w:t>
      </w:r>
    </w:p>
    <w:sectPr w:rsidR="00E24667" w:rsidRPr="00E77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AEC4"/>
    <w:multiLevelType w:val="hybridMultilevel"/>
    <w:tmpl w:val="753A9610"/>
    <w:lvl w:ilvl="0" w:tplc="933A7F10">
      <w:start w:val="1"/>
      <w:numFmt w:val="decimal"/>
      <w:lvlText w:val="%1."/>
      <w:lvlJc w:val="left"/>
      <w:pPr>
        <w:ind w:left="720" w:hanging="360"/>
      </w:pPr>
    </w:lvl>
    <w:lvl w:ilvl="1" w:tplc="15D01FC4">
      <w:start w:val="1"/>
      <w:numFmt w:val="lowerLetter"/>
      <w:lvlText w:val="%2."/>
      <w:lvlJc w:val="left"/>
      <w:pPr>
        <w:ind w:left="1440" w:hanging="360"/>
      </w:pPr>
    </w:lvl>
    <w:lvl w:ilvl="2" w:tplc="F22C2732">
      <w:start w:val="1"/>
      <w:numFmt w:val="lowerRoman"/>
      <w:lvlText w:val="%3."/>
      <w:lvlJc w:val="right"/>
      <w:pPr>
        <w:ind w:left="2160" w:hanging="180"/>
      </w:pPr>
    </w:lvl>
    <w:lvl w:ilvl="3" w:tplc="16565254">
      <w:start w:val="1"/>
      <w:numFmt w:val="decimal"/>
      <w:lvlText w:val="%4."/>
      <w:lvlJc w:val="left"/>
      <w:pPr>
        <w:ind w:left="2880" w:hanging="360"/>
      </w:pPr>
    </w:lvl>
    <w:lvl w:ilvl="4" w:tplc="CFC2FD0C">
      <w:start w:val="1"/>
      <w:numFmt w:val="lowerLetter"/>
      <w:lvlText w:val="%5."/>
      <w:lvlJc w:val="left"/>
      <w:pPr>
        <w:ind w:left="3600" w:hanging="360"/>
      </w:pPr>
    </w:lvl>
    <w:lvl w:ilvl="5" w:tplc="601CA1FA">
      <w:start w:val="1"/>
      <w:numFmt w:val="lowerRoman"/>
      <w:lvlText w:val="%6."/>
      <w:lvlJc w:val="right"/>
      <w:pPr>
        <w:ind w:left="4320" w:hanging="180"/>
      </w:pPr>
    </w:lvl>
    <w:lvl w:ilvl="6" w:tplc="8A844B24">
      <w:start w:val="1"/>
      <w:numFmt w:val="decimal"/>
      <w:lvlText w:val="%7."/>
      <w:lvlJc w:val="left"/>
      <w:pPr>
        <w:ind w:left="5040" w:hanging="360"/>
      </w:pPr>
    </w:lvl>
    <w:lvl w:ilvl="7" w:tplc="2BB06810">
      <w:start w:val="1"/>
      <w:numFmt w:val="lowerLetter"/>
      <w:lvlText w:val="%8."/>
      <w:lvlJc w:val="left"/>
      <w:pPr>
        <w:ind w:left="5760" w:hanging="360"/>
      </w:pPr>
    </w:lvl>
    <w:lvl w:ilvl="8" w:tplc="8CA4DD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AF"/>
    <w:rsid w:val="00A75FD6"/>
    <w:rsid w:val="00E24667"/>
    <w:rsid w:val="00E7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231CA5"/>
  <w15:chartTrackingRefBased/>
  <w15:docId w15:val="{65445D1A-44E0-422F-85FA-37038517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CA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F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CAF"/>
  </w:style>
  <w:style w:type="paragraph" w:styleId="Akapitzlist">
    <w:name w:val="List Paragraph"/>
    <w:basedOn w:val="Normalny"/>
    <w:uiPriority w:val="34"/>
    <w:qFormat/>
    <w:rsid w:val="00E77C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5FD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interpelacja</dc:title>
  <dc:subject/>
  <dc:creator>Dąbrowska Izabela</dc:creator>
  <cp:keywords/>
  <dc:description/>
  <cp:lastModifiedBy>Piekarzewska Paulina</cp:lastModifiedBy>
  <cp:revision>2</cp:revision>
  <dcterms:created xsi:type="dcterms:W3CDTF">2022-08-01T11:10:00Z</dcterms:created>
  <dcterms:modified xsi:type="dcterms:W3CDTF">2022-08-01T11:10:00Z</dcterms:modified>
</cp:coreProperties>
</file>