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131" w:rsidRPr="00363131" w:rsidRDefault="00363131" w:rsidP="00363131">
      <w:pPr>
        <w:pStyle w:val="Nagwek1"/>
        <w:spacing w:after="240" w:line="300" w:lineRule="auto"/>
        <w:jc w:val="center"/>
        <w:rPr>
          <w:rFonts w:ascii="Calibri" w:hAnsi="Calibri" w:cs="Calibri"/>
          <w:b/>
          <w:bCs/>
          <w:sz w:val="22"/>
          <w:szCs w:val="22"/>
        </w:rPr>
      </w:pPr>
      <w:r>
        <w:rPr>
          <w:rFonts w:ascii="Calibri" w:hAnsi="Calibri" w:cs="Calibri"/>
          <w:b/>
          <w:bCs/>
          <w:sz w:val="22"/>
          <w:szCs w:val="22"/>
        </w:rPr>
        <w:t>UCHWAŁA NR 167</w:t>
      </w:r>
      <w:r w:rsidRPr="0032563E">
        <w:rPr>
          <w:rFonts w:ascii="Calibri" w:hAnsi="Calibri" w:cs="Calibri"/>
          <w:b/>
          <w:bCs/>
          <w:sz w:val="22"/>
          <w:szCs w:val="22"/>
        </w:rPr>
        <w:t>/202</w:t>
      </w:r>
      <w:r>
        <w:rPr>
          <w:rFonts w:ascii="Calibri" w:hAnsi="Calibri" w:cs="Calibri"/>
          <w:b/>
          <w:bCs/>
          <w:sz w:val="22"/>
          <w:szCs w:val="22"/>
        </w:rPr>
        <w:t>5</w:t>
      </w:r>
      <w:r>
        <w:rPr>
          <w:rFonts w:ascii="Calibri" w:hAnsi="Calibri" w:cs="Calibri"/>
          <w:b/>
          <w:bCs/>
          <w:sz w:val="22"/>
          <w:szCs w:val="22"/>
        </w:rPr>
        <w:br/>
      </w:r>
      <w:r w:rsidRPr="0032563E">
        <w:rPr>
          <w:rFonts w:ascii="Calibri" w:hAnsi="Calibri" w:cs="Calibri"/>
          <w:b/>
          <w:sz w:val="22"/>
          <w:szCs w:val="22"/>
        </w:rPr>
        <w:t>ZARZĄDU DZIELNICY REMBERTÓW M</w:t>
      </w:r>
      <w:r>
        <w:rPr>
          <w:rFonts w:ascii="Calibri" w:hAnsi="Calibri" w:cs="Calibri"/>
          <w:b/>
          <w:sz w:val="22"/>
          <w:szCs w:val="22"/>
        </w:rPr>
        <w:t>IASTA STOŁECZNEGO</w:t>
      </w:r>
      <w:r w:rsidRPr="0032563E">
        <w:rPr>
          <w:rFonts w:ascii="Calibri" w:hAnsi="Calibri" w:cs="Calibri"/>
          <w:b/>
          <w:sz w:val="22"/>
          <w:szCs w:val="22"/>
        </w:rPr>
        <w:t xml:space="preserve"> WARSZAWY</w:t>
      </w:r>
      <w:r>
        <w:rPr>
          <w:rFonts w:ascii="Calibri" w:hAnsi="Calibri" w:cs="Calibri"/>
          <w:b/>
          <w:sz w:val="22"/>
          <w:szCs w:val="22"/>
        </w:rPr>
        <w:br/>
        <w:t>z</w:t>
      </w:r>
      <w:r w:rsidRPr="0032563E">
        <w:rPr>
          <w:rFonts w:ascii="Calibri" w:hAnsi="Calibri" w:cs="Calibri"/>
          <w:b/>
          <w:sz w:val="22"/>
          <w:szCs w:val="22"/>
        </w:rPr>
        <w:t xml:space="preserve"> </w:t>
      </w:r>
      <w:r>
        <w:rPr>
          <w:rFonts w:ascii="Calibri" w:hAnsi="Calibri" w:cs="Calibri"/>
          <w:b/>
          <w:sz w:val="22"/>
          <w:szCs w:val="22"/>
        </w:rPr>
        <w:t>17 kwietnia 2025 roku</w:t>
      </w:r>
      <w:r>
        <w:rPr>
          <w:rFonts w:ascii="Calibri" w:hAnsi="Calibri" w:cs="Calibri"/>
          <w:b/>
          <w:sz w:val="22"/>
          <w:szCs w:val="22"/>
        </w:rPr>
        <w:br/>
      </w:r>
      <w:r w:rsidRPr="00D16BFD">
        <w:rPr>
          <w:rFonts w:ascii="Calibri" w:hAnsi="Calibri" w:cs="Calibri"/>
          <w:b/>
          <w:bCs/>
          <w:sz w:val="22"/>
          <w:szCs w:val="22"/>
        </w:rPr>
        <w:t>w spra</w:t>
      </w:r>
      <w:smartTag w:uri="urn:schemas-microsoft-com:office:smarttags" w:element="PersonName">
        <w:r w:rsidRPr="00D16BFD">
          <w:rPr>
            <w:rFonts w:ascii="Calibri" w:hAnsi="Calibri" w:cs="Calibri"/>
            <w:b/>
            <w:bCs/>
            <w:sz w:val="22"/>
            <w:szCs w:val="22"/>
          </w:rPr>
          <w:t>wi</w:t>
        </w:r>
      </w:smartTag>
      <w:r w:rsidRPr="00D16BFD">
        <w:rPr>
          <w:rFonts w:ascii="Calibri" w:hAnsi="Calibri" w:cs="Calibri"/>
          <w:b/>
          <w:bCs/>
          <w:sz w:val="22"/>
          <w:szCs w:val="22"/>
        </w:rPr>
        <w:t>e zatwierdzenia sprawozdania z działalności Ośrodka Pomocy Społecznej Dzielnicy Rembertów m.st. Warszawy za 2024 rok</w:t>
      </w:r>
    </w:p>
    <w:p w:rsidR="00363131" w:rsidRPr="00583C1A" w:rsidRDefault="00363131" w:rsidP="00363131">
      <w:pPr>
        <w:spacing w:after="240" w:line="300" w:lineRule="auto"/>
        <w:rPr>
          <w:rFonts w:ascii="Calibri" w:hAnsi="Calibri" w:cs="Calibri"/>
          <w:bCs/>
          <w:sz w:val="22"/>
          <w:szCs w:val="22"/>
        </w:rPr>
      </w:pPr>
      <w:r w:rsidRPr="0079529E">
        <w:rPr>
          <w:rFonts w:ascii="Calibri" w:hAnsi="Calibri" w:cs="Calibri"/>
          <w:sz w:val="22"/>
          <w:szCs w:val="22"/>
        </w:rPr>
        <w:t>Na podsta</w:t>
      </w:r>
      <w:smartTag w:uri="urn:schemas-microsoft-com:office:smarttags" w:element="PersonName">
        <w:r w:rsidRPr="0079529E">
          <w:rPr>
            <w:rFonts w:ascii="Calibri" w:hAnsi="Calibri" w:cs="Calibri"/>
            <w:sz w:val="22"/>
            <w:szCs w:val="22"/>
          </w:rPr>
          <w:t>wi</w:t>
        </w:r>
      </w:smartTag>
      <w:r w:rsidRPr="0079529E">
        <w:rPr>
          <w:rFonts w:ascii="Calibri" w:hAnsi="Calibri" w:cs="Calibri"/>
          <w:sz w:val="22"/>
          <w:szCs w:val="22"/>
        </w:rPr>
        <w:t>e</w:t>
      </w:r>
      <w:r w:rsidRPr="0032563E">
        <w:rPr>
          <w:rFonts w:ascii="Calibri" w:hAnsi="Calibri" w:cs="Calibri"/>
          <w:b/>
          <w:sz w:val="22"/>
          <w:szCs w:val="22"/>
        </w:rPr>
        <w:t>:</w:t>
      </w:r>
      <w:r>
        <w:rPr>
          <w:rFonts w:ascii="Calibri" w:hAnsi="Calibri" w:cs="Calibri"/>
          <w:sz w:val="22"/>
          <w:szCs w:val="22"/>
        </w:rPr>
        <w:t xml:space="preserve"> § 8 pkt 1 </w:t>
      </w:r>
      <w:proofErr w:type="spellStart"/>
      <w:r>
        <w:rPr>
          <w:rFonts w:ascii="Calibri" w:hAnsi="Calibri" w:cs="Calibri"/>
          <w:sz w:val="22"/>
          <w:szCs w:val="22"/>
        </w:rPr>
        <w:t>ppkt</w:t>
      </w:r>
      <w:proofErr w:type="spellEnd"/>
      <w:r>
        <w:rPr>
          <w:rFonts w:ascii="Calibri" w:hAnsi="Calibri" w:cs="Calibri"/>
          <w:sz w:val="22"/>
          <w:szCs w:val="22"/>
        </w:rPr>
        <w:t>. 2a u</w:t>
      </w:r>
      <w:r w:rsidRPr="0032563E">
        <w:rPr>
          <w:rFonts w:ascii="Calibri" w:hAnsi="Calibri" w:cs="Calibri"/>
          <w:sz w:val="22"/>
          <w:szCs w:val="22"/>
        </w:rPr>
        <w:t xml:space="preserve">chwały nr XLVI/1422/2008 Rady m.st. Warszawy z dnia 18 grudnia 2008 roku w sprawie przekazania dzielnicom m.st. Warszawy do wykonywania niektórych zadań i kompetencji m.st. Warszawy (Dz. Urz. Woj. </w:t>
      </w:r>
      <w:proofErr w:type="spellStart"/>
      <w:r w:rsidRPr="0032563E">
        <w:rPr>
          <w:rFonts w:ascii="Calibri" w:hAnsi="Calibri" w:cs="Calibri"/>
          <w:sz w:val="22"/>
          <w:szCs w:val="22"/>
        </w:rPr>
        <w:t>Maz</w:t>
      </w:r>
      <w:proofErr w:type="spellEnd"/>
      <w:r w:rsidRPr="0032563E">
        <w:rPr>
          <w:rFonts w:ascii="Calibri" w:hAnsi="Calibri" w:cs="Calibri"/>
          <w:sz w:val="22"/>
          <w:szCs w:val="22"/>
        </w:rPr>
        <w:t xml:space="preserve">. z 2016 r. poz. 6725); </w:t>
      </w:r>
      <w:r w:rsidRPr="009557C7">
        <w:rPr>
          <w:rFonts w:ascii="Calibri" w:hAnsi="Calibri" w:cs="Calibri"/>
          <w:sz w:val="22"/>
          <w:szCs w:val="22"/>
        </w:rPr>
        <w:t xml:space="preserve">§ </w:t>
      </w:r>
      <w:r>
        <w:rPr>
          <w:rFonts w:ascii="Calibri" w:hAnsi="Calibri" w:cs="Calibri"/>
          <w:sz w:val="22"/>
          <w:szCs w:val="22"/>
        </w:rPr>
        <w:t>1</w:t>
      </w:r>
      <w:r w:rsidRPr="009557C7">
        <w:rPr>
          <w:rFonts w:ascii="Calibri" w:hAnsi="Calibri" w:cs="Calibri"/>
          <w:sz w:val="22"/>
          <w:szCs w:val="22"/>
        </w:rPr>
        <w:t>6 ust.</w:t>
      </w:r>
      <w:r>
        <w:rPr>
          <w:rFonts w:ascii="Calibri" w:hAnsi="Calibri" w:cs="Calibri"/>
          <w:sz w:val="22"/>
          <w:szCs w:val="22"/>
        </w:rPr>
        <w:t xml:space="preserve"> </w:t>
      </w:r>
      <w:r w:rsidRPr="009557C7">
        <w:rPr>
          <w:rFonts w:ascii="Calibri" w:hAnsi="Calibri" w:cs="Calibri"/>
          <w:sz w:val="22"/>
          <w:szCs w:val="22"/>
        </w:rPr>
        <w:t>1</w:t>
      </w:r>
      <w:r>
        <w:rPr>
          <w:rFonts w:ascii="Calibri" w:hAnsi="Calibri" w:cs="Calibri"/>
          <w:sz w:val="22"/>
          <w:szCs w:val="22"/>
        </w:rPr>
        <w:t xml:space="preserve"> Statutu Ośrodka Pomocy Społecznej Dzielnicy Rembertów m.st. Warszawy przyjętego uchwałą nr XXIX/918/2008 Rady m.st. Warszawy z dnia 17 kwietnia 2008 r. w sprawie nadania statutów ośrodkom pomocy społecznej m.st. Warszawy (Dz. Urz. Woj. </w:t>
      </w:r>
      <w:proofErr w:type="spellStart"/>
      <w:r>
        <w:rPr>
          <w:rFonts w:ascii="Calibri" w:hAnsi="Calibri" w:cs="Calibri"/>
          <w:sz w:val="22"/>
          <w:szCs w:val="22"/>
        </w:rPr>
        <w:t>Maz</w:t>
      </w:r>
      <w:proofErr w:type="spellEnd"/>
      <w:r>
        <w:rPr>
          <w:rFonts w:ascii="Calibri" w:hAnsi="Calibri" w:cs="Calibri"/>
          <w:sz w:val="22"/>
          <w:szCs w:val="22"/>
        </w:rPr>
        <w:t>. N</w:t>
      </w:r>
      <w:r w:rsidRPr="009557C7">
        <w:rPr>
          <w:rFonts w:ascii="Calibri" w:hAnsi="Calibri" w:cs="Calibri"/>
          <w:sz w:val="22"/>
          <w:szCs w:val="22"/>
        </w:rPr>
        <w:t>r</w:t>
      </w:r>
      <w:r>
        <w:rPr>
          <w:rFonts w:ascii="Calibri" w:hAnsi="Calibri" w:cs="Calibri"/>
          <w:sz w:val="22"/>
          <w:szCs w:val="22"/>
        </w:rPr>
        <w:t xml:space="preserve"> 74,</w:t>
      </w:r>
      <w:r w:rsidRPr="009557C7">
        <w:rPr>
          <w:rFonts w:ascii="Calibri" w:hAnsi="Calibri" w:cs="Calibri"/>
          <w:sz w:val="22"/>
          <w:szCs w:val="22"/>
        </w:rPr>
        <w:t xml:space="preserve"> poz. </w:t>
      </w:r>
      <w:r>
        <w:rPr>
          <w:rFonts w:ascii="Calibri" w:hAnsi="Calibri" w:cs="Calibri"/>
          <w:sz w:val="22"/>
          <w:szCs w:val="22"/>
        </w:rPr>
        <w:t>2706 ze zm.</w:t>
      </w:r>
      <w:r>
        <w:rPr>
          <w:rStyle w:val="Odwoanieprzypisudolnego"/>
          <w:rFonts w:ascii="Calibri" w:hAnsi="Calibri" w:cs="Calibri"/>
          <w:sz w:val="22"/>
          <w:szCs w:val="22"/>
        </w:rPr>
        <w:footnoteReference w:id="1"/>
      </w:r>
      <w:r>
        <w:rPr>
          <w:rFonts w:ascii="Calibri" w:hAnsi="Calibri" w:cs="Calibri"/>
          <w:sz w:val="22"/>
          <w:szCs w:val="22"/>
        </w:rPr>
        <w:t>);</w:t>
      </w:r>
      <w:r w:rsidRPr="009557C7">
        <w:rPr>
          <w:rFonts w:ascii="Calibri" w:hAnsi="Calibri" w:cs="Calibri"/>
          <w:sz w:val="22"/>
          <w:szCs w:val="22"/>
        </w:rPr>
        <w:t xml:space="preserve"> </w:t>
      </w:r>
      <w:r w:rsidRPr="0032563E">
        <w:rPr>
          <w:rFonts w:ascii="Calibri" w:hAnsi="Calibri" w:cs="Calibri"/>
          <w:sz w:val="22"/>
          <w:szCs w:val="22"/>
        </w:rPr>
        <w:t xml:space="preserve">§ 6 ust.1 pkt 5 lit d i § 50 ust. 1 Statutu Dzielnicy Rembertów m.st. Warszawy przyjętego Uchwałą Nr LXX/2182/2010 Rady m.st. Warszawy z dnia 14 stycznia 2010 r. w sprawie nadania statutów dzielnicom m.st. Warszawy </w:t>
      </w:r>
      <w:r w:rsidRPr="0032563E">
        <w:rPr>
          <w:rFonts w:ascii="Calibri" w:hAnsi="Calibri" w:cs="Calibri"/>
          <w:bCs/>
          <w:sz w:val="22"/>
          <w:szCs w:val="22"/>
        </w:rPr>
        <w:t xml:space="preserve">(Dz. Urz. Woj. </w:t>
      </w:r>
      <w:proofErr w:type="spellStart"/>
      <w:r w:rsidRPr="0032563E">
        <w:rPr>
          <w:rFonts w:ascii="Calibri" w:hAnsi="Calibri" w:cs="Calibri"/>
          <w:bCs/>
          <w:sz w:val="22"/>
          <w:szCs w:val="22"/>
        </w:rPr>
        <w:t>Maz</w:t>
      </w:r>
      <w:proofErr w:type="spellEnd"/>
      <w:r w:rsidRPr="0032563E">
        <w:rPr>
          <w:rFonts w:ascii="Calibri" w:hAnsi="Calibri" w:cs="Calibri"/>
          <w:bCs/>
          <w:sz w:val="22"/>
          <w:szCs w:val="22"/>
        </w:rPr>
        <w:t>. z 2022 r. poz. 9305)</w:t>
      </w:r>
      <w:r>
        <w:rPr>
          <w:rFonts w:ascii="Calibri" w:hAnsi="Calibri" w:cs="Calibri"/>
          <w:bCs/>
          <w:sz w:val="22"/>
          <w:szCs w:val="22"/>
        </w:rPr>
        <w:t xml:space="preserve"> </w:t>
      </w:r>
      <w:r w:rsidRPr="00583C1A">
        <w:rPr>
          <w:rFonts w:ascii="Calibri" w:hAnsi="Calibri" w:cs="Calibri"/>
          <w:sz w:val="22"/>
          <w:szCs w:val="22"/>
        </w:rPr>
        <w:t>uchwala się, co następuje:</w:t>
      </w:r>
    </w:p>
    <w:p w:rsidR="00363131" w:rsidRPr="0032563E" w:rsidRDefault="00363131" w:rsidP="00363131">
      <w:pPr>
        <w:spacing w:after="240" w:line="300" w:lineRule="auto"/>
        <w:rPr>
          <w:rFonts w:ascii="Calibri" w:hAnsi="Calibri" w:cs="Calibri"/>
          <w:sz w:val="22"/>
          <w:szCs w:val="22"/>
        </w:rPr>
      </w:pPr>
      <w:r w:rsidRPr="0032563E">
        <w:rPr>
          <w:rFonts w:ascii="Calibri" w:hAnsi="Calibri" w:cs="Calibri"/>
          <w:b/>
          <w:bCs/>
          <w:sz w:val="22"/>
          <w:szCs w:val="22"/>
        </w:rPr>
        <w:t xml:space="preserve">§ 1. </w:t>
      </w:r>
      <w:r w:rsidRPr="0032563E">
        <w:rPr>
          <w:rFonts w:ascii="Calibri" w:hAnsi="Calibri" w:cs="Calibri"/>
          <w:sz w:val="22"/>
          <w:szCs w:val="22"/>
        </w:rPr>
        <w:t>Zarząd Dzielnicy Rembertów m.st. Warszawy</w:t>
      </w:r>
      <w:r w:rsidRPr="0032563E">
        <w:rPr>
          <w:rFonts w:ascii="Calibri" w:hAnsi="Calibri" w:cs="Calibri"/>
          <w:b/>
          <w:sz w:val="22"/>
          <w:szCs w:val="22"/>
        </w:rPr>
        <w:t xml:space="preserve"> </w:t>
      </w:r>
      <w:r w:rsidRPr="0032563E">
        <w:rPr>
          <w:rFonts w:ascii="Calibri" w:hAnsi="Calibri" w:cs="Calibri"/>
          <w:bCs/>
          <w:sz w:val="22"/>
          <w:szCs w:val="22"/>
        </w:rPr>
        <w:t>zatwierdza</w:t>
      </w:r>
      <w:r>
        <w:rPr>
          <w:rFonts w:ascii="Calibri" w:hAnsi="Calibri" w:cs="Calibri"/>
          <w:bCs/>
          <w:sz w:val="22"/>
          <w:szCs w:val="22"/>
        </w:rPr>
        <w:t xml:space="preserve"> i kieruje pod obrady Rady Dzielnicy Rembertów m.st. Warszawy, w celu zaopiniowania, </w:t>
      </w:r>
      <w:r w:rsidRPr="0032563E">
        <w:rPr>
          <w:rFonts w:ascii="Calibri" w:hAnsi="Calibri" w:cs="Calibri"/>
          <w:sz w:val="22"/>
          <w:szCs w:val="22"/>
        </w:rPr>
        <w:t>sprawozdanie z działalności Ośrodka Pomocy Społecznej Dzielnicy</w:t>
      </w:r>
      <w:r>
        <w:rPr>
          <w:rFonts w:ascii="Calibri" w:hAnsi="Calibri" w:cs="Calibri"/>
          <w:sz w:val="22"/>
          <w:szCs w:val="22"/>
        </w:rPr>
        <w:t xml:space="preserve"> Rembertów m.st. Warszawy za 2024 rok w brzmieniu załącznika do uchwały. </w:t>
      </w:r>
    </w:p>
    <w:p w:rsidR="00363131" w:rsidRPr="0032563E" w:rsidRDefault="00363131" w:rsidP="00363131">
      <w:pPr>
        <w:spacing w:after="240" w:line="300" w:lineRule="auto"/>
        <w:rPr>
          <w:rFonts w:ascii="Calibri" w:hAnsi="Calibri" w:cs="Calibri"/>
          <w:sz w:val="22"/>
          <w:szCs w:val="22"/>
        </w:rPr>
      </w:pPr>
      <w:r w:rsidRPr="0032563E">
        <w:rPr>
          <w:rFonts w:ascii="Calibri" w:hAnsi="Calibri" w:cs="Calibri"/>
          <w:b/>
          <w:sz w:val="22"/>
          <w:szCs w:val="22"/>
        </w:rPr>
        <w:t xml:space="preserve">§ 2. </w:t>
      </w:r>
      <w:r w:rsidRPr="0032563E">
        <w:rPr>
          <w:rFonts w:ascii="Calibri" w:hAnsi="Calibri" w:cs="Calibri"/>
          <w:sz w:val="22"/>
          <w:szCs w:val="22"/>
        </w:rPr>
        <w:t>Wykonanie Uchwały po</w:t>
      </w:r>
      <w:smartTag w:uri="urn:schemas-microsoft-com:office:smarttags" w:element="PersonName">
        <w:r w:rsidRPr="0032563E">
          <w:rPr>
            <w:rFonts w:ascii="Calibri" w:hAnsi="Calibri" w:cs="Calibri"/>
            <w:sz w:val="22"/>
            <w:szCs w:val="22"/>
          </w:rPr>
          <w:t>wi</w:t>
        </w:r>
      </w:smartTag>
      <w:r w:rsidRPr="0032563E">
        <w:rPr>
          <w:rFonts w:ascii="Calibri" w:hAnsi="Calibri" w:cs="Calibri"/>
          <w:sz w:val="22"/>
          <w:szCs w:val="22"/>
        </w:rPr>
        <w:t xml:space="preserve">erza się </w:t>
      </w:r>
      <w:r w:rsidRPr="00FC2D2A">
        <w:rPr>
          <w:rFonts w:ascii="Calibri" w:hAnsi="Calibri" w:cs="Calibri"/>
          <w:sz w:val="22"/>
          <w:szCs w:val="22"/>
        </w:rPr>
        <w:t>Zastępcy Burmistrza nadzorującemu Wydział Spraw Społecznych i Zdrowia dla Dzielnicy Rembertów m.st. Warszawy</w:t>
      </w:r>
      <w:r w:rsidRPr="0032563E">
        <w:rPr>
          <w:rFonts w:ascii="Calibri" w:hAnsi="Calibri" w:cs="Calibri"/>
          <w:sz w:val="22"/>
          <w:szCs w:val="22"/>
        </w:rPr>
        <w:t>.</w:t>
      </w:r>
    </w:p>
    <w:p w:rsidR="00363131" w:rsidRPr="0032563E" w:rsidRDefault="00363131" w:rsidP="00363131">
      <w:pPr>
        <w:spacing w:after="240" w:line="300" w:lineRule="auto"/>
        <w:rPr>
          <w:rFonts w:ascii="Calibri" w:hAnsi="Calibri" w:cs="Calibri"/>
          <w:sz w:val="22"/>
          <w:szCs w:val="22"/>
        </w:rPr>
      </w:pPr>
      <w:r w:rsidRPr="0032563E">
        <w:rPr>
          <w:rFonts w:ascii="Calibri" w:hAnsi="Calibri" w:cs="Calibri"/>
          <w:b/>
          <w:sz w:val="22"/>
          <w:szCs w:val="22"/>
        </w:rPr>
        <w:t xml:space="preserve">§ 3. </w:t>
      </w:r>
      <w:r w:rsidRPr="0032563E">
        <w:rPr>
          <w:rFonts w:ascii="Calibri" w:hAnsi="Calibri" w:cs="Calibri"/>
          <w:sz w:val="22"/>
          <w:szCs w:val="22"/>
        </w:rPr>
        <w:t>Uchwała wchodzi w życie z dniem</w:t>
      </w:r>
      <w:r w:rsidRPr="0032563E">
        <w:rPr>
          <w:rFonts w:ascii="Calibri" w:hAnsi="Calibri" w:cs="Calibri"/>
          <w:b/>
          <w:sz w:val="22"/>
          <w:szCs w:val="22"/>
        </w:rPr>
        <w:t xml:space="preserve"> </w:t>
      </w:r>
      <w:r w:rsidRPr="0032563E">
        <w:rPr>
          <w:rFonts w:ascii="Calibri" w:hAnsi="Calibri" w:cs="Calibri"/>
          <w:sz w:val="22"/>
          <w:szCs w:val="22"/>
        </w:rPr>
        <w:t>podjęcia.</w:t>
      </w:r>
    </w:p>
    <w:p w:rsidR="00363131" w:rsidRPr="0032563E" w:rsidRDefault="00363131" w:rsidP="00363131">
      <w:pPr>
        <w:rPr>
          <w:sz w:val="22"/>
          <w:szCs w:val="22"/>
        </w:rPr>
      </w:pPr>
    </w:p>
    <w:p w:rsidR="00363131" w:rsidRDefault="00363131" w:rsidP="00363131">
      <w:pPr>
        <w:overflowPunct w:val="0"/>
        <w:autoSpaceDE w:val="0"/>
        <w:autoSpaceDN w:val="0"/>
        <w:adjustRightInd w:val="0"/>
        <w:spacing w:line="259" w:lineRule="auto"/>
        <w:ind w:left="4253"/>
        <w:jc w:val="center"/>
        <w:rPr>
          <w:rFonts w:ascii="Calibri" w:eastAsia="Calibri" w:hAnsi="Calibri" w:cs="Calibri"/>
          <w:bCs/>
          <w:sz w:val="22"/>
          <w:szCs w:val="22"/>
          <w:lang w:eastAsia="en-US"/>
        </w:rPr>
      </w:pPr>
    </w:p>
    <w:p w:rsidR="00E621FE" w:rsidRDefault="00E621FE"/>
    <w:p w:rsidR="000371D4" w:rsidRDefault="000371D4"/>
    <w:p w:rsidR="009C35D4" w:rsidRPr="009C35D4" w:rsidRDefault="009C35D4" w:rsidP="009C35D4">
      <w:pPr>
        <w:ind w:firstLine="4394"/>
        <w:jc w:val="center"/>
        <w:rPr>
          <w:rFonts w:asciiTheme="minorHAnsi" w:hAnsiTheme="minorHAnsi" w:cstheme="minorHAnsi"/>
          <w:b/>
          <w:sz w:val="22"/>
          <w:szCs w:val="22"/>
        </w:rPr>
      </w:pPr>
      <w:r w:rsidRPr="009C35D4">
        <w:rPr>
          <w:rFonts w:asciiTheme="minorHAnsi" w:hAnsiTheme="minorHAnsi" w:cstheme="minorHAnsi"/>
          <w:b/>
          <w:sz w:val="22"/>
          <w:szCs w:val="22"/>
        </w:rPr>
        <w:t>Burmistrz Dzielnicy Rembertów</w:t>
      </w:r>
    </w:p>
    <w:p w:rsidR="009C35D4" w:rsidRPr="009C35D4" w:rsidRDefault="009C35D4" w:rsidP="009C35D4">
      <w:pPr>
        <w:ind w:firstLine="4394"/>
        <w:jc w:val="center"/>
        <w:rPr>
          <w:rFonts w:asciiTheme="minorHAnsi" w:hAnsiTheme="minorHAnsi" w:cstheme="minorHAnsi"/>
          <w:b/>
          <w:sz w:val="22"/>
          <w:szCs w:val="22"/>
        </w:rPr>
      </w:pPr>
      <w:r w:rsidRPr="009C35D4">
        <w:rPr>
          <w:rFonts w:asciiTheme="minorHAnsi" w:hAnsiTheme="minorHAnsi" w:cstheme="minorHAnsi"/>
          <w:b/>
          <w:sz w:val="22"/>
          <w:szCs w:val="22"/>
        </w:rPr>
        <w:t>m. st. Warszawy</w:t>
      </w:r>
    </w:p>
    <w:p w:rsidR="009C35D4" w:rsidRPr="009C35D4" w:rsidRDefault="009C35D4" w:rsidP="009C35D4">
      <w:pPr>
        <w:ind w:firstLine="4394"/>
        <w:jc w:val="center"/>
        <w:rPr>
          <w:rFonts w:asciiTheme="minorHAnsi" w:hAnsiTheme="minorHAnsi" w:cstheme="minorHAnsi"/>
          <w:b/>
          <w:sz w:val="22"/>
          <w:szCs w:val="22"/>
        </w:rPr>
      </w:pPr>
      <w:r w:rsidRPr="009C35D4">
        <w:rPr>
          <w:rFonts w:asciiTheme="minorHAnsi" w:hAnsiTheme="minorHAnsi" w:cstheme="minorHAnsi"/>
          <w:b/>
          <w:sz w:val="22"/>
          <w:szCs w:val="22"/>
        </w:rPr>
        <w:t>/-/ Maciej Iwanicki</w:t>
      </w:r>
    </w:p>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Default="000371D4"/>
    <w:p w:rsidR="000371D4" w:rsidRPr="000371D4" w:rsidRDefault="000371D4" w:rsidP="000371D4">
      <w:pPr>
        <w:spacing w:after="240" w:line="300" w:lineRule="auto"/>
        <w:jc w:val="center"/>
        <w:rPr>
          <w:rFonts w:ascii="Calibri" w:hAnsi="Calibri" w:cs="Calibri"/>
          <w:b/>
          <w:sz w:val="22"/>
          <w:szCs w:val="22"/>
        </w:rPr>
      </w:pPr>
      <w:r w:rsidRPr="000371D4">
        <w:rPr>
          <w:rFonts w:ascii="Calibri" w:hAnsi="Calibri" w:cs="Calibri"/>
          <w:b/>
          <w:sz w:val="22"/>
          <w:szCs w:val="22"/>
        </w:rPr>
        <w:t>UZASADNIENIE</w:t>
      </w:r>
      <w:r>
        <w:rPr>
          <w:rFonts w:ascii="Calibri" w:hAnsi="Calibri" w:cs="Calibri"/>
          <w:b/>
          <w:sz w:val="22"/>
          <w:szCs w:val="22"/>
        </w:rPr>
        <w:br/>
      </w:r>
      <w:r w:rsidRPr="000371D4">
        <w:rPr>
          <w:rFonts w:ascii="Calibri" w:hAnsi="Calibri" w:cs="Calibri"/>
          <w:b/>
          <w:sz w:val="22"/>
          <w:szCs w:val="22"/>
        </w:rPr>
        <w:t>do Uchwały nr 167/2025</w:t>
      </w:r>
      <w:r>
        <w:rPr>
          <w:rFonts w:ascii="Calibri" w:hAnsi="Calibri" w:cs="Calibri"/>
          <w:b/>
          <w:sz w:val="22"/>
          <w:szCs w:val="22"/>
        </w:rPr>
        <w:br/>
      </w:r>
      <w:r w:rsidRPr="000371D4">
        <w:rPr>
          <w:rFonts w:ascii="Calibri" w:hAnsi="Calibri" w:cs="Calibri"/>
          <w:b/>
          <w:sz w:val="22"/>
          <w:szCs w:val="22"/>
        </w:rPr>
        <w:t>Zarządu Dzielnicy Rembertów Miasta Stołecznego Warszawy</w:t>
      </w:r>
      <w:r>
        <w:rPr>
          <w:rFonts w:ascii="Calibri" w:hAnsi="Calibri" w:cs="Calibri"/>
          <w:b/>
          <w:sz w:val="22"/>
          <w:szCs w:val="22"/>
        </w:rPr>
        <w:br/>
      </w:r>
      <w:r w:rsidRPr="000371D4">
        <w:rPr>
          <w:rFonts w:ascii="Calibri" w:hAnsi="Calibri" w:cs="Calibri"/>
          <w:b/>
          <w:sz w:val="22"/>
          <w:szCs w:val="22"/>
        </w:rPr>
        <w:t xml:space="preserve">z </w:t>
      </w:r>
      <w:r>
        <w:rPr>
          <w:rFonts w:ascii="Calibri" w:hAnsi="Calibri" w:cs="Calibri"/>
          <w:b/>
          <w:sz w:val="22"/>
          <w:szCs w:val="22"/>
        </w:rPr>
        <w:t>17 kwietnia 2025 r.</w:t>
      </w:r>
      <w:r>
        <w:rPr>
          <w:rFonts w:ascii="Calibri" w:hAnsi="Calibri" w:cs="Calibri"/>
          <w:b/>
          <w:sz w:val="22"/>
          <w:szCs w:val="22"/>
        </w:rPr>
        <w:br/>
      </w:r>
      <w:r w:rsidRPr="000371D4">
        <w:rPr>
          <w:rFonts w:ascii="Calibri" w:hAnsi="Calibri" w:cs="Calibri"/>
          <w:b/>
          <w:sz w:val="22"/>
          <w:szCs w:val="22"/>
        </w:rPr>
        <w:t>w sprawie zatwierdzenia sprawozdania z działalności Ośrodka Pomocy Społecznej Dzielnicy Rembertów m.st. Warszawy za 2024 rok</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t>Na podstawie ww. zapisów prawa lokalnego Zarząd Dzielnicy Rembertów m.st. Warszawy na wniosek Wydziału Spraw Społecznych i Zdrowia zatwierdza sprawozdanie z działalności Ośrodka Pomocy Społecznej Dzielnicy Rembertów.</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t>W 2024 roku Ośrodek Pomocy Społecznej udzielał wsparcia 402 rodzinom liczącym 670 osób, co stanowiło około 2,87 % mieszkańców dzielnicy. Z różnych form pomocy materialnej skorzystało 248 ro</w:t>
      </w:r>
      <w:r w:rsidR="00D61D29">
        <w:rPr>
          <w:rFonts w:ascii="Calibri" w:hAnsi="Calibri" w:cs="Calibri"/>
          <w:sz w:val="22"/>
          <w:szCs w:val="22"/>
        </w:rPr>
        <w:t>dzin, natomiast wyłącznie z prac</w:t>
      </w:r>
      <w:r w:rsidRPr="000371D4">
        <w:rPr>
          <w:rFonts w:ascii="Calibri" w:hAnsi="Calibri" w:cs="Calibri"/>
          <w:sz w:val="22"/>
          <w:szCs w:val="22"/>
        </w:rPr>
        <w:t xml:space="preserve">y socjalnej 154 rodziny. Najliczniejszą grupę beneficjentów pomocy społecznej stanowiły jednoosobowe gospodarstwa domowe. Główne przesłanki udzielania świadczeń z pomocy społecznej to długotrwała lub ciężka choroba i niepełnosprawność. </w:t>
      </w:r>
    </w:p>
    <w:p w:rsidR="000371D4" w:rsidRPr="000371D4" w:rsidRDefault="000371D4" w:rsidP="000371D4">
      <w:pPr>
        <w:spacing w:line="300" w:lineRule="auto"/>
        <w:rPr>
          <w:rFonts w:ascii="Calibri" w:hAnsi="Calibri" w:cs="Calibri"/>
          <w:sz w:val="22"/>
          <w:szCs w:val="22"/>
        </w:rPr>
      </w:pPr>
      <w:r w:rsidRPr="000371D4">
        <w:rPr>
          <w:rFonts w:ascii="Calibri" w:hAnsi="Calibri" w:cs="Calibri"/>
          <w:b/>
          <w:sz w:val="22"/>
          <w:szCs w:val="22"/>
        </w:rPr>
        <w:t xml:space="preserve">Plan budżetu </w:t>
      </w:r>
      <w:r w:rsidRPr="000371D4">
        <w:rPr>
          <w:rFonts w:ascii="Calibri" w:hAnsi="Calibri" w:cs="Calibri"/>
          <w:sz w:val="22"/>
          <w:szCs w:val="22"/>
        </w:rPr>
        <w:t xml:space="preserve">Ośrodka w 2024 roku wynosił </w:t>
      </w:r>
      <w:r w:rsidRPr="000371D4">
        <w:rPr>
          <w:rFonts w:ascii="Calibri" w:hAnsi="Calibri" w:cs="Calibri"/>
          <w:bCs/>
          <w:sz w:val="22"/>
          <w:szCs w:val="22"/>
        </w:rPr>
        <w:t xml:space="preserve">7.117.994,00 </w:t>
      </w:r>
      <w:r w:rsidRPr="000371D4">
        <w:rPr>
          <w:rFonts w:ascii="Calibri" w:hAnsi="Calibri" w:cs="Calibri"/>
          <w:sz w:val="22"/>
          <w:szCs w:val="22"/>
        </w:rPr>
        <w:t xml:space="preserve">zł, natomiast wykonanie wyniosło 6.757.581,82 zł, tj. 94,94 %. </w:t>
      </w:r>
    </w:p>
    <w:p w:rsidR="000371D4" w:rsidRPr="000371D4" w:rsidRDefault="000371D4" w:rsidP="000371D4">
      <w:pPr>
        <w:spacing w:line="300" w:lineRule="auto"/>
        <w:rPr>
          <w:rFonts w:ascii="Calibri" w:hAnsi="Calibri" w:cs="Calibri"/>
          <w:sz w:val="22"/>
          <w:szCs w:val="22"/>
        </w:rPr>
      </w:pPr>
      <w:r w:rsidRPr="000371D4">
        <w:rPr>
          <w:rFonts w:ascii="Calibri" w:hAnsi="Calibri" w:cs="Calibri"/>
          <w:b/>
          <w:sz w:val="22"/>
          <w:szCs w:val="22"/>
        </w:rPr>
        <w:t>Plan i wykonanie</w:t>
      </w:r>
      <w:r w:rsidRPr="000371D4">
        <w:rPr>
          <w:rFonts w:ascii="Calibri" w:hAnsi="Calibri" w:cs="Calibri"/>
          <w:sz w:val="22"/>
          <w:szCs w:val="22"/>
        </w:rPr>
        <w:t xml:space="preserve"> budżetu według Działów klasyfikacji budżetowej:</w:t>
      </w:r>
      <w:r w:rsidRPr="000371D4">
        <w:rPr>
          <w:rFonts w:ascii="Calibri" w:hAnsi="Calibri" w:cs="Calibri"/>
          <w:b/>
          <w:sz w:val="22"/>
          <w:szCs w:val="22"/>
        </w:rPr>
        <w:t xml:space="preserve"> </w:t>
      </w:r>
      <w:r w:rsidRPr="000371D4">
        <w:rPr>
          <w:rFonts w:ascii="Calibri" w:hAnsi="Calibri" w:cs="Calibri"/>
          <w:b/>
          <w:sz w:val="22"/>
          <w:szCs w:val="22"/>
          <w:u w:val="single"/>
        </w:rPr>
        <w:t>851</w:t>
      </w:r>
      <w:r w:rsidRPr="000371D4">
        <w:rPr>
          <w:rFonts w:ascii="Calibri" w:hAnsi="Calibri" w:cs="Calibri"/>
          <w:sz w:val="22"/>
          <w:szCs w:val="22"/>
          <w:u w:val="single"/>
        </w:rPr>
        <w:t xml:space="preserve"> Ochrona zdrowia</w:t>
      </w:r>
      <w:r w:rsidRPr="000371D4">
        <w:rPr>
          <w:rFonts w:ascii="Calibri" w:hAnsi="Calibri" w:cs="Calibri"/>
          <w:sz w:val="22"/>
          <w:szCs w:val="22"/>
        </w:rPr>
        <w:t xml:space="preserve">: plan 5.760,00 zł zrealizowany został w wysokości 5.464,22 zł, wykonano w 94,86 %; </w:t>
      </w:r>
      <w:r w:rsidRPr="000371D4">
        <w:rPr>
          <w:rFonts w:ascii="Calibri" w:hAnsi="Calibri" w:cs="Calibri"/>
          <w:b/>
          <w:sz w:val="22"/>
          <w:szCs w:val="22"/>
          <w:u w:val="single"/>
        </w:rPr>
        <w:t>852</w:t>
      </w:r>
      <w:r w:rsidRPr="000371D4">
        <w:rPr>
          <w:rFonts w:ascii="Calibri" w:hAnsi="Calibri" w:cs="Calibri"/>
          <w:sz w:val="22"/>
          <w:szCs w:val="22"/>
          <w:u w:val="single"/>
        </w:rPr>
        <w:t xml:space="preserve"> Pomoc społeczna</w:t>
      </w:r>
      <w:r w:rsidRPr="000371D4">
        <w:rPr>
          <w:rFonts w:ascii="Calibri" w:hAnsi="Calibri" w:cs="Calibri"/>
          <w:sz w:val="22"/>
          <w:szCs w:val="22"/>
        </w:rPr>
        <w:t xml:space="preserve">: plan 6.624.309,00 zł zrealizowany został w wysokości 6.381.861,41zł, zadanie wykonano w 96,34 %; </w:t>
      </w:r>
      <w:r w:rsidRPr="000371D4">
        <w:rPr>
          <w:rFonts w:ascii="Calibri" w:hAnsi="Calibri" w:cs="Calibri"/>
          <w:b/>
          <w:sz w:val="22"/>
          <w:szCs w:val="22"/>
          <w:u w:val="single"/>
        </w:rPr>
        <w:t xml:space="preserve">853 </w:t>
      </w:r>
      <w:r w:rsidRPr="000371D4">
        <w:rPr>
          <w:rFonts w:ascii="Calibri" w:hAnsi="Calibri" w:cs="Calibri"/>
          <w:sz w:val="22"/>
          <w:szCs w:val="22"/>
          <w:u w:val="single"/>
        </w:rPr>
        <w:t>Pozostałe zadania w zakresie polityki społecznej plan</w:t>
      </w:r>
      <w:r w:rsidRPr="000371D4">
        <w:rPr>
          <w:rFonts w:ascii="Calibri" w:hAnsi="Calibri" w:cs="Calibri"/>
          <w:sz w:val="22"/>
          <w:szCs w:val="22"/>
        </w:rPr>
        <w:t xml:space="preserve">: 12.120,00 zł zrealizowany został w wysokości 8.179,32 zł, zadanie wykonano w 67,49 %; </w:t>
      </w:r>
      <w:r w:rsidRPr="000371D4">
        <w:rPr>
          <w:rFonts w:ascii="Calibri" w:hAnsi="Calibri" w:cs="Calibri"/>
          <w:b/>
          <w:sz w:val="22"/>
          <w:szCs w:val="22"/>
          <w:u w:val="single"/>
        </w:rPr>
        <w:t>854</w:t>
      </w:r>
      <w:r w:rsidRPr="000371D4">
        <w:rPr>
          <w:rFonts w:ascii="Calibri" w:hAnsi="Calibri" w:cs="Calibri"/>
          <w:sz w:val="22"/>
          <w:szCs w:val="22"/>
          <w:u w:val="single"/>
        </w:rPr>
        <w:t xml:space="preserve"> Edukacyjna opieka wychowawcza</w:t>
      </w:r>
      <w:r w:rsidRPr="000371D4">
        <w:rPr>
          <w:rFonts w:ascii="Calibri" w:hAnsi="Calibri" w:cs="Calibri"/>
          <w:sz w:val="22"/>
          <w:szCs w:val="22"/>
        </w:rPr>
        <w:t xml:space="preserve">: plan 42.584,00 zł zrealizowany został w wysokości 15.212,00 zł, zadanie wykonano w 35,72 %; </w:t>
      </w:r>
      <w:r w:rsidRPr="000371D4">
        <w:rPr>
          <w:rFonts w:ascii="Calibri" w:hAnsi="Calibri" w:cs="Calibri"/>
          <w:b/>
          <w:sz w:val="22"/>
          <w:szCs w:val="22"/>
          <w:u w:val="single"/>
        </w:rPr>
        <w:t>855</w:t>
      </w:r>
      <w:r w:rsidRPr="000371D4">
        <w:rPr>
          <w:rFonts w:ascii="Calibri" w:hAnsi="Calibri" w:cs="Calibri"/>
          <w:sz w:val="22"/>
          <w:szCs w:val="22"/>
          <w:u w:val="single"/>
        </w:rPr>
        <w:t xml:space="preserve"> Rodzina</w:t>
      </w:r>
      <w:r w:rsidRPr="000371D4">
        <w:rPr>
          <w:rFonts w:ascii="Calibri" w:hAnsi="Calibri" w:cs="Calibri"/>
          <w:sz w:val="22"/>
          <w:szCs w:val="22"/>
        </w:rPr>
        <w:t>: plan 433.221,00 zł zrealizowany został w wysokości 346.864,87 zł, zadanie wykonano w 80,07 %.</w:t>
      </w:r>
    </w:p>
    <w:p w:rsidR="000371D4" w:rsidRPr="000371D4" w:rsidRDefault="000371D4" w:rsidP="000371D4">
      <w:pPr>
        <w:spacing w:line="300" w:lineRule="auto"/>
        <w:rPr>
          <w:rFonts w:ascii="Calibri" w:hAnsi="Calibri" w:cs="Calibri"/>
          <w:b/>
          <w:sz w:val="22"/>
          <w:szCs w:val="22"/>
        </w:rPr>
      </w:pPr>
      <w:r w:rsidRPr="000371D4">
        <w:rPr>
          <w:rFonts w:ascii="Calibri" w:hAnsi="Calibri" w:cs="Calibri"/>
          <w:b/>
          <w:sz w:val="22"/>
          <w:szCs w:val="22"/>
        </w:rPr>
        <w:t xml:space="preserve">Świadczenia pieniężne : </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t xml:space="preserve">W 2024 roku 154 osoby skorzystały z 622 świadczeń w postaci zasiłku celowego, średnia wysokość zasiłku celowego wyniosła 286,64 zł. Średnia wysokość zasiłku celowego na zakup opału wyniosła w 2024 roku 946,29 zł (1.288,75 zł w 2023 roku). 136 osób skorzystało z 429 świadczeń pieniężnych na zakup żywności, średnia wysokość świadczenia wyniosła 482,82 zł (391,75 zł w 2023 roku), 66 osób skorzystało z 320 świadczeń w postaci zasiłku okresowego, którego średnia wysokość wyniosła 435,18 zł (477,77 zł w 2023 roku), 83 osoby skorzystały z 865 świadczeń w postaci zasiłku stałego, którego średnia wysokość wyniosła 825,14 zł (606,81 zł w 2023 roku). </w:t>
      </w:r>
    </w:p>
    <w:p w:rsidR="000371D4" w:rsidRPr="000371D4" w:rsidRDefault="000371D4" w:rsidP="000371D4">
      <w:pPr>
        <w:spacing w:line="300" w:lineRule="auto"/>
        <w:rPr>
          <w:rFonts w:ascii="Calibri" w:hAnsi="Calibri" w:cs="Calibri"/>
          <w:b/>
          <w:sz w:val="22"/>
          <w:szCs w:val="22"/>
        </w:rPr>
      </w:pPr>
      <w:r w:rsidRPr="000371D4">
        <w:rPr>
          <w:rFonts w:ascii="Calibri" w:hAnsi="Calibri" w:cs="Calibri"/>
          <w:b/>
          <w:sz w:val="22"/>
          <w:szCs w:val="22"/>
        </w:rPr>
        <w:t>Świadczenia realizowane w ramach pomocy obywatelom Ukrainy:</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t>Wsparciem w formie świadczenia niepieniężnego w postaci jednego gorącego posiłku dziennie objęto 6 uczniów w szkołach oraz 1 dziecko w przedszkolu. Zasiłki stałe, okresowe i celowe – 125 świadczeń dla 21 osób, których średnia wysokość wyniosła 540,84 zł.</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lastRenderedPageBreak/>
        <w:t>Jednorazowe świadczenie pieniężne w wysokości 300,00 zł dla osób, które opuściły Ukrainę w związku z konfliktem zbrojnym na terytorium tego państwa – 52 świadczenia na kwotę 15.600,00 zł (245 świadczeń na kwotę 73.500,00 zł w 2023 roku).</w:t>
      </w:r>
    </w:p>
    <w:p w:rsidR="000371D4" w:rsidRPr="000371D4" w:rsidRDefault="000371D4" w:rsidP="000371D4">
      <w:pPr>
        <w:spacing w:line="300" w:lineRule="auto"/>
        <w:rPr>
          <w:rFonts w:ascii="Calibri" w:hAnsi="Calibri" w:cs="Calibri"/>
          <w:b/>
          <w:sz w:val="22"/>
          <w:szCs w:val="22"/>
        </w:rPr>
      </w:pPr>
      <w:r w:rsidRPr="000371D4">
        <w:rPr>
          <w:rFonts w:ascii="Calibri" w:hAnsi="Calibri" w:cs="Calibri"/>
          <w:b/>
          <w:sz w:val="22"/>
          <w:szCs w:val="22"/>
        </w:rPr>
        <w:t>Świadczenia niepieniężne:</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u w:val="single"/>
        </w:rPr>
        <w:t>Praca socjalna</w:t>
      </w:r>
      <w:r w:rsidRPr="000371D4">
        <w:rPr>
          <w:rFonts w:ascii="Calibri" w:hAnsi="Calibri" w:cs="Calibri"/>
          <w:sz w:val="22"/>
          <w:szCs w:val="22"/>
        </w:rPr>
        <w:t xml:space="preserve"> – zgodnie z art. 6 pkt 12 ustawy o pomocy społecznej – jest to działalność zawodowa mająca na celu pomoc osobom i rodzinom we wzmacnianiu lub odzyskiwaniu zdolności do funkcjonowania w społeczeństwie poprzez pełnienie odpowiednich ról społecznych oraz tworzenie warunków sprzyjających temu celowi. Pomoc w tej formie świadczona jest bez względu na dochód rodzin lub osób. Praca socjalna prowadzona jest z osobami i rodzinami oraz we współpracy ze społecznością lokalną w celu koordynacji działań na rzecz członków społeczności lokalnej. W 2024 roku </w:t>
      </w:r>
      <w:r w:rsidR="00DF51FE">
        <w:rPr>
          <w:rFonts w:ascii="Calibri" w:hAnsi="Calibri" w:cs="Calibri"/>
          <w:sz w:val="22"/>
          <w:szCs w:val="22"/>
        </w:rPr>
        <w:t>wyłącznie z pra</w:t>
      </w:r>
      <w:r w:rsidRPr="000371D4">
        <w:rPr>
          <w:rFonts w:ascii="Calibri" w:hAnsi="Calibri" w:cs="Calibri"/>
          <w:sz w:val="22"/>
          <w:szCs w:val="22"/>
        </w:rPr>
        <w:t>cy socjalnej skorzystały 154 rodziny. Najważniejsze obszary pracy socjalnej: udział pracowników w grupach diagnostyczno-pomocowych w obszarze przeciwdziałania przemocy w rodzinie, poradnictwo, obszar mieszkaniowy, interwencje, akcje.</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u w:val="single"/>
        </w:rPr>
        <w:t xml:space="preserve">Posiłki </w:t>
      </w:r>
      <w:r w:rsidRPr="000371D4">
        <w:rPr>
          <w:rFonts w:ascii="Calibri" w:hAnsi="Calibri" w:cs="Calibri"/>
          <w:sz w:val="22"/>
          <w:szCs w:val="22"/>
        </w:rPr>
        <w:t xml:space="preserve">- w 2024 roku w placówkach oświatowych 49 dzieci skorzystało z 3692 posiłków, natomiast z posiłków dla dorosłych dostarczanych do OPS przez „GRANATOIL” </w:t>
      </w:r>
      <w:proofErr w:type="spellStart"/>
      <w:r w:rsidRPr="000371D4">
        <w:rPr>
          <w:rFonts w:ascii="Calibri" w:hAnsi="Calibri" w:cs="Calibri"/>
          <w:sz w:val="22"/>
          <w:szCs w:val="22"/>
        </w:rPr>
        <w:t>Graniszewscy</w:t>
      </w:r>
      <w:proofErr w:type="spellEnd"/>
      <w:r w:rsidRPr="000371D4">
        <w:rPr>
          <w:rFonts w:ascii="Calibri" w:hAnsi="Calibri" w:cs="Calibri"/>
          <w:sz w:val="22"/>
          <w:szCs w:val="22"/>
        </w:rPr>
        <w:t xml:space="preserve"> Spółka Jawna skorzystało 15 osób (2735 posiłków). </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u w:val="single"/>
        </w:rPr>
        <w:t>Dożywianie</w:t>
      </w:r>
      <w:r w:rsidRPr="000371D4">
        <w:rPr>
          <w:rFonts w:ascii="Calibri" w:hAnsi="Calibri" w:cs="Calibri"/>
          <w:sz w:val="22"/>
          <w:szCs w:val="22"/>
        </w:rPr>
        <w:t xml:space="preserve"> – było realizowane także w ramach Programu na Pomoc Żywnościową 2021-2027 (FEPŻ) Podprogram 23 Plus. W 2024 roku Ośrodek objął wsparciem w formie wydania paczki żywnościowej lub skierowania do PKPS i Caritas łącznie 186 osób.</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u w:val="single"/>
        </w:rPr>
        <w:t xml:space="preserve">Usługi opiekuńcze </w:t>
      </w:r>
      <w:r w:rsidRPr="000371D4">
        <w:rPr>
          <w:rFonts w:ascii="Calibri" w:hAnsi="Calibri" w:cs="Calibri"/>
          <w:sz w:val="22"/>
          <w:szCs w:val="22"/>
        </w:rPr>
        <w:t>– z tej</w:t>
      </w:r>
      <w:r w:rsidR="00F248E2">
        <w:rPr>
          <w:rFonts w:ascii="Calibri" w:hAnsi="Calibri" w:cs="Calibri"/>
          <w:sz w:val="22"/>
          <w:szCs w:val="22"/>
        </w:rPr>
        <w:t xml:space="preserve"> </w:t>
      </w:r>
      <w:r w:rsidRPr="000371D4">
        <w:rPr>
          <w:rFonts w:ascii="Calibri" w:hAnsi="Calibri" w:cs="Calibri"/>
          <w:sz w:val="22"/>
          <w:szCs w:val="22"/>
        </w:rPr>
        <w:t xml:space="preserve">pomocy skorzystało 48 osób, w tym 35 kobiet i 13 mężczyzn (w 2023 roku 39 osób). Zaplanowano 15.700 godzin usług opiekuńczych, zaś wypracowano 13.645 godzin. Ze specjalistycznych usług opiekuńczych skorzystało 11 osób. Zaplanowano 1406 godzin specjalistycznych usług opiekuńczych, zaś wypracowano 1291 godzin. Ze specjalistycznych usług opiekuńczych dla osób z zaburzeniami psychicznymi skorzystały 2 osoby. Zaplanowano 168 godzin, wypracowano 144 godziny specjalistycznych usług opiekuńczych. </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u w:val="single"/>
        </w:rPr>
        <w:t>Warszawski Program Osłonowy</w:t>
      </w:r>
      <w:r w:rsidRPr="000371D4">
        <w:rPr>
          <w:rFonts w:ascii="Calibri" w:hAnsi="Calibri" w:cs="Calibri"/>
          <w:sz w:val="22"/>
          <w:szCs w:val="22"/>
        </w:rPr>
        <w:t xml:space="preserve"> – W ramach warszawskiego programu osłonowego zasiłek celowy (71 świadczeń) przyznano 31 osobom samotnie gospodarującym na łączną kwotę 8.537,00 zł.</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t>Ośrodek wykorzystywał nie tylko środki budżetu m.st. Warszawy ale współpracował z wieloma instytucjami i organizacjami pozarządowymi. Dzięki takim działaniom była możliwa realizacja następujących projektów i programów: warszawski program osłonowy, program rozwoju wolontariatu, prace społecznie-użyteczne, nieodpłatna kontrolowana praca na cele społeczne, Program „Dobry Rodzic – Dobry Start”, „Pogotowie Świętego Mikołaja 13”, Klub Seniora – RAS.</w:t>
      </w:r>
    </w:p>
    <w:p w:rsidR="000371D4" w:rsidRPr="000371D4" w:rsidRDefault="000371D4" w:rsidP="000371D4">
      <w:pPr>
        <w:spacing w:line="300" w:lineRule="auto"/>
        <w:rPr>
          <w:rFonts w:ascii="Calibri" w:hAnsi="Calibri" w:cs="Calibri"/>
          <w:sz w:val="22"/>
          <w:szCs w:val="22"/>
        </w:rPr>
      </w:pPr>
      <w:r w:rsidRPr="000371D4">
        <w:rPr>
          <w:rFonts w:ascii="Calibri" w:hAnsi="Calibri" w:cs="Calibri"/>
          <w:sz w:val="22"/>
          <w:szCs w:val="22"/>
        </w:rPr>
        <w:t>Na podstawie złożonego sprawozdania z działalności w 2024 roku można stwierdzić, że OPS Dzielnicy Rembertów realizuje zadanie pomocy społecznej - umożliwia osobom i rodzinom przezwyciężania trudnych sytuacji życiowych, których nie są one w stanie pokonać, wykorzystując własne uprawnienia, zasoby i możliwości oraz organizuje działania adekwatnie do rozpoznanych potrzeb i posiadanych zasobów.</w:t>
      </w:r>
    </w:p>
    <w:p w:rsidR="000371D4" w:rsidRPr="000371D4" w:rsidRDefault="000371D4" w:rsidP="000371D4">
      <w:pPr>
        <w:spacing w:line="300" w:lineRule="auto"/>
        <w:rPr>
          <w:rFonts w:asciiTheme="minorHAnsi" w:eastAsiaTheme="minorHAnsi" w:hAnsiTheme="minorHAnsi" w:cstheme="minorBidi"/>
          <w:color w:val="FF0000"/>
          <w:sz w:val="22"/>
          <w:szCs w:val="22"/>
          <w:lang w:eastAsia="en-US"/>
        </w:rPr>
      </w:pPr>
    </w:p>
    <w:p w:rsidR="00E44911" w:rsidRPr="00E44911" w:rsidRDefault="00E44911" w:rsidP="00E44911">
      <w:pPr>
        <w:ind w:firstLine="4394"/>
        <w:jc w:val="center"/>
        <w:rPr>
          <w:rFonts w:asciiTheme="minorHAnsi" w:hAnsiTheme="minorHAnsi" w:cstheme="minorHAnsi"/>
          <w:b/>
          <w:sz w:val="22"/>
          <w:szCs w:val="22"/>
        </w:rPr>
      </w:pPr>
      <w:r w:rsidRPr="00E44911">
        <w:rPr>
          <w:rFonts w:asciiTheme="minorHAnsi" w:hAnsiTheme="minorHAnsi" w:cstheme="minorHAnsi"/>
          <w:b/>
          <w:sz w:val="22"/>
          <w:szCs w:val="22"/>
        </w:rPr>
        <w:t>Burmistrz Dzielnicy Rembertów</w:t>
      </w:r>
    </w:p>
    <w:p w:rsidR="00E44911" w:rsidRPr="00E44911" w:rsidRDefault="00E44911" w:rsidP="00E44911">
      <w:pPr>
        <w:ind w:firstLine="4394"/>
        <w:jc w:val="center"/>
        <w:rPr>
          <w:rFonts w:asciiTheme="minorHAnsi" w:hAnsiTheme="minorHAnsi" w:cstheme="minorHAnsi"/>
          <w:b/>
          <w:sz w:val="22"/>
          <w:szCs w:val="22"/>
        </w:rPr>
      </w:pPr>
      <w:bookmarkStart w:id="0" w:name="_GoBack"/>
      <w:bookmarkEnd w:id="0"/>
      <w:r w:rsidRPr="00E44911">
        <w:rPr>
          <w:rFonts w:asciiTheme="minorHAnsi" w:hAnsiTheme="minorHAnsi" w:cstheme="minorHAnsi"/>
          <w:b/>
          <w:sz w:val="22"/>
          <w:szCs w:val="22"/>
        </w:rPr>
        <w:t>m. st. Warszawy</w:t>
      </w:r>
    </w:p>
    <w:p w:rsidR="00E44911" w:rsidRPr="00E44911" w:rsidRDefault="00E44911" w:rsidP="00E44911">
      <w:pPr>
        <w:ind w:firstLine="4394"/>
        <w:jc w:val="center"/>
        <w:rPr>
          <w:rFonts w:asciiTheme="minorHAnsi" w:hAnsiTheme="minorHAnsi" w:cstheme="minorHAnsi"/>
          <w:b/>
          <w:sz w:val="22"/>
          <w:szCs w:val="22"/>
        </w:rPr>
      </w:pPr>
      <w:r w:rsidRPr="00E44911">
        <w:rPr>
          <w:rFonts w:asciiTheme="minorHAnsi" w:hAnsiTheme="minorHAnsi" w:cstheme="minorHAnsi"/>
          <w:b/>
          <w:sz w:val="22"/>
          <w:szCs w:val="22"/>
        </w:rPr>
        <w:t>/-/ Maciej Iwanicki</w:t>
      </w:r>
    </w:p>
    <w:p w:rsidR="000371D4" w:rsidRPr="000371D4" w:rsidRDefault="000371D4" w:rsidP="000371D4">
      <w:pPr>
        <w:spacing w:line="300" w:lineRule="auto"/>
        <w:rPr>
          <w:sz w:val="22"/>
          <w:szCs w:val="22"/>
        </w:rPr>
      </w:pPr>
    </w:p>
    <w:sectPr w:rsidR="000371D4" w:rsidRPr="000371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936" w:rsidRDefault="00F54936" w:rsidP="00363131">
      <w:r>
        <w:separator/>
      </w:r>
    </w:p>
  </w:endnote>
  <w:endnote w:type="continuationSeparator" w:id="0">
    <w:p w:rsidR="00F54936" w:rsidRDefault="00F54936" w:rsidP="0036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936" w:rsidRDefault="00F54936" w:rsidP="00363131">
      <w:r>
        <w:separator/>
      </w:r>
    </w:p>
  </w:footnote>
  <w:footnote w:type="continuationSeparator" w:id="0">
    <w:p w:rsidR="00F54936" w:rsidRDefault="00F54936" w:rsidP="00363131">
      <w:r>
        <w:continuationSeparator/>
      </w:r>
    </w:p>
  </w:footnote>
  <w:footnote w:id="1">
    <w:p w:rsidR="00363131" w:rsidRPr="00761C05" w:rsidRDefault="00363131" w:rsidP="00363131">
      <w:pPr>
        <w:pStyle w:val="Tekstprzypisudolnego"/>
        <w:rPr>
          <w:rFonts w:ascii="Calibri" w:hAnsi="Calibri"/>
        </w:rPr>
      </w:pPr>
      <w:r>
        <w:rPr>
          <w:rStyle w:val="Odwoanieprzypisudolnego"/>
        </w:rPr>
        <w:footnoteRef/>
      </w:r>
      <w:r>
        <w:t xml:space="preserve"> </w:t>
      </w:r>
      <w:r w:rsidRPr="00761C05">
        <w:rPr>
          <w:rFonts w:ascii="Calibri" w:hAnsi="Calibri"/>
        </w:rPr>
        <w:t xml:space="preserve">Zmiany tekstu wymienionej uchwały zostały ogłoszone w </w:t>
      </w:r>
      <w:r w:rsidRPr="00A41F8C">
        <w:rPr>
          <w:rFonts w:ascii="Calibri" w:hAnsi="Calibri"/>
        </w:rPr>
        <w:t xml:space="preserve">Dz. Urz. Woj. </w:t>
      </w:r>
      <w:proofErr w:type="spellStart"/>
      <w:r w:rsidRPr="00A41F8C">
        <w:rPr>
          <w:rFonts w:ascii="Calibri" w:hAnsi="Calibri"/>
        </w:rPr>
        <w:t>Maz</w:t>
      </w:r>
      <w:proofErr w:type="spellEnd"/>
      <w:r w:rsidRPr="00A41F8C">
        <w:rPr>
          <w:rFonts w:ascii="Calibri" w:hAnsi="Calibri"/>
        </w:rPr>
        <w:t>.</w:t>
      </w:r>
      <w:r>
        <w:rPr>
          <w:rFonts w:ascii="Calibri" w:hAnsi="Calibri"/>
        </w:rPr>
        <w:t xml:space="preserve"> z 2008 r. Nr 218, poz. 9284, z 2009 r. </w:t>
      </w:r>
      <w:r w:rsidRPr="00A41F8C">
        <w:rPr>
          <w:rFonts w:ascii="Calibri" w:hAnsi="Calibri"/>
        </w:rPr>
        <w:t>Nr 168, poz. 4883</w:t>
      </w:r>
      <w:r>
        <w:rPr>
          <w:rFonts w:ascii="Calibri" w:hAnsi="Calibri"/>
        </w:rPr>
        <w:t xml:space="preserve"> i</w:t>
      </w:r>
      <w:r w:rsidRPr="00A41F8C">
        <w:rPr>
          <w:rFonts w:ascii="Calibri" w:hAnsi="Calibri" w:cs="Calibri"/>
          <w:bCs/>
          <w:sz w:val="22"/>
          <w:szCs w:val="22"/>
        </w:rPr>
        <w:t xml:space="preserve"> </w:t>
      </w:r>
      <w:r w:rsidRPr="00761C05">
        <w:rPr>
          <w:rFonts w:ascii="Calibri" w:hAnsi="Calibri"/>
        </w:rPr>
        <w:t xml:space="preserve">Nr 213, poz. 6857, z 2010 r. Nr 79, poz. 1243, z 2011 r. </w:t>
      </w:r>
      <w:r w:rsidRPr="00761C05">
        <w:rPr>
          <w:rFonts w:ascii="Calibri" w:hAnsi="Calibri"/>
          <w:bCs/>
        </w:rPr>
        <w:t>Nr 239, poz. 8501, z 2012 r.</w:t>
      </w:r>
      <w:r w:rsidRPr="008A6568">
        <w:t xml:space="preserve"> </w:t>
      </w:r>
      <w:r w:rsidRPr="008A6568">
        <w:rPr>
          <w:rFonts w:ascii="Calibri" w:hAnsi="Calibri"/>
          <w:bCs/>
        </w:rPr>
        <w:t>poz. 3568</w:t>
      </w:r>
      <w:r>
        <w:rPr>
          <w:rFonts w:ascii="Calibri" w:hAnsi="Calibri"/>
          <w:bCs/>
        </w:rPr>
        <w:t>, 4741, 6538 i 7305, z 2013 r. poz. 12864, z 2014 r. poz. 6139, z 2016 r. poz. 11801, z 2018 r. poz. 7047, z 2020 r. poz. 8603 i 10089, z 2021 r. poz. 9286, z 2022 r. poz. 9342, 9343, 13947, z 2024 r. poz. 3540.</w:t>
      </w:r>
      <w:r w:rsidRPr="00761C05">
        <w:rPr>
          <w:rFonts w:ascii="Calibri" w:hAnsi="Calibri"/>
          <w:bC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31"/>
    <w:rsid w:val="000371D4"/>
    <w:rsid w:val="00363131"/>
    <w:rsid w:val="009C35D4"/>
    <w:rsid w:val="00C27B80"/>
    <w:rsid w:val="00D61D29"/>
    <w:rsid w:val="00DF51FE"/>
    <w:rsid w:val="00E44911"/>
    <w:rsid w:val="00E621FE"/>
    <w:rsid w:val="00F248E2"/>
    <w:rsid w:val="00F549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923D188-FBD0-4F05-8855-EEEC2CCC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1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63131"/>
    <w:pPr>
      <w:keepNext/>
      <w:outlineLvl w:val="0"/>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3131"/>
    <w:rPr>
      <w:rFonts w:ascii="Times New Roman" w:eastAsia="Times New Roman" w:hAnsi="Times New Roman" w:cs="Times New Roman"/>
      <w:sz w:val="28"/>
      <w:szCs w:val="24"/>
      <w:lang w:eastAsia="pl-PL"/>
    </w:rPr>
  </w:style>
  <w:style w:type="paragraph" w:styleId="Tekstprzypisudolnego">
    <w:name w:val="footnote text"/>
    <w:basedOn w:val="Normalny"/>
    <w:link w:val="TekstprzypisudolnegoZnak"/>
    <w:semiHidden/>
    <w:rsid w:val="00363131"/>
    <w:rPr>
      <w:sz w:val="20"/>
      <w:szCs w:val="20"/>
    </w:rPr>
  </w:style>
  <w:style w:type="character" w:customStyle="1" w:styleId="TekstprzypisudolnegoZnak">
    <w:name w:val="Tekst przypisu dolnego Znak"/>
    <w:basedOn w:val="Domylnaczcionkaakapitu"/>
    <w:link w:val="Tekstprzypisudolnego"/>
    <w:semiHidden/>
    <w:rsid w:val="00363131"/>
    <w:rPr>
      <w:rFonts w:ascii="Times New Roman" w:eastAsia="Times New Roman" w:hAnsi="Times New Roman" w:cs="Times New Roman"/>
      <w:sz w:val="20"/>
      <w:szCs w:val="20"/>
      <w:lang w:eastAsia="pl-PL"/>
    </w:rPr>
  </w:style>
  <w:style w:type="character" w:styleId="Odwoanieprzypisudolnego">
    <w:name w:val="footnote reference"/>
    <w:rsid w:val="003631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0CE7B-78DC-467B-B7BB-9682E222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1061</Words>
  <Characters>6371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Miszczuk Katarzyna</dc:creator>
  <cp:keywords/>
  <dc:description/>
  <cp:lastModifiedBy>Matuszak Karolina</cp:lastModifiedBy>
  <cp:revision>8</cp:revision>
  <dcterms:created xsi:type="dcterms:W3CDTF">2025-04-15T11:27:00Z</dcterms:created>
  <dcterms:modified xsi:type="dcterms:W3CDTF">2025-04-22T07:08:00Z</dcterms:modified>
</cp:coreProperties>
</file>