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A184" w14:textId="7898D97E" w:rsidR="009C6BBE" w:rsidRDefault="006A43E2" w:rsidP="006A43E2">
      <w:pPr>
        <w:pStyle w:val="Nagwek1"/>
        <w:rPr>
          <w:sz w:val="22"/>
          <w:szCs w:val="22"/>
        </w:rPr>
      </w:pPr>
      <w:r w:rsidRPr="009C6BBE">
        <w:rPr>
          <w:sz w:val="22"/>
          <w:szCs w:val="22"/>
        </w:rPr>
        <w:t xml:space="preserve">UCHWAŁA NR </w:t>
      </w:r>
      <w:r w:rsidR="00A26889">
        <w:rPr>
          <w:sz w:val="22"/>
          <w:szCs w:val="22"/>
        </w:rPr>
        <w:t>2136/2025</w:t>
      </w:r>
      <w:r w:rsidR="00D10FE8" w:rsidRPr="009C6BBE">
        <w:rPr>
          <w:sz w:val="22"/>
          <w:szCs w:val="22"/>
        </w:rPr>
        <w:t xml:space="preserve"> </w:t>
      </w:r>
      <w:r w:rsidRPr="009C6BBE">
        <w:rPr>
          <w:sz w:val="22"/>
          <w:szCs w:val="22"/>
        </w:rPr>
        <w:br/>
        <w:t xml:space="preserve">ZARZĄDU DZIELNICY </w:t>
      </w:r>
      <w:r w:rsidR="00D10FE8" w:rsidRPr="009C6BBE">
        <w:rPr>
          <w:sz w:val="22"/>
          <w:szCs w:val="22"/>
        </w:rPr>
        <w:t>PRAGA-PÓŁNOC</w:t>
      </w:r>
      <w:r w:rsidRPr="009C6BBE">
        <w:rPr>
          <w:sz w:val="22"/>
          <w:szCs w:val="22"/>
        </w:rPr>
        <w:t xml:space="preserve"> MIASTA STOŁECZNEGO WARSZAWY</w:t>
      </w:r>
      <w:r w:rsidRPr="009C6BBE">
        <w:rPr>
          <w:sz w:val="22"/>
          <w:szCs w:val="22"/>
        </w:rPr>
        <w:br/>
        <w:t xml:space="preserve">z </w:t>
      </w:r>
      <w:r w:rsidR="00A26889">
        <w:rPr>
          <w:sz w:val="22"/>
          <w:szCs w:val="22"/>
        </w:rPr>
        <w:t xml:space="preserve">9 kwietnia 2025 </w:t>
      </w:r>
      <w:r w:rsidRPr="009C6BBE">
        <w:rPr>
          <w:sz w:val="22"/>
          <w:szCs w:val="22"/>
        </w:rPr>
        <w:t>r.</w:t>
      </w:r>
    </w:p>
    <w:p w14:paraId="128C1EAB" w14:textId="1C32AA94" w:rsidR="006A43E2" w:rsidRPr="009C6BBE" w:rsidRDefault="006A43E2" w:rsidP="006A43E2">
      <w:pPr>
        <w:pStyle w:val="Nagwek1"/>
        <w:rPr>
          <w:sz w:val="22"/>
          <w:szCs w:val="22"/>
        </w:rPr>
      </w:pPr>
      <w:r w:rsidRPr="009C6BBE">
        <w:rPr>
          <w:sz w:val="22"/>
          <w:szCs w:val="22"/>
        </w:rPr>
        <w:t xml:space="preserve">w sprawie </w:t>
      </w:r>
      <w:r w:rsidR="00D10FE8" w:rsidRPr="009C6BBE">
        <w:rPr>
          <w:sz w:val="22"/>
          <w:szCs w:val="22"/>
        </w:rPr>
        <w:t>wydzielania tymczasowego pomieszczenia i skierowania do zawarcia umowy najmu</w:t>
      </w:r>
    </w:p>
    <w:p w14:paraId="24814896" w14:textId="2E68BF79" w:rsidR="006A43E2" w:rsidRPr="00CF2704" w:rsidRDefault="006A43E2" w:rsidP="006A43E2">
      <w:r w:rsidRPr="004D453F">
        <w:t xml:space="preserve">Na podstawie </w:t>
      </w:r>
      <w:r w:rsidR="00D10FE8">
        <w:t>§ 6 pkt 2b i 8a</w:t>
      </w:r>
      <w:r>
        <w:t xml:space="preserve"> </w:t>
      </w:r>
      <w:r w:rsidRPr="004D453F">
        <w:t>uchwały nr XLVI/1422/2008 Rady m.st. Warszawy z dnia 18 grudnia 2008 r. w sprawie przekazania dzielnicom m.st. Warszawy do wykonywania niektórych zadań i kompetencji m.st. Warszawy (Dz.</w:t>
      </w:r>
      <w:r>
        <w:t xml:space="preserve"> </w:t>
      </w:r>
      <w:r w:rsidRPr="004D453F">
        <w:t>U</w:t>
      </w:r>
      <w:r>
        <w:t>rz</w:t>
      </w:r>
      <w:r w:rsidRPr="004D453F">
        <w:t xml:space="preserve">. Woj. Maz. z 2016 r. poz. 6725) </w:t>
      </w:r>
      <w:r w:rsidR="00D10FE8">
        <w:t>oraz § 4 ust. 1 oraz § 11 ust. 2 uchwały nr  XXXIV/816/2012 Rady m.st. Warszawy z dnia 29 marca 2012 r. w sprawie zasad gospodarowania i wynajmowania tymczasowych pomieszczeń (Dz. Urz. Woj. Maz. poz. 3465) uchwala się, co następuje:</w:t>
      </w:r>
    </w:p>
    <w:p w14:paraId="163F2D28" w14:textId="292EFB73" w:rsidR="00D10FE8" w:rsidRDefault="00D10FE8" w:rsidP="004C35BD">
      <w:pPr>
        <w:pStyle w:val="Akapitzlist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Wydziela się lokal nr </w:t>
      </w:r>
      <w:r w:rsidR="00D145D4">
        <w:rPr>
          <w:rFonts w:asciiTheme="minorHAnsi" w:hAnsiTheme="minorHAnsi"/>
        </w:rPr>
        <w:t>…</w:t>
      </w:r>
      <w:r>
        <w:rPr>
          <w:rFonts w:asciiTheme="minorHAnsi" w:hAnsiTheme="minorHAnsi"/>
        </w:rPr>
        <w:t xml:space="preserve"> przy ul. </w:t>
      </w:r>
      <w:r w:rsidR="00D145D4">
        <w:rPr>
          <w:rFonts w:asciiTheme="minorHAnsi" w:hAnsiTheme="minorHAnsi"/>
        </w:rPr>
        <w:t xml:space="preserve">.. </w:t>
      </w:r>
      <w:r>
        <w:rPr>
          <w:rFonts w:asciiTheme="minorHAnsi" w:hAnsiTheme="minorHAnsi"/>
        </w:rPr>
        <w:t>jako tymczasowe pomieszczenie.</w:t>
      </w:r>
    </w:p>
    <w:p w14:paraId="0ECA5A64" w14:textId="42A2811D" w:rsidR="004C35BD" w:rsidRDefault="00D145D4" w:rsidP="004C35BD">
      <w:pPr>
        <w:pStyle w:val="Akapitzlist"/>
        <w:numPr>
          <w:ilvl w:val="0"/>
          <w:numId w:val="17"/>
        </w:numPr>
        <w:contextualSpacing w:val="0"/>
      </w:pPr>
      <w:r>
        <w:rPr>
          <w:rFonts w:asciiTheme="minorHAnsi" w:hAnsiTheme="minorHAnsi"/>
        </w:rPr>
        <w:t xml:space="preserve">… </w:t>
      </w:r>
      <w:r w:rsidR="00D10FE8">
        <w:rPr>
          <w:rFonts w:asciiTheme="minorHAnsi" w:hAnsiTheme="minorHAnsi"/>
        </w:rPr>
        <w:t xml:space="preserve">zam. w lokalu nr </w:t>
      </w:r>
      <w:r>
        <w:rPr>
          <w:rFonts w:asciiTheme="minorHAnsi" w:hAnsiTheme="minorHAnsi"/>
        </w:rPr>
        <w:t>…</w:t>
      </w:r>
      <w:r w:rsidR="00D10FE8">
        <w:rPr>
          <w:rFonts w:asciiTheme="minorHAnsi" w:hAnsiTheme="minorHAnsi"/>
        </w:rPr>
        <w:t xml:space="preserve"> przy ul. </w:t>
      </w:r>
      <w:r>
        <w:rPr>
          <w:rFonts w:asciiTheme="minorHAnsi" w:hAnsiTheme="minorHAnsi"/>
        </w:rPr>
        <w:t xml:space="preserve">… </w:t>
      </w:r>
      <w:r w:rsidR="00D10FE8">
        <w:rPr>
          <w:rFonts w:asciiTheme="minorHAnsi" w:hAnsiTheme="minorHAnsi"/>
        </w:rPr>
        <w:t xml:space="preserve">zostaje skierowany do zawarcia umowy najmu tymczasowego pomieszczenia nr </w:t>
      </w:r>
      <w:r>
        <w:rPr>
          <w:rFonts w:asciiTheme="minorHAnsi" w:hAnsiTheme="minorHAnsi"/>
        </w:rPr>
        <w:t>…</w:t>
      </w:r>
      <w:r w:rsidR="00D10FE8">
        <w:rPr>
          <w:rFonts w:asciiTheme="minorHAnsi" w:hAnsiTheme="minorHAnsi"/>
        </w:rPr>
        <w:t xml:space="preserve"> przy ul. </w:t>
      </w:r>
      <w:r>
        <w:rPr>
          <w:rFonts w:asciiTheme="minorHAnsi" w:hAnsiTheme="minorHAnsi"/>
        </w:rPr>
        <w:t xml:space="preserve">… </w:t>
      </w:r>
      <w:r w:rsidR="00D10FE8">
        <w:rPr>
          <w:rFonts w:asciiTheme="minorHAnsi" w:hAnsiTheme="minorHAnsi"/>
        </w:rPr>
        <w:t>na okres 6 miesięcy.</w:t>
      </w:r>
    </w:p>
    <w:p w14:paraId="03FA7524" w14:textId="05DF4A04" w:rsidR="0013586E" w:rsidRDefault="00D10FE8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Uchwałę przekazuje się do wykonania Naczelnikowi Wydziału Zasobów Lokalowych dla Dzielnicy Praga-Północ.</w:t>
      </w:r>
    </w:p>
    <w:p w14:paraId="3A6C8C24" w14:textId="77777777"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71492568" w14:textId="4152BB5C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7727DD72" w14:textId="77777777" w:rsidR="00A26889" w:rsidRPr="00A26889" w:rsidRDefault="00A26889" w:rsidP="00A26889">
      <w:pPr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r w:rsidRPr="00A26889">
        <w:rPr>
          <w:rFonts w:asciiTheme="minorHAnsi" w:hAnsiTheme="minorHAnsi" w:cstheme="minorHAnsi"/>
          <w:b/>
          <w:bCs/>
          <w:szCs w:val="22"/>
        </w:rPr>
        <w:t>Burmistrz</w:t>
      </w:r>
    </w:p>
    <w:p w14:paraId="4F6765A9" w14:textId="77777777" w:rsidR="00A26889" w:rsidRPr="00A26889" w:rsidRDefault="00A26889" w:rsidP="00D145D4">
      <w:pPr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r w:rsidRPr="00A26889">
        <w:rPr>
          <w:rFonts w:asciiTheme="minorHAnsi" w:hAnsiTheme="minorHAnsi" w:cstheme="minorHAnsi"/>
          <w:b/>
          <w:bCs/>
          <w:szCs w:val="22"/>
        </w:rPr>
        <w:t>Dzielnicy Praga – Północ m.st. Warszawy</w:t>
      </w:r>
    </w:p>
    <w:p w14:paraId="4CB3D8FD" w14:textId="77777777" w:rsidR="00A26889" w:rsidRPr="00A26889" w:rsidRDefault="00A26889" w:rsidP="00A26889">
      <w:pPr>
        <w:autoSpaceDE w:val="0"/>
        <w:autoSpaceDN w:val="0"/>
        <w:adjustRightInd w:val="0"/>
        <w:spacing w:after="120"/>
        <w:ind w:left="567"/>
        <w:jc w:val="center"/>
        <w:rPr>
          <w:rFonts w:asciiTheme="minorHAnsi" w:hAnsiTheme="minorHAnsi"/>
          <w:szCs w:val="22"/>
        </w:rPr>
      </w:pPr>
      <w:r w:rsidRPr="00A26889">
        <w:rPr>
          <w:rFonts w:asciiTheme="minorHAnsi" w:hAnsiTheme="minorHAnsi" w:cstheme="minorHAnsi"/>
          <w:b/>
          <w:bCs/>
          <w:kern w:val="28"/>
          <w:szCs w:val="22"/>
        </w:rPr>
        <w:t>Gabriela Szustek</w:t>
      </w:r>
    </w:p>
    <w:sectPr w:rsidR="00A26889" w:rsidRPr="00A26889" w:rsidSect="006E7AF6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3B3C" w14:textId="77777777" w:rsidR="00CF0B52" w:rsidRDefault="00CF0B52">
      <w:r>
        <w:separator/>
      </w:r>
    </w:p>
  </w:endnote>
  <w:endnote w:type="continuationSeparator" w:id="0">
    <w:p w14:paraId="7738A47E" w14:textId="77777777" w:rsidR="00CF0B52" w:rsidRDefault="00CF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DB31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2C97CE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733A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198A" w14:textId="77777777" w:rsidR="00CF0B52" w:rsidRDefault="00CF0B52">
      <w:r>
        <w:separator/>
      </w:r>
    </w:p>
  </w:footnote>
  <w:footnote w:type="continuationSeparator" w:id="0">
    <w:p w14:paraId="154A437A" w14:textId="77777777" w:rsidR="00CF0B52" w:rsidRDefault="00CF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3253CC"/>
    <w:multiLevelType w:val="multilevel"/>
    <w:tmpl w:val="CB8AFB68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275A4"/>
    <w:multiLevelType w:val="multilevel"/>
    <w:tmpl w:val="A6269526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3FFE476B"/>
    <w:multiLevelType w:val="multilevel"/>
    <w:tmpl w:val="98E64B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6E3A79A9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6" w15:restartNumberingAfterBreak="0">
    <w:nsid w:val="72003BFD"/>
    <w:multiLevelType w:val="multilevel"/>
    <w:tmpl w:val="55FC04F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21"/>
  </w:num>
  <w:num w:numId="6">
    <w:abstractNumId w:val="2"/>
  </w:num>
  <w:num w:numId="7">
    <w:abstractNumId w:val="24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6"/>
  </w:num>
  <w:num w:numId="17">
    <w:abstractNumId w:val="25"/>
  </w:num>
  <w:num w:numId="18">
    <w:abstractNumId w:val="12"/>
  </w:num>
  <w:num w:numId="19">
    <w:abstractNumId w:val="15"/>
  </w:num>
  <w:num w:numId="20">
    <w:abstractNumId w:val="22"/>
  </w:num>
  <w:num w:numId="21">
    <w:abstractNumId w:val="19"/>
  </w:num>
  <w:num w:numId="22">
    <w:abstractNumId w:val="8"/>
  </w:num>
  <w:num w:numId="23">
    <w:abstractNumId w:val="16"/>
  </w:num>
  <w:num w:numId="24">
    <w:abstractNumId w:val="23"/>
  </w:num>
  <w:num w:numId="25">
    <w:abstractNumId w:val="10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52A3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0F04B4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586E"/>
    <w:rsid w:val="00136946"/>
    <w:rsid w:val="00161D1D"/>
    <w:rsid w:val="00166160"/>
    <w:rsid w:val="00170E3B"/>
    <w:rsid w:val="00171316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3AC3"/>
    <w:rsid w:val="001D59E0"/>
    <w:rsid w:val="001F1EE9"/>
    <w:rsid w:val="001F30F3"/>
    <w:rsid w:val="00200FC2"/>
    <w:rsid w:val="00201022"/>
    <w:rsid w:val="002015EB"/>
    <w:rsid w:val="002052CD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67551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04CD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1C2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529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35BD"/>
    <w:rsid w:val="004C4950"/>
    <w:rsid w:val="004C6275"/>
    <w:rsid w:val="004D3AD2"/>
    <w:rsid w:val="004D6C35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A338D"/>
    <w:rsid w:val="006A43E2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D5148"/>
    <w:rsid w:val="006E1F88"/>
    <w:rsid w:val="006E1FA1"/>
    <w:rsid w:val="006E7AF6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4662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0216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4E6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C6BBE"/>
    <w:rsid w:val="009D1471"/>
    <w:rsid w:val="009D30B0"/>
    <w:rsid w:val="009D3810"/>
    <w:rsid w:val="009D4E8A"/>
    <w:rsid w:val="009D5512"/>
    <w:rsid w:val="009D7A05"/>
    <w:rsid w:val="009E0B99"/>
    <w:rsid w:val="009E1B09"/>
    <w:rsid w:val="009E4AEE"/>
    <w:rsid w:val="009E604F"/>
    <w:rsid w:val="009F2CA3"/>
    <w:rsid w:val="009F5B3E"/>
    <w:rsid w:val="009F6933"/>
    <w:rsid w:val="00A03177"/>
    <w:rsid w:val="00A03CED"/>
    <w:rsid w:val="00A04798"/>
    <w:rsid w:val="00A06170"/>
    <w:rsid w:val="00A100B4"/>
    <w:rsid w:val="00A10B0F"/>
    <w:rsid w:val="00A12143"/>
    <w:rsid w:val="00A21834"/>
    <w:rsid w:val="00A21F1B"/>
    <w:rsid w:val="00A26889"/>
    <w:rsid w:val="00A302AC"/>
    <w:rsid w:val="00A32554"/>
    <w:rsid w:val="00A34030"/>
    <w:rsid w:val="00A41643"/>
    <w:rsid w:val="00A46443"/>
    <w:rsid w:val="00A4733F"/>
    <w:rsid w:val="00A50140"/>
    <w:rsid w:val="00A61971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7095"/>
    <w:rsid w:val="00AF5729"/>
    <w:rsid w:val="00B000F7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0B52"/>
    <w:rsid w:val="00CF232E"/>
    <w:rsid w:val="00CF2704"/>
    <w:rsid w:val="00CF47D5"/>
    <w:rsid w:val="00CF7672"/>
    <w:rsid w:val="00CF7E51"/>
    <w:rsid w:val="00D07891"/>
    <w:rsid w:val="00D10FE8"/>
    <w:rsid w:val="00D145D4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207"/>
    <w:rsid w:val="00D60283"/>
    <w:rsid w:val="00D60439"/>
    <w:rsid w:val="00D66029"/>
    <w:rsid w:val="00D70609"/>
    <w:rsid w:val="00D84523"/>
    <w:rsid w:val="00D86F91"/>
    <w:rsid w:val="00D963BB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36341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22E00"/>
    <w:rsid w:val="00F22F08"/>
    <w:rsid w:val="00F25384"/>
    <w:rsid w:val="00F31533"/>
    <w:rsid w:val="00F3535F"/>
    <w:rsid w:val="00F35CF4"/>
    <w:rsid w:val="00F45AC9"/>
    <w:rsid w:val="00F46066"/>
    <w:rsid w:val="00F461CE"/>
    <w:rsid w:val="00F501EB"/>
    <w:rsid w:val="00F52DFD"/>
    <w:rsid w:val="00F604A0"/>
    <w:rsid w:val="00F7217B"/>
    <w:rsid w:val="00F722F3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0EE8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BE0415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E0E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99B1A-5207-4747-8FC5-D1C27CE192B5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8a2db4a5-e30e-4668-acb9-6cae61da8d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2136/2025</dc:title>
  <dc:subject/>
  <dc:creator>Safiańska Anna</dc:creator>
  <cp:keywords/>
  <dc:description/>
  <cp:lastModifiedBy>Śniegocka Magdalena</cp:lastModifiedBy>
  <cp:revision>4</cp:revision>
  <cp:lastPrinted>2025-04-01T06:10:00Z</cp:lastPrinted>
  <dcterms:created xsi:type="dcterms:W3CDTF">2025-04-07T09:27:00Z</dcterms:created>
  <dcterms:modified xsi:type="dcterms:W3CDTF">2025-04-16T06:12:00Z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