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704" w:rsidRDefault="001F0704" w:rsidP="001F0704">
      <w:pPr>
        <w:jc w:val="right"/>
        <w:rPr>
          <w:rFonts w:ascii="Calibri" w:hAnsi="Calibri" w:cs="Arial"/>
          <w:color w:val="000000"/>
          <w:szCs w:val="22"/>
        </w:rPr>
      </w:pPr>
      <w:r w:rsidRPr="001F0704">
        <w:rPr>
          <w:rFonts w:ascii="Calibri" w:hAnsi="Calibri" w:cs="Arial"/>
          <w:color w:val="000000"/>
          <w:szCs w:val="22"/>
        </w:rPr>
        <w:t>Warszawa,………………………</w:t>
      </w:r>
    </w:p>
    <w:p w:rsidR="001F0704" w:rsidRDefault="001F0704" w:rsidP="001F0704">
      <w:pPr>
        <w:rPr>
          <w:rFonts w:ascii="Calibri" w:hAnsi="Calibri" w:cs="Arial"/>
          <w:b/>
          <w:color w:val="000000"/>
          <w:szCs w:val="22"/>
        </w:rPr>
      </w:pPr>
      <w:r w:rsidRPr="001F0704">
        <w:rPr>
          <w:rFonts w:ascii="Calibri" w:hAnsi="Calibri" w:cs="Arial"/>
          <w:b/>
          <w:color w:val="000000"/>
          <w:szCs w:val="22"/>
        </w:rPr>
        <w:t>Znak sprawy:</w:t>
      </w:r>
      <w:r>
        <w:rPr>
          <w:rFonts w:ascii="Calibri" w:hAnsi="Calibri" w:cs="Arial"/>
          <w:b/>
          <w:color w:val="000000"/>
          <w:szCs w:val="22"/>
        </w:rPr>
        <w:t xml:space="preserve"> </w:t>
      </w:r>
    </w:p>
    <w:p w:rsidR="008C0245" w:rsidRDefault="008C0245" w:rsidP="001F0704">
      <w:pPr>
        <w:jc w:val="right"/>
        <w:rPr>
          <w:rFonts w:ascii="Calibri" w:hAnsi="Calibri" w:cs="Arial"/>
          <w:b/>
          <w:color w:val="000000"/>
          <w:szCs w:val="22"/>
        </w:rPr>
      </w:pPr>
    </w:p>
    <w:p w:rsidR="001F0704" w:rsidRDefault="001F0704" w:rsidP="001F0704">
      <w:pPr>
        <w:jc w:val="right"/>
        <w:rPr>
          <w:rFonts w:ascii="Calibri" w:hAnsi="Calibri" w:cs="Arial"/>
          <w:b/>
          <w:color w:val="000000"/>
          <w:szCs w:val="22"/>
        </w:rPr>
      </w:pPr>
      <w:r>
        <w:rPr>
          <w:rFonts w:ascii="Calibri" w:hAnsi="Calibri" w:cs="Arial"/>
          <w:b/>
          <w:color w:val="000000"/>
          <w:szCs w:val="22"/>
        </w:rPr>
        <w:t>Druk nr</w:t>
      </w:r>
      <w:r w:rsidR="00213EFA">
        <w:rPr>
          <w:rFonts w:ascii="Calibri" w:hAnsi="Calibri" w:cs="Arial"/>
          <w:b/>
          <w:color w:val="000000"/>
          <w:szCs w:val="22"/>
        </w:rPr>
        <w:t xml:space="preserve"> </w:t>
      </w:r>
      <w:r w:rsidR="00D7158F">
        <w:rPr>
          <w:rFonts w:ascii="Calibri" w:hAnsi="Calibri" w:cs="Arial"/>
          <w:b/>
          <w:color w:val="000000"/>
          <w:szCs w:val="22"/>
        </w:rPr>
        <w:t>133</w:t>
      </w:r>
    </w:p>
    <w:p w:rsidR="003D1ABA" w:rsidRDefault="003D1ABA" w:rsidP="00875946">
      <w:pPr>
        <w:spacing w:line="240" w:lineRule="auto"/>
        <w:ind w:left="5670"/>
        <w:rPr>
          <w:rFonts w:cs="Arial"/>
          <w:b/>
          <w:szCs w:val="22"/>
        </w:rPr>
      </w:pPr>
    </w:p>
    <w:p w:rsidR="001F0704" w:rsidRDefault="001F0704" w:rsidP="001F0704">
      <w:pPr>
        <w:rPr>
          <w:rFonts w:ascii="Calibri" w:hAnsi="Calibri" w:cs="Arial"/>
          <w:b/>
          <w:szCs w:val="22"/>
        </w:rPr>
      </w:pPr>
    </w:p>
    <w:p w:rsidR="00213EFA" w:rsidRDefault="00213EFA" w:rsidP="001F0704">
      <w:pPr>
        <w:rPr>
          <w:rFonts w:ascii="Calibri" w:hAnsi="Calibri" w:cs="Arial"/>
          <w:b/>
          <w:szCs w:val="22"/>
        </w:rPr>
      </w:pPr>
    </w:p>
    <w:p w:rsidR="001F0704" w:rsidRDefault="001F0704" w:rsidP="001F070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>Dotyczy:</w:t>
      </w:r>
      <w:r>
        <w:rPr>
          <w:rFonts w:ascii="Calibri" w:hAnsi="Calibri" w:cs="Arial"/>
          <w:szCs w:val="22"/>
        </w:rPr>
        <w:t xml:space="preserve"> X</w:t>
      </w:r>
      <w:r w:rsidR="003D1ABA">
        <w:rPr>
          <w:rFonts w:ascii="Calibri" w:hAnsi="Calibri" w:cs="Arial"/>
          <w:szCs w:val="22"/>
        </w:rPr>
        <w:t>IX</w:t>
      </w:r>
      <w:r>
        <w:rPr>
          <w:rFonts w:ascii="Calibri" w:hAnsi="Calibri" w:cs="Arial"/>
          <w:szCs w:val="22"/>
        </w:rPr>
        <w:t xml:space="preserve"> Sesji Rady Dzielnicy Praga-Północ m.st. Warszawy</w:t>
      </w:r>
    </w:p>
    <w:p w:rsidR="003D1ABA" w:rsidRDefault="001F0704" w:rsidP="001F0704">
      <w:pPr>
        <w:suppressAutoHyphens/>
        <w:rPr>
          <w:rFonts w:ascii="Calibri" w:hAnsi="Calibri" w:cs="Arial"/>
          <w:szCs w:val="22"/>
          <w:lang w:eastAsia="ar-SA"/>
        </w:rPr>
      </w:pPr>
      <w:r>
        <w:rPr>
          <w:rFonts w:ascii="Calibri" w:hAnsi="Calibri" w:cs="Arial"/>
          <w:bCs/>
          <w:szCs w:val="22"/>
          <w:lang w:eastAsia="ar-SA"/>
        </w:rPr>
        <w:t xml:space="preserve">Na podstawie § 22 ust. 1 </w:t>
      </w:r>
      <w:r>
        <w:rPr>
          <w:rFonts w:ascii="Calibri" w:hAnsi="Calibri" w:cs="Arial"/>
          <w:bCs/>
          <w:szCs w:val="22"/>
        </w:rPr>
        <w:t xml:space="preserve">Statutu Dzielnicy Praga-Północ miasta stołecznego Warszawy stanowiącego załącznik Nr 7 do uchwały Nr LXX/2182/2010 Rady m.st. Warszawy z dnia 14 stycznia 2010 r. </w:t>
      </w:r>
      <w:r>
        <w:rPr>
          <w:rFonts w:ascii="Calibri" w:hAnsi="Calibri" w:cs="Arial"/>
          <w:bCs/>
          <w:szCs w:val="22"/>
        </w:rPr>
        <w:br/>
        <w:t>w sprawie nadania statutów dzielnicom m.st. Warszawy</w:t>
      </w:r>
      <w:r>
        <w:rPr>
          <w:rFonts w:ascii="Calibri" w:hAnsi="Calibri"/>
          <w:szCs w:val="22"/>
        </w:rPr>
        <w:t xml:space="preserve"> </w:t>
      </w:r>
      <w:r>
        <w:rPr>
          <w:rFonts w:ascii="Calibri" w:hAnsi="Calibri" w:cs="Arial"/>
          <w:szCs w:val="22"/>
        </w:rPr>
        <w:t xml:space="preserve">(Dz. Urz. Woj. </w:t>
      </w:r>
      <w:proofErr w:type="spellStart"/>
      <w:r>
        <w:rPr>
          <w:rFonts w:ascii="Calibri" w:hAnsi="Calibri" w:cs="Arial"/>
          <w:szCs w:val="22"/>
        </w:rPr>
        <w:t>Maz</w:t>
      </w:r>
      <w:proofErr w:type="spellEnd"/>
      <w:r>
        <w:rPr>
          <w:rFonts w:ascii="Calibri" w:hAnsi="Calibri" w:cs="Arial"/>
          <w:szCs w:val="22"/>
        </w:rPr>
        <w:t xml:space="preserve">. z 2019 r., poz. 13139) </w:t>
      </w:r>
      <w:r>
        <w:rPr>
          <w:rFonts w:ascii="Calibri" w:hAnsi="Calibri" w:cs="Arial"/>
          <w:b/>
          <w:bCs/>
          <w:szCs w:val="22"/>
          <w:lang w:eastAsia="ar-SA"/>
        </w:rPr>
        <w:t>zwołuję X</w:t>
      </w:r>
      <w:r w:rsidR="003D1ABA">
        <w:rPr>
          <w:rFonts w:ascii="Calibri" w:hAnsi="Calibri" w:cs="Arial"/>
          <w:b/>
          <w:bCs/>
          <w:szCs w:val="22"/>
          <w:lang w:eastAsia="ar-SA"/>
        </w:rPr>
        <w:t xml:space="preserve">IX </w:t>
      </w:r>
      <w:r>
        <w:rPr>
          <w:rFonts w:ascii="Calibri" w:hAnsi="Calibri" w:cs="Arial"/>
          <w:b/>
          <w:bCs/>
          <w:szCs w:val="22"/>
          <w:lang w:eastAsia="ar-SA"/>
        </w:rPr>
        <w:t xml:space="preserve">Sesję Rady Dzielnicy Praga-Północ m.st. Warszawy na dzień  </w:t>
      </w:r>
      <w:r w:rsidR="003D1ABA">
        <w:rPr>
          <w:rFonts w:ascii="Calibri" w:hAnsi="Calibri" w:cs="Arial"/>
          <w:b/>
          <w:bCs/>
          <w:szCs w:val="22"/>
          <w:lang w:eastAsia="ar-SA"/>
        </w:rPr>
        <w:t>4 czerwca 2020 r., na godz.15:30. Sesja odbędzie się w trybie zdalnym.</w:t>
      </w:r>
    </w:p>
    <w:p w:rsidR="003D1ABA" w:rsidRDefault="003D1ABA" w:rsidP="001F0704">
      <w:pPr>
        <w:suppressAutoHyphens/>
        <w:rPr>
          <w:rFonts w:ascii="Calibri" w:hAnsi="Calibri" w:cs="Arial"/>
          <w:szCs w:val="22"/>
          <w:lang w:eastAsia="ar-SA"/>
        </w:rPr>
      </w:pPr>
    </w:p>
    <w:p w:rsidR="001F0704" w:rsidRDefault="001F0704" w:rsidP="001F0704">
      <w:pPr>
        <w:suppressAutoHyphens/>
        <w:rPr>
          <w:rFonts w:ascii="Calibri" w:hAnsi="Calibri" w:cs="Arial"/>
          <w:b/>
          <w:sz w:val="24"/>
          <w:szCs w:val="22"/>
          <w:u w:val="single"/>
          <w:lang w:eastAsia="ar-SA"/>
        </w:rPr>
      </w:pPr>
      <w:r>
        <w:rPr>
          <w:rFonts w:ascii="Calibri" w:hAnsi="Calibri" w:cs="Arial"/>
          <w:b/>
          <w:szCs w:val="22"/>
          <w:u w:val="single"/>
          <w:lang w:eastAsia="ar-SA"/>
        </w:rPr>
        <w:t>Proponowany porządek obrad: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/>
        <w:rPr>
          <w:rFonts w:ascii="Calibri" w:hAnsi="Calibri"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>Otwarcie Sesji.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>Przyjęcie porządku obrad.</w:t>
      </w:r>
    </w:p>
    <w:p w:rsidR="001F0704" w:rsidRDefault="003D1ABA" w:rsidP="001F0704">
      <w:pPr>
        <w:pStyle w:val="Akapitzlist"/>
        <w:numPr>
          <w:ilvl w:val="0"/>
          <w:numId w:val="6"/>
        </w:numPr>
        <w:suppressAutoHyphens/>
        <w:spacing w:after="0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>Przyjęcie protokołu</w:t>
      </w:r>
      <w:r w:rsidR="001F0704">
        <w:rPr>
          <w:rFonts w:cs="Arial"/>
          <w:szCs w:val="22"/>
          <w:lang w:eastAsia="ar-SA"/>
        </w:rPr>
        <w:t xml:space="preserve">: nr </w:t>
      </w:r>
      <w:r>
        <w:rPr>
          <w:rFonts w:cs="Arial"/>
          <w:szCs w:val="22"/>
          <w:lang w:eastAsia="ar-SA"/>
        </w:rPr>
        <w:t>XVIII z dnia</w:t>
      </w:r>
      <w:r w:rsidR="0030047A">
        <w:rPr>
          <w:rFonts w:cs="Arial"/>
          <w:szCs w:val="22"/>
          <w:lang w:eastAsia="ar-SA"/>
        </w:rPr>
        <w:t xml:space="preserve"> 10.03.2020 r.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 w:line="276" w:lineRule="auto"/>
        <w:rPr>
          <w:rFonts w:cs="Arial"/>
          <w:b/>
          <w:szCs w:val="22"/>
          <w:lang w:eastAsia="ar-SA"/>
        </w:rPr>
      </w:pPr>
      <w:r>
        <w:rPr>
          <w:szCs w:val="22"/>
        </w:rPr>
        <w:t>Przyjęcie uchwały Rady Dzielnicy Praga-Północ m.st. Warszawy w sprawie</w:t>
      </w:r>
      <w:r>
        <w:rPr>
          <w:color w:val="000000"/>
          <w:szCs w:val="22"/>
        </w:rPr>
        <w:t xml:space="preserve"> zaopiniowania zmian w załączniku Dzielnicy Praga-Północ Miasta Stołecznego Warszawy do</w:t>
      </w:r>
      <w:r>
        <w:rPr>
          <w:rFonts w:cs="Arial"/>
          <w:b/>
          <w:szCs w:val="22"/>
          <w:lang w:eastAsia="ar-SA"/>
        </w:rPr>
        <w:t xml:space="preserve"> </w:t>
      </w:r>
      <w:r>
        <w:rPr>
          <w:color w:val="000000"/>
          <w:szCs w:val="22"/>
        </w:rPr>
        <w:t>Uchwały XXIV/683/2019 Rady Miasta Stołecznego Warszawy z dnia 13 grudnia 2019 r. </w:t>
      </w:r>
      <w:r>
        <w:rPr>
          <w:color w:val="000000"/>
          <w:szCs w:val="22"/>
        </w:rPr>
        <w:br/>
        <w:t>w sprawie budżetu Miasta Stołecznego Warszawy na 2020 rok z późniejszymi zmianami. </w:t>
      </w:r>
      <w:r>
        <w:rPr>
          <w:rFonts w:cs="Arial"/>
          <w:b/>
          <w:szCs w:val="22"/>
          <w:lang w:eastAsia="ar-SA"/>
        </w:rPr>
        <w:t>(druk nr</w:t>
      </w:r>
      <w:r w:rsidR="00D7158F">
        <w:rPr>
          <w:rFonts w:cs="Arial"/>
          <w:b/>
          <w:szCs w:val="22"/>
          <w:lang w:eastAsia="ar-SA"/>
        </w:rPr>
        <w:t xml:space="preserve"> 134</w:t>
      </w:r>
      <w:r>
        <w:rPr>
          <w:rFonts w:cs="Arial"/>
          <w:b/>
          <w:szCs w:val="22"/>
          <w:lang w:eastAsia="ar-SA"/>
        </w:rPr>
        <w:t>)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 w:line="276" w:lineRule="auto"/>
        <w:rPr>
          <w:rFonts w:cs="Arial"/>
          <w:b/>
          <w:szCs w:val="22"/>
          <w:lang w:eastAsia="ar-SA"/>
        </w:rPr>
      </w:pPr>
      <w:r>
        <w:rPr>
          <w:szCs w:val="22"/>
        </w:rPr>
        <w:t>Przyjęcie uchwały Rady Dzielnicy Praga-Północ m.st. Warszawy w sprawie</w:t>
      </w:r>
      <w:r>
        <w:rPr>
          <w:color w:val="000000"/>
          <w:szCs w:val="22"/>
        </w:rPr>
        <w:t xml:space="preserve"> zaopiniowania zmian w załączniku Dzielnicy Praga-Północ Miasta Stołecznego Warszawy do</w:t>
      </w:r>
      <w:r>
        <w:rPr>
          <w:rFonts w:cs="Arial"/>
          <w:b/>
          <w:szCs w:val="22"/>
          <w:lang w:eastAsia="ar-SA"/>
        </w:rPr>
        <w:t xml:space="preserve"> </w:t>
      </w:r>
      <w:r>
        <w:rPr>
          <w:color w:val="000000"/>
          <w:szCs w:val="22"/>
        </w:rPr>
        <w:t>Uchwały XXIV/683/2019 Rady Miasta Stołecznego Warszawy z dnia 13 grudnia 2019 r. </w:t>
      </w:r>
      <w:r>
        <w:rPr>
          <w:color w:val="000000"/>
          <w:szCs w:val="22"/>
        </w:rPr>
        <w:br/>
        <w:t xml:space="preserve">w sprawie budżetu Miasta Stołecznego Warszawy na 2020 rok z późniejszymi </w:t>
      </w:r>
      <w:r>
        <w:rPr>
          <w:color w:val="000000"/>
          <w:szCs w:val="22"/>
        </w:rPr>
        <w:br/>
        <w:t>zmianami. </w:t>
      </w:r>
      <w:r>
        <w:rPr>
          <w:rFonts w:cs="Arial"/>
          <w:b/>
          <w:szCs w:val="22"/>
          <w:lang w:eastAsia="ar-SA"/>
        </w:rPr>
        <w:t xml:space="preserve">(druk nr </w:t>
      </w:r>
      <w:r w:rsidR="00D7158F">
        <w:rPr>
          <w:rFonts w:cs="Arial"/>
          <w:b/>
          <w:szCs w:val="22"/>
          <w:lang w:eastAsia="ar-SA"/>
        </w:rPr>
        <w:t>135</w:t>
      </w:r>
      <w:r>
        <w:rPr>
          <w:rFonts w:cs="Arial"/>
          <w:b/>
          <w:szCs w:val="22"/>
          <w:lang w:eastAsia="ar-SA"/>
        </w:rPr>
        <w:t>)</w:t>
      </w:r>
    </w:p>
    <w:p w:rsidR="003D1ABA" w:rsidRDefault="003D1ABA" w:rsidP="003D1ABA">
      <w:pPr>
        <w:pStyle w:val="Akapitzlist"/>
        <w:numPr>
          <w:ilvl w:val="0"/>
          <w:numId w:val="6"/>
        </w:numPr>
        <w:suppressAutoHyphens/>
        <w:spacing w:after="0" w:line="276" w:lineRule="auto"/>
        <w:rPr>
          <w:rFonts w:cs="Arial"/>
          <w:b/>
          <w:szCs w:val="22"/>
          <w:lang w:eastAsia="ar-SA"/>
        </w:rPr>
      </w:pPr>
      <w:r w:rsidRPr="003D1ABA">
        <w:rPr>
          <w:szCs w:val="22"/>
        </w:rPr>
        <w:t xml:space="preserve">Przyjęcie uchwały Rady Dzielnicy Praga-Północ m.st. Warszawy w sprawie </w:t>
      </w:r>
      <w:r w:rsidRPr="003D1ABA">
        <w:rPr>
          <w:rFonts w:cs="Arial"/>
          <w:color w:val="000000"/>
        </w:rPr>
        <w:t>zaopiniowania</w:t>
      </w:r>
      <w:r w:rsidRPr="00460997">
        <w:rPr>
          <w:rFonts w:ascii="Arial" w:hAnsi="Arial" w:cs="Arial"/>
          <w:color w:val="000000"/>
        </w:rPr>
        <w:t xml:space="preserve"> </w:t>
      </w:r>
      <w:r w:rsidRPr="003D1ABA">
        <w:rPr>
          <w:rFonts w:cs="Arial"/>
          <w:color w:val="000000"/>
        </w:rPr>
        <w:t xml:space="preserve">sprawozdania </w:t>
      </w:r>
      <w:r w:rsidRPr="003D1ABA">
        <w:rPr>
          <w:rFonts w:cs="Arial"/>
        </w:rPr>
        <w:t>z działalności Zakładu Gospodarowania Nieruchomościami w Dzielnicy Praga-Północ m.st. Warszawy za 2019 rok.</w:t>
      </w:r>
      <w:r w:rsidRPr="003D1ABA">
        <w:rPr>
          <w:rFonts w:cs="Arial"/>
          <w:b/>
          <w:szCs w:val="22"/>
          <w:lang w:eastAsia="ar-SA"/>
        </w:rPr>
        <w:t xml:space="preserve"> </w:t>
      </w:r>
      <w:r>
        <w:rPr>
          <w:rFonts w:cs="Arial"/>
          <w:b/>
          <w:szCs w:val="22"/>
          <w:lang w:eastAsia="ar-SA"/>
        </w:rPr>
        <w:t xml:space="preserve">(druk nr </w:t>
      </w:r>
      <w:r w:rsidR="00D7158F">
        <w:rPr>
          <w:rFonts w:cs="Arial"/>
          <w:b/>
          <w:szCs w:val="22"/>
          <w:lang w:eastAsia="ar-SA"/>
        </w:rPr>
        <w:t>136</w:t>
      </w:r>
      <w:r>
        <w:rPr>
          <w:rFonts w:cs="Arial"/>
          <w:b/>
          <w:szCs w:val="22"/>
          <w:lang w:eastAsia="ar-SA"/>
        </w:rPr>
        <w:t>)</w:t>
      </w:r>
    </w:p>
    <w:p w:rsidR="003D1ABA" w:rsidRPr="0015116C" w:rsidRDefault="003D1ABA" w:rsidP="0015116C">
      <w:pPr>
        <w:pStyle w:val="Akapitzlist"/>
        <w:numPr>
          <w:ilvl w:val="0"/>
          <w:numId w:val="6"/>
        </w:numPr>
        <w:suppressAutoHyphens/>
        <w:spacing w:after="0" w:line="276" w:lineRule="auto"/>
        <w:rPr>
          <w:rFonts w:cs="Arial"/>
          <w:b/>
          <w:szCs w:val="22"/>
          <w:lang w:eastAsia="ar-SA"/>
        </w:rPr>
      </w:pPr>
      <w:r w:rsidRPr="0015116C">
        <w:rPr>
          <w:szCs w:val="22"/>
        </w:rPr>
        <w:lastRenderedPageBreak/>
        <w:t xml:space="preserve">Przyjęcie stanowiska Rady Dzielnicy Praga-Północ m.st. Warszawy w sprawie  </w:t>
      </w:r>
      <w:r w:rsidR="0015116C" w:rsidRPr="0015116C">
        <w:t>zagospodarowania nieruchomości przy ul. Ratuszowej 6</w:t>
      </w:r>
      <w:r w:rsidR="0015116C">
        <w:t>.</w:t>
      </w:r>
      <w:r w:rsidR="0015116C" w:rsidRPr="0015116C">
        <w:rPr>
          <w:rFonts w:cs="Arial"/>
          <w:b/>
          <w:szCs w:val="22"/>
          <w:lang w:eastAsia="ar-SA"/>
        </w:rPr>
        <w:t xml:space="preserve"> </w:t>
      </w:r>
      <w:r w:rsidR="0015116C">
        <w:rPr>
          <w:rFonts w:cs="Arial"/>
          <w:b/>
          <w:szCs w:val="22"/>
          <w:lang w:eastAsia="ar-SA"/>
        </w:rPr>
        <w:t xml:space="preserve">(druk nr </w:t>
      </w:r>
      <w:r w:rsidR="00D7158F">
        <w:rPr>
          <w:rFonts w:cs="Arial"/>
          <w:b/>
          <w:szCs w:val="22"/>
          <w:lang w:eastAsia="ar-SA"/>
        </w:rPr>
        <w:t>13</w:t>
      </w:r>
      <w:r w:rsidR="00670E31">
        <w:rPr>
          <w:rFonts w:cs="Arial"/>
          <w:b/>
          <w:szCs w:val="22"/>
          <w:lang w:eastAsia="ar-SA"/>
        </w:rPr>
        <w:t>7</w:t>
      </w:r>
      <w:bookmarkStart w:id="0" w:name="_GoBack"/>
      <w:bookmarkEnd w:id="0"/>
      <w:r w:rsidR="0015116C">
        <w:rPr>
          <w:rFonts w:cs="Arial"/>
          <w:b/>
          <w:szCs w:val="22"/>
          <w:lang w:eastAsia="ar-SA"/>
        </w:rPr>
        <w:t>)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 w:line="276" w:lineRule="auto"/>
        <w:rPr>
          <w:rFonts w:cs="Arial"/>
          <w:b/>
          <w:szCs w:val="22"/>
          <w:lang w:eastAsia="ar-SA"/>
        </w:rPr>
      </w:pPr>
      <w:r>
        <w:rPr>
          <w:rFonts w:cs="Arial"/>
          <w:color w:val="000000"/>
          <w:szCs w:val="22"/>
        </w:rPr>
        <w:t xml:space="preserve">Interpelacje i zapytania radnych. 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/>
        <w:ind w:right="283"/>
        <w:rPr>
          <w:rFonts w:cs="Arial"/>
          <w:bCs/>
          <w:color w:val="000000"/>
          <w:szCs w:val="22"/>
          <w:lang w:eastAsia="ar-SA"/>
        </w:rPr>
      </w:pPr>
      <w:r>
        <w:rPr>
          <w:rFonts w:cs="Arial"/>
          <w:color w:val="000000"/>
          <w:szCs w:val="22"/>
        </w:rPr>
        <w:t>Wolne wnioski i sprawy różne.</w:t>
      </w:r>
    </w:p>
    <w:p w:rsidR="001F0704" w:rsidRDefault="001F0704" w:rsidP="001F0704">
      <w:pPr>
        <w:pStyle w:val="Akapitzlist"/>
        <w:numPr>
          <w:ilvl w:val="0"/>
          <w:numId w:val="6"/>
        </w:numPr>
        <w:suppressAutoHyphens/>
        <w:spacing w:after="0"/>
        <w:ind w:right="283"/>
        <w:rPr>
          <w:rFonts w:cs="Arial"/>
          <w:bCs/>
          <w:color w:val="000000"/>
          <w:szCs w:val="22"/>
          <w:lang w:eastAsia="ar-SA"/>
        </w:rPr>
      </w:pPr>
      <w:r>
        <w:rPr>
          <w:rFonts w:cs="Arial"/>
          <w:color w:val="000000"/>
          <w:szCs w:val="22"/>
        </w:rPr>
        <w:t>Zamknięcie Sesji.</w:t>
      </w:r>
    </w:p>
    <w:p w:rsidR="001F0704" w:rsidRDefault="001F0704" w:rsidP="001F0704">
      <w:pPr>
        <w:suppressAutoHyphens/>
        <w:rPr>
          <w:rFonts w:ascii="Calibri" w:hAnsi="Calibri" w:cs="Arial"/>
          <w:b/>
          <w:szCs w:val="22"/>
          <w:lang w:eastAsia="ar-SA"/>
        </w:rPr>
      </w:pPr>
    </w:p>
    <w:p w:rsidR="001F0704" w:rsidRDefault="001F0704" w:rsidP="001F0704">
      <w:pPr>
        <w:spacing w:after="160" w:line="25" w:lineRule="atLeast"/>
        <w:rPr>
          <w:rFonts w:ascii="Calibri" w:eastAsia="Calibri" w:hAnsi="Calibri" w:cs="Arial"/>
          <w:iCs/>
          <w:szCs w:val="22"/>
          <w:lang w:eastAsia="en-US"/>
        </w:rPr>
      </w:pPr>
      <w:r>
        <w:rPr>
          <w:rFonts w:ascii="Calibri" w:eastAsia="Calibri" w:hAnsi="Calibri" w:cs="Arial"/>
          <w:szCs w:val="22"/>
          <w:lang w:eastAsia="en-US"/>
        </w:rPr>
        <w:t>Osoba do kontaktu: Dorota Oracka</w:t>
      </w:r>
      <w:r>
        <w:rPr>
          <w:rFonts w:ascii="Calibri" w:eastAsia="Calibri" w:hAnsi="Calibri" w:cs="Arial"/>
          <w:color w:val="000000"/>
          <w:szCs w:val="22"/>
          <w:lang w:eastAsia="en-US"/>
        </w:rPr>
        <w:t xml:space="preserve">, </w:t>
      </w:r>
      <w:hyperlink r:id="rId8" w:history="1">
        <w:r w:rsidRPr="009723A7">
          <w:rPr>
            <w:rStyle w:val="Hipercze"/>
            <w:rFonts w:ascii="Calibri" w:eastAsia="Calibri" w:hAnsi="Calibri" w:cs="Arial"/>
            <w:color w:val="000000"/>
            <w:szCs w:val="22"/>
            <w:u w:val="none"/>
            <w:lang w:eastAsia="en-US"/>
          </w:rPr>
          <w:t>doracka@um.warszawa.pl</w:t>
        </w:r>
      </w:hyperlink>
      <w:r w:rsidRPr="009723A7">
        <w:rPr>
          <w:rFonts w:ascii="Calibri" w:eastAsia="Calibri" w:hAnsi="Calibri" w:cs="Arial"/>
          <w:szCs w:val="22"/>
          <w:lang w:eastAsia="en-US"/>
        </w:rPr>
        <w:t>,</w:t>
      </w:r>
      <w:r>
        <w:rPr>
          <w:rFonts w:ascii="Calibri" w:eastAsia="Calibri" w:hAnsi="Calibri" w:cs="Arial"/>
          <w:szCs w:val="22"/>
          <w:lang w:eastAsia="en-US"/>
        </w:rPr>
        <w:t xml:space="preserve"> telefon: 22-443-79-17, adres </w:t>
      </w:r>
      <w:r>
        <w:rPr>
          <w:rFonts w:ascii="Calibri" w:eastAsia="Calibri" w:hAnsi="Calibri" w:cs="Arial"/>
          <w:szCs w:val="22"/>
          <w:lang w:eastAsia="en-US"/>
        </w:rPr>
        <w:br/>
        <w:t xml:space="preserve">do korespondencji: </w:t>
      </w:r>
      <w:r>
        <w:rPr>
          <w:rFonts w:ascii="Calibri" w:eastAsia="Calibri" w:hAnsi="Calibri" w:cs="Arial"/>
          <w:iCs/>
          <w:szCs w:val="22"/>
          <w:lang w:eastAsia="en-US"/>
        </w:rPr>
        <w:t>Wydział Obsługi Rady Dzielnicy Praga-Północ m.st. Warszawy,</w:t>
      </w:r>
      <w:r>
        <w:rPr>
          <w:rFonts w:ascii="Calibri" w:eastAsia="Calibri" w:hAnsi="Calibri" w:cs="Arial"/>
          <w:szCs w:val="22"/>
          <w:lang w:eastAsia="en-US"/>
        </w:rPr>
        <w:t xml:space="preserve"> </w:t>
      </w:r>
      <w:r>
        <w:rPr>
          <w:rFonts w:ascii="Calibri" w:eastAsia="Calibri" w:hAnsi="Calibri" w:cs="Arial"/>
          <w:szCs w:val="22"/>
          <w:lang w:eastAsia="en-US"/>
        </w:rPr>
        <w:br/>
      </w:r>
      <w:r>
        <w:rPr>
          <w:rFonts w:ascii="Calibri" w:eastAsia="Calibri" w:hAnsi="Calibri" w:cs="Arial"/>
          <w:iCs/>
          <w:szCs w:val="22"/>
          <w:lang w:eastAsia="en-US"/>
        </w:rPr>
        <w:t>ul. ks. I. Kłopotowskiego 15, pokój 224, 03-708 Warszawa</w:t>
      </w:r>
    </w:p>
    <w:p w:rsidR="001F0704" w:rsidRDefault="001F0704" w:rsidP="001F0704">
      <w:pPr>
        <w:suppressAutoHyphens/>
        <w:spacing w:line="240" w:lineRule="auto"/>
        <w:jc w:val="both"/>
        <w:rPr>
          <w:rFonts w:ascii="Calibri" w:hAnsi="Calibri"/>
          <w:color w:val="000000"/>
          <w:sz w:val="20"/>
          <w:szCs w:val="20"/>
        </w:rPr>
      </w:pPr>
    </w:p>
    <w:p w:rsidR="00350EB1" w:rsidRDefault="00350EB1" w:rsidP="001F0704">
      <w:pPr>
        <w:suppressAutoHyphens/>
        <w:spacing w:line="240" w:lineRule="auto"/>
        <w:jc w:val="both"/>
        <w:rPr>
          <w:rFonts w:ascii="Calibri" w:hAnsi="Calibri"/>
          <w:color w:val="000000"/>
          <w:sz w:val="20"/>
          <w:szCs w:val="20"/>
        </w:rPr>
      </w:pPr>
    </w:p>
    <w:p w:rsidR="0054486C" w:rsidRPr="00350EB1" w:rsidRDefault="0054486C" w:rsidP="00350EB1">
      <w:pPr>
        <w:suppressAutoHyphens/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sectPr w:rsidR="0054486C" w:rsidRPr="00350EB1" w:rsidSect="0054486C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C2B" w:rsidRDefault="00D30C2B" w:rsidP="0054486C">
      <w:pPr>
        <w:spacing w:after="0" w:line="240" w:lineRule="auto"/>
      </w:pPr>
      <w:r>
        <w:separator/>
      </w:r>
    </w:p>
  </w:endnote>
  <w:endnote w:type="continuationSeparator" w:id="0">
    <w:p w:rsidR="00D30C2B" w:rsidRDefault="00D30C2B" w:rsidP="0054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9736477"/>
      <w:docPartObj>
        <w:docPartGallery w:val="Page Numbers (Bottom of Page)"/>
        <w:docPartUnique/>
      </w:docPartObj>
    </w:sdtPr>
    <w:sdtEndPr/>
    <w:sdtContent>
      <w:p w:rsidR="00F50411" w:rsidRDefault="008A1DAA">
        <w:pPr>
          <w:pStyle w:val="Stopka"/>
          <w:jc w:val="right"/>
        </w:pPr>
        <w:r>
          <w:t>2/</w:t>
        </w:r>
        <w:r w:rsidR="008B0DC6">
          <w:t>2</w:t>
        </w:r>
      </w:p>
    </w:sdtContent>
  </w:sdt>
  <w:p w:rsidR="00CA123E" w:rsidRDefault="00670E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53661"/>
      <w:docPartObj>
        <w:docPartGallery w:val="Page Numbers (Bottom of Page)"/>
        <w:docPartUnique/>
      </w:docPartObj>
    </w:sdtPr>
    <w:sdtEndPr/>
    <w:sdtContent>
      <w:p w:rsidR="008B0DC6" w:rsidRDefault="008B0D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E31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:rsidR="00722ACD" w:rsidRDefault="00722A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C2B" w:rsidRDefault="00D30C2B" w:rsidP="0054486C">
      <w:pPr>
        <w:spacing w:after="0" w:line="240" w:lineRule="auto"/>
      </w:pPr>
      <w:r>
        <w:separator/>
      </w:r>
    </w:p>
  </w:footnote>
  <w:footnote w:type="continuationSeparator" w:id="0">
    <w:p w:rsidR="00D30C2B" w:rsidRDefault="00D30C2B" w:rsidP="00544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E7" w:rsidRPr="0024230F" w:rsidRDefault="00823F4E" w:rsidP="0024230F">
    <w:pPr>
      <w:pStyle w:val="Nagwek"/>
    </w:pPr>
    <w:r>
      <w:object w:dxaOrig="5894" w:dyaOrig="11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5.5pt;height:57.75pt" o:ole="">
          <v:imagedata r:id="rId1" o:title=""/>
        </v:shape>
        <o:OLEObject Type="Embed" ProgID="CorelPHOTOPAINT.Image.16" ShapeID="_x0000_i1025" DrawAspect="Content" ObjectID="_165209255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777AD"/>
    <w:multiLevelType w:val="hybridMultilevel"/>
    <w:tmpl w:val="D0F83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177B1"/>
    <w:multiLevelType w:val="hybridMultilevel"/>
    <w:tmpl w:val="FE40A1DA"/>
    <w:lvl w:ilvl="0" w:tplc="AF1897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7F0E"/>
    <w:multiLevelType w:val="hybridMultilevel"/>
    <w:tmpl w:val="AF1655DE"/>
    <w:lvl w:ilvl="0" w:tplc="4AC013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56576"/>
    <w:multiLevelType w:val="hybridMultilevel"/>
    <w:tmpl w:val="92B6F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D6007"/>
    <w:multiLevelType w:val="hybridMultilevel"/>
    <w:tmpl w:val="6B4EEC92"/>
    <w:lvl w:ilvl="0" w:tplc="39B8A67C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6C"/>
    <w:rsid w:val="0005117B"/>
    <w:rsid w:val="000A4E58"/>
    <w:rsid w:val="0015116C"/>
    <w:rsid w:val="001F0704"/>
    <w:rsid w:val="00213EFA"/>
    <w:rsid w:val="0024014F"/>
    <w:rsid w:val="00242280"/>
    <w:rsid w:val="0024230F"/>
    <w:rsid w:val="0030047A"/>
    <w:rsid w:val="00350EB1"/>
    <w:rsid w:val="003D1ABA"/>
    <w:rsid w:val="00426060"/>
    <w:rsid w:val="0054486C"/>
    <w:rsid w:val="00662373"/>
    <w:rsid w:val="00670E31"/>
    <w:rsid w:val="00722ACD"/>
    <w:rsid w:val="00765344"/>
    <w:rsid w:val="00823F4E"/>
    <w:rsid w:val="00875946"/>
    <w:rsid w:val="008A1DAA"/>
    <w:rsid w:val="008B0DC6"/>
    <w:rsid w:val="008C0245"/>
    <w:rsid w:val="009723A7"/>
    <w:rsid w:val="00A37F5F"/>
    <w:rsid w:val="00A43E2E"/>
    <w:rsid w:val="00AF41B8"/>
    <w:rsid w:val="00B05377"/>
    <w:rsid w:val="00B41A05"/>
    <w:rsid w:val="00CD02A1"/>
    <w:rsid w:val="00D058EC"/>
    <w:rsid w:val="00D30C2B"/>
    <w:rsid w:val="00D7158F"/>
    <w:rsid w:val="00D8263A"/>
    <w:rsid w:val="00D90647"/>
    <w:rsid w:val="00D975F8"/>
    <w:rsid w:val="00DF5594"/>
    <w:rsid w:val="00E52889"/>
    <w:rsid w:val="00E96270"/>
    <w:rsid w:val="00EB2311"/>
    <w:rsid w:val="00F61102"/>
    <w:rsid w:val="00FB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  <w15:chartTrackingRefBased/>
  <w15:docId w15:val="{A5BBFEF3-7383-4EB4-81AD-1B88D405E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486C"/>
    <w:pPr>
      <w:spacing w:after="240" w:line="30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A37F5F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A37F5F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37F5F"/>
    <w:rPr>
      <w:rFonts w:eastAsiaTheme="majorEastAsia" w:cstheme="majorBidi"/>
      <w:b/>
      <w:color w:val="000000" w:themeColor="text1"/>
      <w:sz w:val="24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A37F5F"/>
    <w:rPr>
      <w:rFonts w:eastAsiaTheme="majorEastAsia" w:cstheme="majorBidi"/>
      <w:color w:val="000000" w:themeColor="text1"/>
      <w:sz w:val="32"/>
      <w:szCs w:val="32"/>
    </w:rPr>
  </w:style>
  <w:style w:type="paragraph" w:styleId="Nagwek">
    <w:name w:val="header"/>
    <w:basedOn w:val="Normalny"/>
    <w:link w:val="NagwekZnak"/>
    <w:rsid w:val="005448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4486C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448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486C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4486C"/>
    <w:pPr>
      <w:ind w:left="720"/>
      <w:contextualSpacing/>
    </w:pPr>
  </w:style>
  <w:style w:type="paragraph" w:customStyle="1" w:styleId="Poleadresowe">
    <w:name w:val="Pole adresowe"/>
    <w:basedOn w:val="Normalny"/>
    <w:link w:val="PoleadresoweZnak"/>
    <w:qFormat/>
    <w:rsid w:val="0054486C"/>
    <w:pPr>
      <w:spacing w:before="240" w:after="720" w:line="240" w:lineRule="auto"/>
      <w:contextualSpacing/>
    </w:pPr>
    <w:rPr>
      <w:bCs/>
    </w:rPr>
  </w:style>
  <w:style w:type="character" w:customStyle="1" w:styleId="PoleadresoweZnak">
    <w:name w:val="Pole adresowe Znak"/>
    <w:basedOn w:val="Domylnaczcionkaakapitu"/>
    <w:link w:val="Poleadresowe"/>
    <w:rsid w:val="0054486C"/>
    <w:rPr>
      <w:rFonts w:eastAsia="Times New Roman" w:cs="Times New Roman"/>
      <w:bCs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4486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4486C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4486C"/>
    <w:rPr>
      <w:vertAlign w:val="superscript"/>
    </w:rPr>
  </w:style>
  <w:style w:type="paragraph" w:styleId="Bezodstpw">
    <w:name w:val="No Spacing"/>
    <w:uiPriority w:val="1"/>
    <w:qFormat/>
    <w:rsid w:val="0054486C"/>
    <w:rPr>
      <w:rFonts w:eastAsia="Times New Roman" w:cs="Times New Roman"/>
      <w:szCs w:val="24"/>
      <w:lang w:eastAsia="pl-PL"/>
    </w:rPr>
  </w:style>
  <w:style w:type="paragraph" w:customStyle="1" w:styleId="ZnakZnakZnakZnakZnakZnak">
    <w:name w:val="Znak Znak Znak Znak Znak Znak"/>
    <w:basedOn w:val="Normalny"/>
    <w:rsid w:val="008B0DC6"/>
    <w:pPr>
      <w:spacing w:after="0" w:line="240" w:lineRule="auto"/>
    </w:pPr>
    <w:rPr>
      <w:rFonts w:ascii="Times New Roman" w:hAnsi="Times New Roman"/>
      <w:sz w:val="24"/>
    </w:rPr>
  </w:style>
  <w:style w:type="character" w:styleId="Hipercze">
    <w:name w:val="Hyperlink"/>
    <w:unhideWhenUsed/>
    <w:rsid w:val="008B0DC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5F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acka@um.warsza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4CE46-3865-44F3-9A77-29073B3C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Burlewicz Paweł</dc:creator>
  <cp:keywords/>
  <dc:description/>
  <cp:lastModifiedBy>Oracka Dorota</cp:lastModifiedBy>
  <cp:revision>12</cp:revision>
  <cp:lastPrinted>2020-05-25T09:37:00Z</cp:lastPrinted>
  <dcterms:created xsi:type="dcterms:W3CDTF">2020-03-02T12:24:00Z</dcterms:created>
  <dcterms:modified xsi:type="dcterms:W3CDTF">2020-05-27T11:50:00Z</dcterms:modified>
</cp:coreProperties>
</file>