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414D" w14:textId="7C9A0DB2" w:rsidR="0054486C" w:rsidRPr="0054486C" w:rsidRDefault="0054486C" w:rsidP="0054486C">
      <w:pPr>
        <w:jc w:val="right"/>
        <w:rPr>
          <w:bCs/>
        </w:rPr>
      </w:pPr>
      <w:bookmarkStart w:id="0" w:name="_GoBack"/>
      <w:bookmarkEnd w:id="0"/>
      <w:r w:rsidRPr="0054486C">
        <w:rPr>
          <w:bCs/>
        </w:rPr>
        <w:t>Warszawa,</w:t>
      </w:r>
      <w:r w:rsidR="00935BE3">
        <w:rPr>
          <w:bCs/>
        </w:rPr>
        <w:t xml:space="preserve"> </w:t>
      </w:r>
      <w:r w:rsidR="00425524">
        <w:rPr>
          <w:bCs/>
        </w:rPr>
        <w:t>27</w:t>
      </w:r>
      <w:r w:rsidR="00935BE3">
        <w:rPr>
          <w:bCs/>
        </w:rPr>
        <w:t xml:space="preserve"> kwietnia</w:t>
      </w:r>
      <w:r w:rsidRPr="0054486C">
        <w:rPr>
          <w:bCs/>
        </w:rPr>
        <w:t xml:space="preserve"> 20</w:t>
      </w:r>
      <w:r w:rsidR="00935BE3">
        <w:rPr>
          <w:bCs/>
        </w:rPr>
        <w:t>21</w:t>
      </w:r>
      <w:r w:rsidRPr="0054486C">
        <w:rPr>
          <w:bCs/>
        </w:rPr>
        <w:t xml:space="preserve"> r.</w:t>
      </w:r>
    </w:p>
    <w:p w14:paraId="1F672707" w14:textId="77777777" w:rsidR="0054486C" w:rsidRPr="00FD7C59" w:rsidRDefault="0054486C" w:rsidP="0054486C">
      <w:r w:rsidRPr="00947A6B">
        <w:rPr>
          <w:b/>
          <w:bCs/>
        </w:rPr>
        <w:t>Znak sprawy:</w:t>
      </w:r>
      <w:r w:rsidR="007E2DFE">
        <w:t xml:space="preserve"> </w:t>
      </w:r>
      <w:r>
        <w:t>U</w:t>
      </w:r>
      <w:r w:rsidR="007E2DFE">
        <w:t>D-</w:t>
      </w:r>
      <w:r w:rsidR="00935BE3">
        <w:t>I-WOR.0003.96.2021.IGD</w:t>
      </w:r>
    </w:p>
    <w:p w14:paraId="5350FB5A" w14:textId="77777777" w:rsidR="0054486C" w:rsidRDefault="00935BE3" w:rsidP="0054486C">
      <w:pPr>
        <w:pStyle w:val="Poleadresowe"/>
        <w:ind w:left="4038"/>
        <w:rPr>
          <w:b/>
        </w:rPr>
      </w:pPr>
      <w:r>
        <w:rPr>
          <w:b/>
        </w:rPr>
        <w:t>Pan</w:t>
      </w:r>
    </w:p>
    <w:p w14:paraId="64C7944B" w14:textId="77777777" w:rsidR="00935BE3" w:rsidRDefault="00935BE3" w:rsidP="0054486C">
      <w:pPr>
        <w:pStyle w:val="Poleadresowe"/>
        <w:ind w:left="4038"/>
        <w:rPr>
          <w:b/>
        </w:rPr>
      </w:pPr>
      <w:r>
        <w:rPr>
          <w:b/>
        </w:rPr>
        <w:t>Jarosław Dąbrowski</w:t>
      </w:r>
    </w:p>
    <w:p w14:paraId="5790F0F7" w14:textId="77777777" w:rsidR="00935BE3" w:rsidRDefault="00935BE3" w:rsidP="0054486C">
      <w:pPr>
        <w:pStyle w:val="Poleadresowe"/>
        <w:ind w:left="4038"/>
        <w:rPr>
          <w:b/>
        </w:rPr>
      </w:pPr>
      <w:r>
        <w:rPr>
          <w:b/>
        </w:rPr>
        <w:t xml:space="preserve">Przewodniczący </w:t>
      </w:r>
      <w:r w:rsidR="0053594D">
        <w:rPr>
          <w:b/>
        </w:rPr>
        <w:t>R</w:t>
      </w:r>
      <w:r>
        <w:rPr>
          <w:b/>
        </w:rPr>
        <w:t>ady Dzielnicy Bemowo</w:t>
      </w:r>
    </w:p>
    <w:p w14:paraId="6E7906E6" w14:textId="77777777" w:rsidR="0054486C" w:rsidRPr="000E6F12" w:rsidRDefault="00935BE3" w:rsidP="0054486C">
      <w:pPr>
        <w:spacing w:before="240"/>
        <w:rPr>
          <w:iCs/>
        </w:rPr>
      </w:pPr>
      <w:r>
        <w:rPr>
          <w:b/>
          <w:iCs/>
        </w:rPr>
        <w:t>Dotyczy: Interpelacji nr 781</w:t>
      </w:r>
    </w:p>
    <w:p w14:paraId="340A9739" w14:textId="77777777" w:rsidR="00935BE3" w:rsidRDefault="00935BE3" w:rsidP="0054486C">
      <w:pPr>
        <w:rPr>
          <w:iCs/>
        </w:rPr>
      </w:pPr>
    </w:p>
    <w:p w14:paraId="15582E51" w14:textId="77777777" w:rsidR="0035085B" w:rsidRDefault="0035085B" w:rsidP="0035085B">
      <w:pPr>
        <w:pStyle w:val="Bezodstpw"/>
        <w:spacing w:after="240" w:line="300" w:lineRule="auto"/>
        <w:rPr>
          <w:rFonts w:cs="Arial"/>
          <w:szCs w:val="22"/>
        </w:rPr>
      </w:pPr>
      <w:r>
        <w:rPr>
          <w:iCs/>
          <w:szCs w:val="22"/>
        </w:rPr>
        <w:t xml:space="preserve">w </w:t>
      </w:r>
      <w:r>
        <w:rPr>
          <w:i/>
          <w:iCs/>
          <w:szCs w:val="22"/>
        </w:rPr>
        <w:t xml:space="preserve"> </w:t>
      </w:r>
      <w:r>
        <w:rPr>
          <w:iCs/>
          <w:szCs w:val="22"/>
        </w:rPr>
        <w:t xml:space="preserve">odpowiedzi na interpelację nr </w:t>
      </w:r>
      <w:r w:rsidR="009723E2">
        <w:rPr>
          <w:iCs/>
          <w:szCs w:val="22"/>
        </w:rPr>
        <w:t>781</w:t>
      </w:r>
      <w:r>
        <w:rPr>
          <w:iCs/>
          <w:szCs w:val="22"/>
        </w:rPr>
        <w:t xml:space="preserve"> z dnia </w:t>
      </w:r>
      <w:r w:rsidR="009723E2">
        <w:rPr>
          <w:iCs/>
          <w:szCs w:val="22"/>
        </w:rPr>
        <w:t>13 kwietnia</w:t>
      </w:r>
      <w:r>
        <w:rPr>
          <w:iCs/>
          <w:szCs w:val="22"/>
        </w:rPr>
        <w:t xml:space="preserve"> 202</w:t>
      </w:r>
      <w:r w:rsidR="009723E2">
        <w:rPr>
          <w:iCs/>
          <w:szCs w:val="22"/>
        </w:rPr>
        <w:t>1</w:t>
      </w:r>
      <w:r>
        <w:rPr>
          <w:iCs/>
          <w:szCs w:val="22"/>
        </w:rPr>
        <w:t xml:space="preserve"> r. Pana </w:t>
      </w:r>
      <w:r w:rsidR="009723E2">
        <w:rPr>
          <w:iCs/>
          <w:szCs w:val="22"/>
        </w:rPr>
        <w:t>Macieja Bartosiaka i Pana Marka Lipińskiego, radnych Dzielnicy Bemowo</w:t>
      </w:r>
      <w:r>
        <w:rPr>
          <w:iCs/>
          <w:szCs w:val="22"/>
        </w:rPr>
        <w:t xml:space="preserve">, Urząd Dzielnicy Bemowo uprzejmie informuje, że </w:t>
      </w:r>
      <w:r>
        <w:rPr>
          <w:rFonts w:cs="Arial"/>
          <w:szCs w:val="22"/>
        </w:rPr>
        <w:t xml:space="preserve"> podejmuje wszelkie możliwe działania mające na celu ochronę obiektów fortecznych</w:t>
      </w:r>
      <w:r w:rsidR="009723E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72F58D46" w14:textId="77777777" w:rsidR="009723E2" w:rsidRDefault="009723E2" w:rsidP="009723E2">
      <w:pPr>
        <w:pStyle w:val="Bezodstpw"/>
        <w:spacing w:after="240" w:line="300" w:lineRule="auto"/>
        <w:rPr>
          <w:rFonts w:ascii="Calibri" w:hAnsi="Calibri" w:cs="Arial"/>
          <w:szCs w:val="22"/>
        </w:rPr>
      </w:pPr>
      <w:r>
        <w:rPr>
          <w:rFonts w:cs="Arial"/>
          <w:szCs w:val="22"/>
        </w:rPr>
        <w:t xml:space="preserve">W dniu 30 stycznia 2018 r., z inicjatywy Zastępcy Burmistrza Dzielnicy Bemowo, na nieruchomości została przeprowadzona kontrola przez przedstawicieli Powiatowego Inspektoratu Nadzoru Budowlanego dla m.st. Warszawy, Mazowieckiego Wojewódzkiego Konserwatora Zabytków i Urzędu Dzielnicy Bemowo w obecności użytkownika wieczystego. Zadaniem kontroli było ustalenie aktualnego stanu faktycznego. </w:t>
      </w:r>
    </w:p>
    <w:p w14:paraId="5139AAF1" w14:textId="77777777" w:rsidR="009723E2" w:rsidRDefault="009723E2" w:rsidP="009723E2">
      <w:pPr>
        <w:pStyle w:val="Bezodstpw"/>
        <w:spacing w:after="240" w:line="300" w:lineRule="auto"/>
        <w:rPr>
          <w:rFonts w:cs="Arial"/>
          <w:szCs w:val="22"/>
        </w:rPr>
      </w:pPr>
      <w:r>
        <w:rPr>
          <w:rFonts w:cs="Arial"/>
          <w:szCs w:val="22"/>
        </w:rPr>
        <w:t>Po rozpatrzeniu sprawy dotyczącej zabezpieczenia terenu i obiektów fortecznych zlokalizowanych na terenie „Fortu Chrzanów” wpisanych do rejestru zabytków decyzją nr 576/2006 z dnia 29.03.2006 r. Wojewódzkiego Konserwatora Zabytków, Powiatowy Inspektor Nadzoru Budowlanego decyzją Nr-IOT/145/2018 z dnia 27.04.2018 r. zobowiązał „Mak Dom” sp. z o.o. do usunięcia stwierdzonych nieprawidłowości w terminie 1 miesiąca od dnia otrzymania decyzji.</w:t>
      </w:r>
    </w:p>
    <w:p w14:paraId="2C5FCAC6" w14:textId="77777777" w:rsidR="009D5356" w:rsidRDefault="009723E2" w:rsidP="009723E2">
      <w:pPr>
        <w:pStyle w:val="Bezodstpw"/>
        <w:spacing w:after="240" w:line="30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„Mak-Dom” sp. z o.o. odwołała się od decyzji Nr-IOT/145/2018 z dnia 27.04.2018 r. do Mazowieckiego Wojewódzkiego Inspektora Nadzoru Budowlanego. Decyzją Nr 1000/18 z dnia 17.07.2018 r. Mazowiecki Wojewódzki Inspektor Nadzoru Budowlanego uchylił w całości zaskarżoną decyzję i przekazał sprawę do ponownego rozpatrzenia przez organ I instancji. </w:t>
      </w:r>
      <w:r w:rsidR="009D5356">
        <w:rPr>
          <w:rFonts w:cs="Arial"/>
          <w:szCs w:val="22"/>
        </w:rPr>
        <w:t>Do Wydziału Nieruchomości dla Urzędu Dzielnicy Bemowo nie wpłynęła decyzja Powiatowego Inspektora Nadzoru Budowlanego o ponownym rozpatrzeniu sprawy.</w:t>
      </w:r>
    </w:p>
    <w:p w14:paraId="71F2E4FE" w14:textId="77777777" w:rsidR="0035085B" w:rsidRPr="009B6DB6" w:rsidRDefault="0035085B" w:rsidP="0035085B">
      <w:pPr>
        <w:pStyle w:val="NormalnyWeb"/>
        <w:spacing w:after="240" w:line="30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Pozwem z dnia 19 maja 2015 r. m.st. Warszawa wystąpiło przeciwko firmie MAK-DOM sp. z o.o. o rozwiązanie stosunku prawnego użytkowania wieczystego zabudowanego gruntu stanowiącego działkę nr 9/9 z obrębu 6-13-10, położoną przy ul. Kopalnianej. W ocenie </w:t>
      </w:r>
      <w:r>
        <w:rPr>
          <w:rFonts w:ascii="Calibri" w:hAnsi="Calibri"/>
          <w:iCs/>
          <w:sz w:val="22"/>
          <w:szCs w:val="22"/>
        </w:rPr>
        <w:lastRenderedPageBreak/>
        <w:t xml:space="preserve">powoda, użytkownik </w:t>
      </w:r>
      <w:r w:rsidRPr="009B6DB6">
        <w:rPr>
          <w:rFonts w:ascii="Calibri" w:hAnsi="Calibri"/>
          <w:iCs/>
          <w:sz w:val="22"/>
          <w:szCs w:val="22"/>
        </w:rPr>
        <w:t xml:space="preserve">wieczysty nienależycie realizował postanowienia umowne. </w:t>
      </w:r>
      <w:r w:rsidRPr="009B6DB6">
        <w:rPr>
          <w:rFonts w:ascii="Calibri" w:hAnsi="Calibri"/>
          <w:color w:val="000000"/>
          <w:sz w:val="22"/>
          <w:szCs w:val="22"/>
        </w:rPr>
        <w:t>Powództwo m.st. Warszawy o rozwiązanie umowy użytkowania wieczystego zostało oddalone wyrokiem Sądu Okręgowego w Warszawie z dnia 6 czerwca 2017 r. jako bezzasadne.</w:t>
      </w:r>
    </w:p>
    <w:p w14:paraId="0E47E707" w14:textId="77777777" w:rsidR="009D5356" w:rsidRPr="009B6DB6" w:rsidRDefault="009D5356" w:rsidP="009D5356">
      <w:pPr>
        <w:pStyle w:val="Bezodstpw"/>
        <w:spacing w:after="240" w:line="300" w:lineRule="auto"/>
        <w:rPr>
          <w:rFonts w:ascii="Calibri" w:hAnsi="Calibri" w:cs="Arial"/>
          <w:i/>
          <w:szCs w:val="22"/>
        </w:rPr>
      </w:pPr>
      <w:r w:rsidRPr="009B6DB6">
        <w:rPr>
          <w:rFonts w:ascii="Calibri" w:hAnsi="Calibri" w:cs="Arial"/>
          <w:szCs w:val="22"/>
        </w:rPr>
        <w:t xml:space="preserve">W ocenie Sądu Okręgowego w Warszawie wyrażonej w wyroku sygn. akt XXIV C 496/15 z dnia 6 czerwca 2017 r. </w:t>
      </w:r>
      <w:r w:rsidRPr="009B6DB6">
        <w:rPr>
          <w:rFonts w:ascii="Calibri" w:hAnsi="Calibri" w:cs="Arial"/>
          <w:i/>
          <w:szCs w:val="22"/>
        </w:rPr>
        <w:t>nie zachodzą przesłanki z art. 240 k.c., które uzasadniałyby rozwiązanie łączącej strony umowy użytkowania wieczystego, gdyż nie można przyjąć, aby pozwana w sposób rażący i oczywisty nie wypełniała jej postanowień, wobec czego powództwo podlegało oddaleniu.</w:t>
      </w:r>
    </w:p>
    <w:p w14:paraId="7776A9AB" w14:textId="77777777" w:rsidR="009D5356" w:rsidRPr="009B6DB6" w:rsidRDefault="009D5356" w:rsidP="009D5356">
      <w:pPr>
        <w:pStyle w:val="Bezodstpw"/>
        <w:spacing w:after="240" w:line="300" w:lineRule="auto"/>
        <w:rPr>
          <w:rFonts w:ascii="Calibri" w:hAnsi="Calibri" w:cs="Arial"/>
          <w:szCs w:val="22"/>
        </w:rPr>
      </w:pPr>
      <w:r w:rsidRPr="009B6DB6">
        <w:rPr>
          <w:rFonts w:ascii="Calibri" w:hAnsi="Calibri" w:cs="Arial"/>
          <w:szCs w:val="22"/>
        </w:rPr>
        <w:t>W świetle powyższego wyroku, Biuro Prawne Urzędu m.st. Warszawy uznało, że apelacja od wyroku Sądu Okręgowego w Warszawie jest niezasadna.</w:t>
      </w:r>
    </w:p>
    <w:p w14:paraId="1E57F2D2" w14:textId="77777777" w:rsidR="0035085B" w:rsidRDefault="001E1E8D" w:rsidP="0035085B">
      <w:pPr>
        <w:pStyle w:val="Bezodstpw"/>
        <w:spacing w:after="240" w:line="30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Ze zgromadzonych akt sprawy wynika, </w:t>
      </w:r>
      <w:r w:rsidR="00743C8B">
        <w:rPr>
          <w:rFonts w:cs="Arial"/>
          <w:szCs w:val="22"/>
        </w:rPr>
        <w:t xml:space="preserve">że </w:t>
      </w:r>
      <w:r w:rsidR="006008D3">
        <w:rPr>
          <w:rFonts w:cs="Arial"/>
          <w:szCs w:val="22"/>
        </w:rPr>
        <w:t>Stołeczny</w:t>
      </w:r>
      <w:r w:rsidR="0035085B">
        <w:rPr>
          <w:rFonts w:cs="Arial"/>
          <w:szCs w:val="22"/>
        </w:rPr>
        <w:t xml:space="preserve"> Konserwator Zabytków przeprowadzał kilkakrotnie kontrole przestrzegania i stosowania przepisów o ochronie zabytków i opieki nad tymi zabytkami, usytuowanymi na omawianej nieruchomości.</w:t>
      </w:r>
    </w:p>
    <w:p w14:paraId="2F0B12C5" w14:textId="77777777" w:rsidR="00B60EFA" w:rsidRDefault="00743C8B" w:rsidP="0035085B">
      <w:pPr>
        <w:spacing w:before="240"/>
        <w:rPr>
          <w:rFonts w:ascii="Calibri" w:hAnsi="Calibri"/>
          <w:iCs/>
          <w:szCs w:val="22"/>
        </w:rPr>
      </w:pPr>
      <w:r>
        <w:rPr>
          <w:rFonts w:ascii="Calibri" w:hAnsi="Calibri"/>
          <w:iCs/>
          <w:szCs w:val="22"/>
        </w:rPr>
        <w:t>W świetle powyższego</w:t>
      </w:r>
      <w:r w:rsidR="00B60EFA">
        <w:rPr>
          <w:rFonts w:ascii="Calibri" w:hAnsi="Calibri"/>
          <w:iCs/>
          <w:szCs w:val="22"/>
        </w:rPr>
        <w:t xml:space="preserve">, </w:t>
      </w:r>
      <w:r w:rsidR="001E1E8D">
        <w:rPr>
          <w:rFonts w:ascii="Calibri" w:hAnsi="Calibri"/>
          <w:iCs/>
          <w:szCs w:val="22"/>
        </w:rPr>
        <w:t xml:space="preserve">Urząd Dzielnicy Bemowo uprzejmie informuje, że </w:t>
      </w:r>
      <w:r w:rsidR="00B60EFA">
        <w:rPr>
          <w:rFonts w:ascii="Calibri" w:hAnsi="Calibri"/>
          <w:iCs/>
          <w:szCs w:val="22"/>
        </w:rPr>
        <w:t xml:space="preserve">dalsze działania </w:t>
      </w:r>
      <w:r w:rsidR="00EA0C94">
        <w:rPr>
          <w:rFonts w:ascii="Calibri" w:hAnsi="Calibri"/>
          <w:iCs/>
          <w:szCs w:val="22"/>
        </w:rPr>
        <w:t xml:space="preserve">dotyczące Fortu IV Chrzanów </w:t>
      </w:r>
      <w:r w:rsidR="0053594D">
        <w:rPr>
          <w:rFonts w:ascii="Calibri" w:hAnsi="Calibri"/>
          <w:iCs/>
          <w:szCs w:val="22"/>
        </w:rPr>
        <w:t>będą</w:t>
      </w:r>
      <w:r w:rsidR="00EA0C94">
        <w:rPr>
          <w:rFonts w:ascii="Calibri" w:hAnsi="Calibri"/>
          <w:iCs/>
          <w:szCs w:val="22"/>
        </w:rPr>
        <w:t xml:space="preserve"> uzależnione od wyników </w:t>
      </w:r>
      <w:r w:rsidR="00B60EFA">
        <w:rPr>
          <w:rFonts w:ascii="Calibri" w:hAnsi="Calibri"/>
          <w:iCs/>
          <w:szCs w:val="22"/>
        </w:rPr>
        <w:t>postępowania administracyjnego toczącego się przed Powiatowym Inspektorem Nadzoru Budowlanego</w:t>
      </w:r>
      <w:r w:rsidR="00EA0C94">
        <w:rPr>
          <w:rFonts w:ascii="Calibri" w:hAnsi="Calibri"/>
          <w:iCs/>
          <w:szCs w:val="22"/>
        </w:rPr>
        <w:t>.</w:t>
      </w:r>
    </w:p>
    <w:p w14:paraId="56DBD70C" w14:textId="5D6CD557" w:rsidR="0035085B" w:rsidRDefault="0035085B" w:rsidP="0035085B">
      <w:pPr>
        <w:spacing w:before="240"/>
        <w:rPr>
          <w:rFonts w:ascii="Calibri" w:hAnsi="Calibri"/>
          <w:iCs/>
          <w:szCs w:val="22"/>
        </w:rPr>
      </w:pPr>
      <w:r>
        <w:rPr>
          <w:rFonts w:ascii="Calibri" w:hAnsi="Calibri"/>
          <w:iCs/>
          <w:szCs w:val="22"/>
        </w:rPr>
        <w:t xml:space="preserve">Osoba do kontaktu: Bogumiła Kurtyka, </w:t>
      </w:r>
      <w:hyperlink r:id="rId7" w:history="1">
        <w:r>
          <w:rPr>
            <w:rStyle w:val="Hipercze"/>
            <w:rFonts w:ascii="Calibri" w:eastAsiaTheme="majorEastAsia" w:hAnsi="Calibri"/>
            <w:iCs/>
            <w:color w:val="auto"/>
            <w:szCs w:val="22"/>
          </w:rPr>
          <w:t>bkurtyka@um.warszawa.pl</w:t>
        </w:r>
      </w:hyperlink>
      <w:r>
        <w:rPr>
          <w:rFonts w:ascii="Calibri" w:hAnsi="Calibri"/>
          <w:iCs/>
          <w:szCs w:val="22"/>
        </w:rPr>
        <w:t>, telefon: 22-443-77-63, adres do korespondencji: Urząd Dzielnicy Bemowo, ul. Powstańców Śląskich 70, 01-381 Warszawa.</w:t>
      </w:r>
    </w:p>
    <w:p w14:paraId="334146C5" w14:textId="77777777" w:rsidR="00DC70C7" w:rsidRDefault="00DC70C7" w:rsidP="0035085B">
      <w:pPr>
        <w:spacing w:before="240"/>
        <w:rPr>
          <w:rFonts w:ascii="Calibri" w:hAnsi="Calibri"/>
          <w:iCs/>
          <w:szCs w:val="22"/>
        </w:rPr>
      </w:pPr>
    </w:p>
    <w:p w14:paraId="4AD5CC23" w14:textId="77777777" w:rsidR="006008D3" w:rsidRDefault="00AD45DC" w:rsidP="00AD45D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1FF0BD9" w14:textId="79E624FB" w:rsidR="00DC70C7" w:rsidRPr="000A1633" w:rsidRDefault="00DC70C7" w:rsidP="00DC70C7">
      <w:pPr>
        <w:rPr>
          <w:rFonts w:ascii="Calibri" w:hAnsi="Calibri" w:cs="Calibri"/>
          <w:szCs w:val="22"/>
        </w:rPr>
      </w:pPr>
      <w:r>
        <w:rPr>
          <w:rFonts w:ascii="Arial" w:hAnsi="Arial" w:cs="Arial"/>
          <w:sz w:val="24"/>
        </w:rPr>
        <w:tab/>
      </w:r>
      <w:r w:rsidRPr="000A1633">
        <w:rPr>
          <w:rFonts w:ascii="Calibri" w:hAnsi="Calibri" w:cs="Calibri"/>
          <w:szCs w:val="22"/>
        </w:rPr>
        <w:t xml:space="preserve">                </w:t>
      </w:r>
      <w:r>
        <w:rPr>
          <w:rFonts w:ascii="Calibri" w:hAnsi="Calibri" w:cs="Calibri"/>
          <w:szCs w:val="22"/>
        </w:rPr>
        <w:t xml:space="preserve">                                                                                      </w:t>
      </w:r>
      <w:r w:rsidRPr="000A1633">
        <w:rPr>
          <w:rFonts w:ascii="Calibri" w:hAnsi="Calibri" w:cs="Calibri"/>
          <w:szCs w:val="22"/>
        </w:rPr>
        <w:t xml:space="preserve">    ZASTĘPCA BURMISTRZA</w:t>
      </w:r>
    </w:p>
    <w:p w14:paraId="061A1680" w14:textId="73C873A1" w:rsidR="00DC70C7" w:rsidRPr="00653328" w:rsidRDefault="00DC70C7" w:rsidP="00DC70C7">
      <w:pPr>
        <w:rPr>
          <w:rFonts w:ascii="Calibri" w:hAnsi="Calibri" w:cs="Calibri"/>
          <w:i/>
          <w:iCs/>
          <w:szCs w:val="22"/>
        </w:rPr>
      </w:pPr>
      <w:r w:rsidRPr="000A1633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</w:t>
      </w:r>
      <w:r w:rsidRPr="000A1633">
        <w:rPr>
          <w:rFonts w:ascii="Calibri" w:hAnsi="Calibri" w:cs="Calibri"/>
          <w:szCs w:val="22"/>
        </w:rPr>
        <w:t xml:space="preserve"> DZIELNICY BEMOWO M.ST. WARSZAWY</w:t>
      </w:r>
    </w:p>
    <w:p w14:paraId="31DDD50A" w14:textId="2868F431" w:rsidR="00DC70C7" w:rsidRPr="00653328" w:rsidRDefault="00DC70C7" w:rsidP="00DC70C7">
      <w:pPr>
        <w:rPr>
          <w:rFonts w:ascii="Calibri" w:hAnsi="Calibri" w:cs="Calibri"/>
          <w:i/>
          <w:iCs/>
          <w:szCs w:val="22"/>
        </w:rPr>
      </w:pPr>
      <w:r w:rsidRPr="00653328">
        <w:rPr>
          <w:rFonts w:ascii="Calibri" w:hAnsi="Calibri" w:cs="Calibri"/>
          <w:i/>
          <w:iCs/>
          <w:szCs w:val="22"/>
        </w:rPr>
        <w:t xml:space="preserve">                    </w:t>
      </w:r>
      <w:r>
        <w:rPr>
          <w:rFonts w:ascii="Calibri" w:hAnsi="Calibri" w:cs="Calibri"/>
          <w:i/>
          <w:iCs/>
          <w:szCs w:val="22"/>
        </w:rPr>
        <w:t xml:space="preserve">                                                                                                       </w:t>
      </w:r>
      <w:r w:rsidRPr="00653328">
        <w:rPr>
          <w:rFonts w:ascii="Calibri" w:hAnsi="Calibri" w:cs="Calibri"/>
          <w:i/>
          <w:iCs/>
          <w:szCs w:val="22"/>
        </w:rPr>
        <w:t xml:space="preserve">     /-/ Jakub Gręziak                                 </w:t>
      </w:r>
    </w:p>
    <w:p w14:paraId="07054052" w14:textId="26429E60" w:rsidR="006008D3" w:rsidRDefault="006008D3" w:rsidP="00DC70C7">
      <w:pPr>
        <w:pStyle w:val="Bezodstpw"/>
        <w:tabs>
          <w:tab w:val="left" w:pos="6984"/>
        </w:tabs>
        <w:jc w:val="both"/>
        <w:rPr>
          <w:rFonts w:ascii="Arial" w:hAnsi="Arial" w:cs="Arial"/>
          <w:sz w:val="24"/>
        </w:rPr>
      </w:pPr>
    </w:p>
    <w:p w14:paraId="6F8148F3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4DD89733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092D625D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0E2102C5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23740AB9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35CC15CD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716D34F5" w14:textId="77777777" w:rsidR="006008D3" w:rsidRDefault="006008D3" w:rsidP="00AD45DC">
      <w:pPr>
        <w:pStyle w:val="Bezodstpw"/>
        <w:jc w:val="both"/>
        <w:rPr>
          <w:rFonts w:ascii="Arial" w:hAnsi="Arial" w:cs="Arial"/>
          <w:sz w:val="24"/>
        </w:rPr>
      </w:pPr>
    </w:p>
    <w:p w14:paraId="059592E5" w14:textId="77777777" w:rsidR="00BA25AF" w:rsidRDefault="00BA25AF" w:rsidP="0054486C">
      <w:pPr>
        <w:rPr>
          <w:iCs/>
        </w:rPr>
      </w:pPr>
    </w:p>
    <w:p w14:paraId="56310048" w14:textId="77777777" w:rsidR="00BA25AF" w:rsidRDefault="00BA25AF" w:rsidP="0054486C">
      <w:pPr>
        <w:rPr>
          <w:iCs/>
        </w:rPr>
      </w:pPr>
    </w:p>
    <w:p w14:paraId="30E4A0A0" w14:textId="77777777" w:rsidR="00BA25AF" w:rsidRDefault="00BA25AF" w:rsidP="0054486C">
      <w:pPr>
        <w:rPr>
          <w:iCs/>
        </w:rPr>
      </w:pPr>
    </w:p>
    <w:p w14:paraId="4DF2E521" w14:textId="77777777" w:rsidR="00BA25AF" w:rsidRDefault="00BA25AF" w:rsidP="0054486C">
      <w:pPr>
        <w:rPr>
          <w:iCs/>
        </w:rPr>
      </w:pPr>
    </w:p>
    <w:p w14:paraId="7A4CF601" w14:textId="77777777" w:rsidR="00BA25AF" w:rsidRDefault="00BA25AF" w:rsidP="0054486C">
      <w:pPr>
        <w:rPr>
          <w:iCs/>
        </w:rPr>
      </w:pPr>
    </w:p>
    <w:sectPr w:rsidR="00BA25AF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413F" w14:textId="77777777" w:rsidR="00E90392" w:rsidRDefault="00E90392" w:rsidP="0054486C">
      <w:pPr>
        <w:spacing w:after="0" w:line="240" w:lineRule="auto"/>
      </w:pPr>
      <w:r>
        <w:separator/>
      </w:r>
    </w:p>
  </w:endnote>
  <w:endnote w:type="continuationSeparator" w:id="0">
    <w:p w14:paraId="7CA12E67" w14:textId="77777777" w:rsidR="00E90392" w:rsidRDefault="00E9039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3A358EC9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3B39634" w14:textId="77777777" w:rsidR="00CA123E" w:rsidRDefault="00D0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9D1A" w14:textId="77777777" w:rsidR="00E90392" w:rsidRDefault="00E90392" w:rsidP="0054486C">
      <w:pPr>
        <w:spacing w:after="0" w:line="240" w:lineRule="auto"/>
      </w:pPr>
      <w:r>
        <w:separator/>
      </w:r>
    </w:p>
  </w:footnote>
  <w:footnote w:type="continuationSeparator" w:id="0">
    <w:p w14:paraId="74789BE8" w14:textId="77777777" w:rsidR="00E90392" w:rsidRDefault="00E9039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0ACE5" w14:textId="77777777" w:rsidR="00BD3DE7" w:rsidRPr="0074110A" w:rsidRDefault="00A45966" w:rsidP="0074110A">
    <w:pPr>
      <w:pStyle w:val="Nagwek"/>
      <w:jc w:val="both"/>
    </w:pPr>
    <w:r>
      <w:rPr>
        <w:noProof/>
      </w:rPr>
      <w:drawing>
        <wp:inline distT="0" distB="0" distL="0" distR="0" wp14:anchorId="550765CE" wp14:editId="17D9852D">
          <wp:extent cx="5760720" cy="8997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FE"/>
    <w:multiLevelType w:val="hybridMultilevel"/>
    <w:tmpl w:val="27843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642F7"/>
    <w:rsid w:val="000851E4"/>
    <w:rsid w:val="00096B60"/>
    <w:rsid w:val="00104F0A"/>
    <w:rsid w:val="0011708C"/>
    <w:rsid w:val="00193C9C"/>
    <w:rsid w:val="001E1E8D"/>
    <w:rsid w:val="001E369F"/>
    <w:rsid w:val="0022579B"/>
    <w:rsid w:val="0024014F"/>
    <w:rsid w:val="00252BAE"/>
    <w:rsid w:val="00281DB9"/>
    <w:rsid w:val="002B2891"/>
    <w:rsid w:val="002D3061"/>
    <w:rsid w:val="00311945"/>
    <w:rsid w:val="00324EA9"/>
    <w:rsid w:val="0035085B"/>
    <w:rsid w:val="00402E51"/>
    <w:rsid w:val="00425524"/>
    <w:rsid w:val="00437475"/>
    <w:rsid w:val="004802D2"/>
    <w:rsid w:val="00515815"/>
    <w:rsid w:val="005251A4"/>
    <w:rsid w:val="0053594D"/>
    <w:rsid w:val="0054486C"/>
    <w:rsid w:val="00545E58"/>
    <w:rsid w:val="00591955"/>
    <w:rsid w:val="005B7C41"/>
    <w:rsid w:val="006008D3"/>
    <w:rsid w:val="00624B65"/>
    <w:rsid w:val="006A027C"/>
    <w:rsid w:val="0074110A"/>
    <w:rsid w:val="00743C8B"/>
    <w:rsid w:val="007E2DFE"/>
    <w:rsid w:val="00857560"/>
    <w:rsid w:val="008938B9"/>
    <w:rsid w:val="008A1DAA"/>
    <w:rsid w:val="00935BE3"/>
    <w:rsid w:val="009723E2"/>
    <w:rsid w:val="00986984"/>
    <w:rsid w:val="009945DA"/>
    <w:rsid w:val="009959B5"/>
    <w:rsid w:val="009B6DB6"/>
    <w:rsid w:val="009C6DB4"/>
    <w:rsid w:val="009D06D9"/>
    <w:rsid w:val="009D512E"/>
    <w:rsid w:val="009D5356"/>
    <w:rsid w:val="009E6B60"/>
    <w:rsid w:val="00A33BE9"/>
    <w:rsid w:val="00A37F5F"/>
    <w:rsid w:val="00A45966"/>
    <w:rsid w:val="00A72ECA"/>
    <w:rsid w:val="00A870E7"/>
    <w:rsid w:val="00AD45DC"/>
    <w:rsid w:val="00B05377"/>
    <w:rsid w:val="00B60EFA"/>
    <w:rsid w:val="00B95BEC"/>
    <w:rsid w:val="00BA25AF"/>
    <w:rsid w:val="00BC5184"/>
    <w:rsid w:val="00BF15D2"/>
    <w:rsid w:val="00C161A2"/>
    <w:rsid w:val="00C50743"/>
    <w:rsid w:val="00C566E1"/>
    <w:rsid w:val="00CA2387"/>
    <w:rsid w:val="00CD02A1"/>
    <w:rsid w:val="00D02EDB"/>
    <w:rsid w:val="00D346EF"/>
    <w:rsid w:val="00D87428"/>
    <w:rsid w:val="00D90647"/>
    <w:rsid w:val="00DC70C7"/>
    <w:rsid w:val="00E44091"/>
    <w:rsid w:val="00E90392"/>
    <w:rsid w:val="00E96270"/>
    <w:rsid w:val="00EA0C94"/>
    <w:rsid w:val="00EB2311"/>
    <w:rsid w:val="00F070C6"/>
    <w:rsid w:val="00F22830"/>
    <w:rsid w:val="00F41D11"/>
    <w:rsid w:val="00F61102"/>
    <w:rsid w:val="00F94890"/>
    <w:rsid w:val="00FB6864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20C94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semiHidden/>
    <w:unhideWhenUsed/>
    <w:rsid w:val="003508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085B"/>
    <w:pPr>
      <w:spacing w:after="0" w:line="240" w:lineRule="auto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kurtyka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Sierociński Tomasz</cp:lastModifiedBy>
  <cp:revision>2</cp:revision>
  <cp:lastPrinted>2021-04-26T10:21:00Z</cp:lastPrinted>
  <dcterms:created xsi:type="dcterms:W3CDTF">2021-04-28T07:13:00Z</dcterms:created>
  <dcterms:modified xsi:type="dcterms:W3CDTF">2021-04-28T07:13:00Z</dcterms:modified>
</cp:coreProperties>
</file>